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8F17" w14:textId="4DF99108" w:rsidR="00195446" w:rsidRPr="00AC2A42" w:rsidRDefault="00072DCA" w:rsidP="005B67E8">
      <w:pPr>
        <w:spacing w:line="360" w:lineRule="auto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AC2A42">
        <w:rPr>
          <w:rFonts w:ascii="Arial" w:eastAsia="Arial" w:hAnsi="Arial" w:cs="Arial"/>
          <w:b/>
          <w:bCs/>
          <w:sz w:val="22"/>
          <w:szCs w:val="22"/>
          <w:lang w:val="en-US"/>
        </w:rPr>
        <w:t>Core Courses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601"/>
        <w:gridCol w:w="5481"/>
      </w:tblGrid>
      <w:tr w:rsidR="00575879" w:rsidRPr="00AC2A42" w14:paraId="68B8D775" w14:textId="32F55043" w:rsidTr="00575879">
        <w:trPr>
          <w:trHeight w:val="453"/>
        </w:trPr>
        <w:tc>
          <w:tcPr>
            <w:tcW w:w="5000" w:type="pct"/>
            <w:gridSpan w:val="3"/>
            <w:shd w:val="clear" w:color="auto" w:fill="DEEAF6"/>
            <w:vAlign w:val="center"/>
          </w:tcPr>
          <w:p w14:paraId="0814E4E6" w14:textId="3D3F4A28" w:rsidR="00575879" w:rsidRPr="00AC2A42" w:rsidRDefault="00575879" w:rsidP="005B67E8">
            <w:pPr>
              <w:pStyle w:val="TableParagraph"/>
              <w:jc w:val="center"/>
              <w:rPr>
                <w:rFonts w:ascii="Arial" w:hAnsi="Arial"/>
                <w:b/>
                <w:szCs w:val="20"/>
              </w:rPr>
            </w:pPr>
            <w:r w:rsidRPr="00AC2A42">
              <w:rPr>
                <w:rFonts w:ascii="Arial" w:hAnsi="Arial"/>
                <w:b/>
                <w:szCs w:val="20"/>
              </w:rPr>
              <w:t>Social</w:t>
            </w:r>
            <w:r w:rsidRPr="00AC2A42">
              <w:rPr>
                <w:rFonts w:ascii="Arial" w:hAnsi="Arial"/>
                <w:b/>
                <w:spacing w:val="-4"/>
                <w:szCs w:val="20"/>
              </w:rPr>
              <w:t xml:space="preserve"> </w:t>
            </w:r>
            <w:r w:rsidRPr="00AC2A42">
              <w:rPr>
                <w:rFonts w:ascii="Arial" w:hAnsi="Arial"/>
                <w:b/>
                <w:szCs w:val="20"/>
              </w:rPr>
              <w:t>Justice</w:t>
            </w:r>
            <w:r w:rsidRPr="00AC2A42">
              <w:rPr>
                <w:rFonts w:ascii="Arial" w:hAnsi="Arial"/>
                <w:b/>
                <w:spacing w:val="3"/>
                <w:szCs w:val="20"/>
              </w:rPr>
              <w:t xml:space="preserve"> </w:t>
            </w:r>
            <w:r w:rsidRPr="00AC2A42">
              <w:rPr>
                <w:rFonts w:ascii="Arial" w:hAnsi="Arial"/>
                <w:b/>
                <w:szCs w:val="20"/>
              </w:rPr>
              <w:t>–</w:t>
            </w:r>
            <w:r w:rsidRPr="00AC2A42">
              <w:rPr>
                <w:rFonts w:ascii="Arial" w:hAnsi="Arial"/>
                <w:b/>
                <w:spacing w:val="2"/>
                <w:szCs w:val="20"/>
              </w:rPr>
              <w:t xml:space="preserve"> </w:t>
            </w:r>
            <w:r w:rsidRPr="00AC2A42">
              <w:rPr>
                <w:rFonts w:ascii="Arial" w:hAnsi="Arial"/>
                <w:b/>
                <w:szCs w:val="20"/>
              </w:rPr>
              <w:t>Rights</w:t>
            </w:r>
            <w:r w:rsidRPr="00AC2A42">
              <w:rPr>
                <w:rFonts w:ascii="Arial" w:hAnsi="Arial"/>
                <w:b/>
                <w:spacing w:val="-10"/>
                <w:szCs w:val="20"/>
              </w:rPr>
              <w:t xml:space="preserve"> </w:t>
            </w:r>
            <w:r w:rsidRPr="00AC2A42">
              <w:rPr>
                <w:rFonts w:ascii="Arial" w:hAnsi="Arial"/>
                <w:b/>
                <w:szCs w:val="20"/>
              </w:rPr>
              <w:t>–</w:t>
            </w:r>
            <w:r w:rsidRPr="00AC2A42">
              <w:rPr>
                <w:rFonts w:ascii="Arial" w:hAnsi="Arial"/>
                <w:b/>
                <w:spacing w:val="2"/>
                <w:szCs w:val="20"/>
              </w:rPr>
              <w:t xml:space="preserve"> </w:t>
            </w:r>
            <w:r w:rsidRPr="00AC2A42">
              <w:rPr>
                <w:rFonts w:ascii="Arial" w:hAnsi="Arial"/>
                <w:b/>
                <w:szCs w:val="20"/>
              </w:rPr>
              <w:t>Diversity</w:t>
            </w:r>
          </w:p>
        </w:tc>
      </w:tr>
      <w:tr w:rsidR="00304AA9" w:rsidRPr="00AC2A42" w14:paraId="2BA5AB0E" w14:textId="77777777" w:rsidTr="000540AB">
        <w:trPr>
          <w:trHeight w:val="609"/>
        </w:trPr>
        <w:tc>
          <w:tcPr>
            <w:tcW w:w="488" w:type="pct"/>
            <w:shd w:val="clear" w:color="auto" w:fill="DEEAF6" w:themeFill="accent5" w:themeFillTint="33"/>
            <w:vAlign w:val="center"/>
          </w:tcPr>
          <w:p w14:paraId="17CAF0B4" w14:textId="20AA87D4" w:rsidR="00304AA9" w:rsidRPr="000540AB" w:rsidRDefault="00304AA9" w:rsidP="005B67E8">
            <w:pPr>
              <w:pStyle w:val="TableParagraph"/>
              <w:ind w:left="-13"/>
              <w:jc w:val="center"/>
              <w:rPr>
                <w:rFonts w:ascii="Arial MT"/>
                <w:b/>
                <w:bCs/>
                <w:spacing w:val="-2"/>
                <w:szCs w:val="20"/>
              </w:rPr>
            </w:pPr>
            <w:r w:rsidRPr="000540AB">
              <w:rPr>
                <w:rFonts w:ascii="Arial MT"/>
                <w:b/>
                <w:bCs/>
                <w:spacing w:val="-2"/>
                <w:szCs w:val="20"/>
              </w:rPr>
              <w:t>Course Number</w:t>
            </w:r>
          </w:p>
        </w:tc>
        <w:tc>
          <w:tcPr>
            <w:tcW w:w="1789" w:type="pct"/>
            <w:shd w:val="clear" w:color="auto" w:fill="DEEAF6" w:themeFill="accent5" w:themeFillTint="33"/>
            <w:vAlign w:val="center"/>
          </w:tcPr>
          <w:p w14:paraId="5F80F85D" w14:textId="70D5A3E2" w:rsidR="00304AA9" w:rsidRPr="000540AB" w:rsidRDefault="00304AA9" w:rsidP="00575879">
            <w:pPr>
              <w:pStyle w:val="TableParagraph"/>
              <w:ind w:left="14" w:right="-12"/>
              <w:jc w:val="center"/>
              <w:rPr>
                <w:rFonts w:ascii="Arial MT"/>
                <w:b/>
                <w:bCs/>
                <w:szCs w:val="20"/>
              </w:rPr>
            </w:pPr>
            <w:r w:rsidRPr="000540AB">
              <w:rPr>
                <w:rFonts w:ascii="Arial MT"/>
                <w:b/>
                <w:bCs/>
                <w:szCs w:val="20"/>
              </w:rPr>
              <w:t>Course Name</w:t>
            </w:r>
          </w:p>
        </w:tc>
        <w:tc>
          <w:tcPr>
            <w:tcW w:w="2723" w:type="pct"/>
            <w:shd w:val="clear" w:color="auto" w:fill="DEEAF6" w:themeFill="accent5" w:themeFillTint="33"/>
            <w:vAlign w:val="center"/>
          </w:tcPr>
          <w:p w14:paraId="71C4F2DB" w14:textId="4EE00084" w:rsidR="00304AA9" w:rsidRPr="000540AB" w:rsidRDefault="00304AA9" w:rsidP="00304AA9">
            <w:pPr>
              <w:pStyle w:val="TableParagraph"/>
              <w:ind w:left="14" w:right="-12"/>
              <w:jc w:val="center"/>
              <w:rPr>
                <w:rFonts w:ascii="Arial MT"/>
                <w:b/>
                <w:bCs/>
                <w:szCs w:val="20"/>
              </w:rPr>
            </w:pPr>
            <w:r w:rsidRPr="000540AB">
              <w:rPr>
                <w:rFonts w:ascii="Arial MT"/>
                <w:b/>
                <w:bCs/>
                <w:szCs w:val="20"/>
              </w:rPr>
              <w:t>Course Description</w:t>
            </w:r>
          </w:p>
        </w:tc>
      </w:tr>
      <w:tr w:rsidR="00575879" w:rsidRPr="00AC2A42" w14:paraId="6E7D93AA" w14:textId="249DF4C4" w:rsidTr="000540AB">
        <w:trPr>
          <w:trHeight w:val="609"/>
        </w:trPr>
        <w:tc>
          <w:tcPr>
            <w:tcW w:w="488" w:type="pct"/>
            <w:vAlign w:val="center"/>
          </w:tcPr>
          <w:p w14:paraId="162E96F9" w14:textId="20A18F37" w:rsidR="00575879" w:rsidRPr="00AC2A42" w:rsidRDefault="00575879" w:rsidP="005B67E8">
            <w:pPr>
              <w:pStyle w:val="TableParagraph"/>
              <w:ind w:left="-13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SWRK</w:t>
            </w:r>
            <w:r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1200</w:t>
            </w:r>
          </w:p>
        </w:tc>
        <w:tc>
          <w:tcPr>
            <w:tcW w:w="1789" w:type="pct"/>
            <w:vAlign w:val="center"/>
          </w:tcPr>
          <w:p w14:paraId="14627E6A" w14:textId="420753FB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zCs w:val="20"/>
              </w:rPr>
              <w:t>Introduction</w:t>
            </w:r>
            <w:r w:rsidRPr="00AC2A42">
              <w:rPr>
                <w:rFonts w:ascii="Arial MT"/>
                <w:spacing w:val="-15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to</w:t>
            </w:r>
            <w:r w:rsidRPr="00AC2A42">
              <w:rPr>
                <w:rFonts w:ascii="Arial MT"/>
                <w:spacing w:val="-13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Canadian</w:t>
            </w:r>
            <w:r w:rsidRPr="00AC2A42">
              <w:rPr>
                <w:rFonts w:ascii="Arial MT"/>
                <w:spacing w:val="8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Social</w:t>
            </w:r>
            <w:r w:rsidRPr="00AC2A42">
              <w:rPr>
                <w:rFonts w:ascii="Arial MT"/>
                <w:spacing w:val="5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Welfare</w:t>
            </w:r>
          </w:p>
        </w:tc>
        <w:tc>
          <w:tcPr>
            <w:tcW w:w="2723" w:type="pct"/>
          </w:tcPr>
          <w:p w14:paraId="5AC3D94B" w14:textId="5B84517E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575879">
              <w:rPr>
                <w:rFonts w:ascii="Arial MT"/>
                <w:szCs w:val="20"/>
              </w:rPr>
              <w:t>This course introduces students to social welfare in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Canada, its historical development in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Indigenous and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Euro-Canadian societies, and the political, economic,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social, cultural, and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geographic factors that have shaped (and continue to shape) it. This course also examines the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structure and operation of the major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social programs/policies that are constituent parts of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the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Canadian social welfare state. May not be held with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SWRK 3131 or the former SWRK 3130.</w:t>
            </w:r>
          </w:p>
        </w:tc>
      </w:tr>
      <w:tr w:rsidR="00575879" w:rsidRPr="00AC2A42" w14:paraId="7DA60B37" w14:textId="26740723" w:rsidTr="000540AB">
        <w:trPr>
          <w:trHeight w:val="608"/>
        </w:trPr>
        <w:tc>
          <w:tcPr>
            <w:tcW w:w="488" w:type="pct"/>
            <w:vAlign w:val="center"/>
          </w:tcPr>
          <w:p w14:paraId="6296C3BC" w14:textId="0B307355" w:rsidR="00575879" w:rsidRPr="00AC2A42" w:rsidRDefault="00575879" w:rsidP="00575879">
            <w:pPr>
              <w:pStyle w:val="TableParagraph"/>
              <w:ind w:left="-13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SWRK</w:t>
            </w:r>
            <w:r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1220</w:t>
            </w:r>
          </w:p>
        </w:tc>
        <w:tc>
          <w:tcPr>
            <w:tcW w:w="1789" w:type="pct"/>
            <w:vAlign w:val="center"/>
          </w:tcPr>
          <w:p w14:paraId="4CE0018D" w14:textId="5CC5316F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zCs w:val="20"/>
              </w:rPr>
              <w:t>Social</w:t>
            </w:r>
            <w:r w:rsidRPr="00AC2A42">
              <w:rPr>
                <w:rFonts w:ascii="Arial MT"/>
                <w:spacing w:val="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Justice,</w:t>
            </w:r>
            <w:r w:rsidRPr="00AC2A42">
              <w:rPr>
                <w:rFonts w:ascii="Arial MT"/>
                <w:spacing w:val="-11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Diversity</w:t>
            </w:r>
            <w:r w:rsidRPr="00AC2A42">
              <w:rPr>
                <w:rFonts w:ascii="Arial MT"/>
                <w:spacing w:val="7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and</w:t>
            </w:r>
            <w:r w:rsidRPr="00AC2A42">
              <w:rPr>
                <w:rFonts w:ascii="Arial MT"/>
                <w:spacing w:val="-17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Human</w:t>
            </w:r>
            <w:r w:rsidRPr="00AC2A42">
              <w:rPr>
                <w:rFonts w:ascii="Arial MT"/>
                <w:spacing w:val="-5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Rights</w:t>
            </w:r>
          </w:p>
        </w:tc>
        <w:tc>
          <w:tcPr>
            <w:tcW w:w="2723" w:type="pct"/>
          </w:tcPr>
          <w:p w14:paraId="4C428AFA" w14:textId="7E3B0CC9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pacing w:val="-1"/>
                <w:szCs w:val="20"/>
              </w:rPr>
            </w:pPr>
            <w:r w:rsidRPr="00575879">
              <w:rPr>
                <w:rFonts w:ascii="Arial MT"/>
                <w:szCs w:val="20"/>
              </w:rPr>
              <w:t>This course examines social work approaches to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understanding social justice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and human rights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in both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local and global contexts with a focus on diverse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communities and practice settings.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Emphasis is placed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on how social workers can mitigate injustice and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advance human rights at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micro, mezzo, and macro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levels of practice.</w:t>
            </w:r>
          </w:p>
        </w:tc>
      </w:tr>
      <w:tr w:rsidR="00575879" w:rsidRPr="00AC2A42" w14:paraId="007D6B49" w14:textId="77777777" w:rsidTr="000540AB">
        <w:trPr>
          <w:trHeight w:val="608"/>
        </w:trPr>
        <w:tc>
          <w:tcPr>
            <w:tcW w:w="488" w:type="pct"/>
            <w:vAlign w:val="center"/>
          </w:tcPr>
          <w:p w14:paraId="5066DE9C" w14:textId="02825007" w:rsidR="00575879" w:rsidRPr="00AC2A42" w:rsidRDefault="00575879" w:rsidP="00575879">
            <w:pPr>
              <w:pStyle w:val="TableParagraph"/>
              <w:ind w:left="-13"/>
              <w:jc w:val="center"/>
              <w:rPr>
                <w:rFonts w:ascii="Arial MT"/>
                <w:spacing w:val="-2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SWRK</w:t>
            </w:r>
            <w:r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2000</w:t>
            </w:r>
          </w:p>
        </w:tc>
        <w:tc>
          <w:tcPr>
            <w:tcW w:w="1789" w:type="pct"/>
            <w:vAlign w:val="center"/>
          </w:tcPr>
          <w:p w14:paraId="1576E9BB" w14:textId="5C44D44A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pacing w:val="-1"/>
                <w:szCs w:val="20"/>
              </w:rPr>
            </w:pPr>
            <w:r w:rsidRPr="00AC2A42">
              <w:rPr>
                <w:rFonts w:ascii="Arial MT"/>
                <w:szCs w:val="20"/>
              </w:rPr>
              <w:t>Anti-Racist</w:t>
            </w:r>
            <w:r w:rsidRPr="00AC2A42">
              <w:rPr>
                <w:rFonts w:ascii="Arial MT"/>
                <w:spacing w:val="1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Social</w:t>
            </w:r>
            <w:r w:rsidRPr="00AC2A42">
              <w:rPr>
                <w:rFonts w:ascii="Arial MT"/>
                <w:spacing w:val="3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Work</w:t>
            </w:r>
            <w:r w:rsidRPr="00AC2A42">
              <w:rPr>
                <w:rFonts w:ascii="Arial MT"/>
                <w:spacing w:val="-14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Practice</w:t>
            </w:r>
          </w:p>
        </w:tc>
        <w:tc>
          <w:tcPr>
            <w:tcW w:w="2723" w:type="pct"/>
          </w:tcPr>
          <w:p w14:paraId="0DF1635C" w14:textId="06CBDFE4" w:rsidR="00575879" w:rsidRPr="00AC2A42" w:rsidRDefault="00636B78" w:rsidP="00636B78">
            <w:pPr>
              <w:pStyle w:val="TableParagraph"/>
              <w:ind w:left="14" w:right="-12"/>
              <w:jc w:val="center"/>
              <w:rPr>
                <w:rFonts w:ascii="Arial MT"/>
                <w:spacing w:val="-1"/>
                <w:szCs w:val="20"/>
              </w:rPr>
            </w:pPr>
            <w:r w:rsidRPr="00636B78">
              <w:rPr>
                <w:rFonts w:ascii="Arial MT"/>
                <w:spacing w:val="-1"/>
                <w:szCs w:val="20"/>
              </w:rPr>
              <w:t>This course introduces students to the knowledge, theories, and skills necessary for social work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636B78">
              <w:rPr>
                <w:rFonts w:ascii="Arial MT"/>
                <w:spacing w:val="-1"/>
                <w:szCs w:val="20"/>
              </w:rPr>
              <w:t>practice</w:t>
            </w:r>
            <w:r w:rsidR="00304AA9">
              <w:rPr>
                <w:rFonts w:ascii="Arial MT"/>
                <w:spacing w:val="-1"/>
                <w:szCs w:val="20"/>
              </w:rPr>
              <w:t xml:space="preserve"> </w:t>
            </w:r>
            <w:r w:rsidRPr="00636B78">
              <w:rPr>
                <w:rFonts w:ascii="Arial MT"/>
                <w:spacing w:val="-1"/>
                <w:szCs w:val="20"/>
              </w:rPr>
              <w:t>from anti-racist perspectives. The course involves students in an examination of various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636B78">
              <w:rPr>
                <w:rFonts w:ascii="Arial MT"/>
                <w:spacing w:val="-1"/>
                <w:szCs w:val="20"/>
              </w:rPr>
              <w:t>frameworks required for anti-racist social work practice. May not be held with SWRK 4210 or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636B78">
              <w:rPr>
                <w:rFonts w:ascii="Arial MT"/>
                <w:spacing w:val="-1"/>
                <w:szCs w:val="20"/>
              </w:rPr>
              <w:t>SWRK 4211 or SWRK 4213. Registration restricted to Social Work students. Prerequisite: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636B78">
              <w:rPr>
                <w:rFonts w:ascii="Arial MT"/>
                <w:spacing w:val="-1"/>
                <w:szCs w:val="20"/>
              </w:rPr>
              <w:t>SWRK 1220.</w:t>
            </w:r>
          </w:p>
        </w:tc>
      </w:tr>
      <w:tr w:rsidR="00575879" w:rsidRPr="00AC2A42" w14:paraId="5E7CAF82" w14:textId="2FDA7AAE" w:rsidTr="000540AB">
        <w:trPr>
          <w:trHeight w:val="597"/>
        </w:trPr>
        <w:tc>
          <w:tcPr>
            <w:tcW w:w="488" w:type="pct"/>
            <w:vAlign w:val="center"/>
          </w:tcPr>
          <w:p w14:paraId="660927D4" w14:textId="64056CDA" w:rsidR="00575879" w:rsidRPr="00AC2A42" w:rsidRDefault="00575879" w:rsidP="00575879">
            <w:pPr>
              <w:pStyle w:val="TableParagraph"/>
              <w:spacing w:line="270" w:lineRule="atLeast"/>
              <w:ind w:left="-13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SWRK</w:t>
            </w:r>
            <w:r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2040</w:t>
            </w:r>
          </w:p>
        </w:tc>
        <w:tc>
          <w:tcPr>
            <w:tcW w:w="1789" w:type="pct"/>
            <w:vAlign w:val="center"/>
          </w:tcPr>
          <w:p w14:paraId="0849CAC2" w14:textId="3F2DD02C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1"/>
                <w:szCs w:val="20"/>
              </w:rPr>
              <w:t>Social</w:t>
            </w:r>
            <w:r w:rsidRPr="00AC2A42">
              <w:rPr>
                <w:rFonts w:ascii="Arial MT"/>
                <w:spacing w:val="4"/>
                <w:szCs w:val="20"/>
              </w:rPr>
              <w:t xml:space="preserve"> </w:t>
            </w:r>
            <w:r w:rsidRPr="00AC2A42">
              <w:rPr>
                <w:rFonts w:ascii="Arial MT"/>
                <w:spacing w:val="-1"/>
                <w:szCs w:val="20"/>
              </w:rPr>
              <w:t>Welfare</w:t>
            </w:r>
            <w:r w:rsidRPr="00AC2A42">
              <w:rPr>
                <w:rFonts w:ascii="Arial MT"/>
                <w:spacing w:val="-15"/>
                <w:szCs w:val="20"/>
              </w:rPr>
              <w:t xml:space="preserve"> </w:t>
            </w:r>
            <w:r w:rsidRPr="00AC2A42">
              <w:rPr>
                <w:rFonts w:ascii="Arial MT"/>
                <w:spacing w:val="-1"/>
                <w:szCs w:val="20"/>
              </w:rPr>
              <w:t>Policy:</w:t>
            </w:r>
            <w:r w:rsidRPr="00AC2A42">
              <w:rPr>
                <w:rFonts w:ascii="Arial MT"/>
                <w:spacing w:val="13"/>
                <w:szCs w:val="20"/>
              </w:rPr>
              <w:t xml:space="preserve"> </w:t>
            </w:r>
            <w:r w:rsidRPr="00AC2A42">
              <w:rPr>
                <w:rFonts w:ascii="Arial MT"/>
                <w:spacing w:val="-1"/>
                <w:szCs w:val="20"/>
              </w:rPr>
              <w:t>Analysis</w:t>
            </w:r>
            <w:r w:rsidRPr="00AC2A42">
              <w:rPr>
                <w:rFonts w:ascii="Arial MT"/>
                <w:spacing w:val="9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and</w:t>
            </w:r>
            <w:r w:rsidRPr="00AC2A42">
              <w:rPr>
                <w:rFonts w:ascii="Arial MT"/>
                <w:spacing w:val="-4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Advocacy</w:t>
            </w:r>
          </w:p>
        </w:tc>
        <w:tc>
          <w:tcPr>
            <w:tcW w:w="2723" w:type="pct"/>
          </w:tcPr>
          <w:p w14:paraId="6BA1213A" w14:textId="051221D7" w:rsidR="00575879" w:rsidRPr="00AC2A42" w:rsidRDefault="00304AA9" w:rsidP="00304AA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304AA9">
              <w:rPr>
                <w:rFonts w:ascii="Arial MT"/>
                <w:szCs w:val="20"/>
              </w:rPr>
              <w:t>This is an introduction to the field of policy and its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importance to social work practice.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Specifically, to the skills of policy analysis and advocacy as forms of social work practice and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social justice. Analytical and practice skills are developed through applying the concept of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ideology as a useful policy analysis framework</w:t>
            </w:r>
            <w:r>
              <w:rPr>
                <w:rFonts w:ascii="Arial MT"/>
                <w:szCs w:val="20"/>
              </w:rPr>
              <w:t xml:space="preserve">. </w:t>
            </w:r>
            <w:r w:rsidRPr="00304AA9">
              <w:rPr>
                <w:rFonts w:ascii="Arial MT"/>
                <w:szCs w:val="20"/>
              </w:rPr>
              <w:t>Students will gain knowledge of how social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justice can be advanced by means of thoughtful policy advocacy. Open to non-Social Work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students with a minimum of 54 credit hours and with instructor permission. May not be held with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SWRK 2113, the former SWRK 1310 or the former SWRK 1311. Prerequisite: SWRK 1200 or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SWRK 3131 or the former SWRK 3130.</w:t>
            </w:r>
          </w:p>
        </w:tc>
      </w:tr>
      <w:tr w:rsidR="00575879" w:rsidRPr="00AC2A42" w14:paraId="40CAD67D" w14:textId="1F849ADE" w:rsidTr="000540AB">
        <w:trPr>
          <w:trHeight w:val="282"/>
        </w:trPr>
        <w:tc>
          <w:tcPr>
            <w:tcW w:w="488" w:type="pct"/>
            <w:vAlign w:val="center"/>
          </w:tcPr>
          <w:p w14:paraId="7066074F" w14:textId="1C2F37B7" w:rsidR="00575879" w:rsidRPr="00AC2A42" w:rsidRDefault="00575879" w:rsidP="00575879">
            <w:pPr>
              <w:pStyle w:val="TableParagraph"/>
              <w:ind w:left="-13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SWRK</w:t>
            </w:r>
            <w:r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3160</w:t>
            </w:r>
          </w:p>
        </w:tc>
        <w:tc>
          <w:tcPr>
            <w:tcW w:w="1789" w:type="pct"/>
            <w:vAlign w:val="center"/>
          </w:tcPr>
          <w:p w14:paraId="15334FEC" w14:textId="5BB2B386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zCs w:val="20"/>
              </w:rPr>
              <w:t>Feminist Perspectives</w:t>
            </w:r>
            <w:r w:rsidRPr="00AC2A42">
              <w:rPr>
                <w:rFonts w:ascii="Arial MT"/>
                <w:spacing w:val="-3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in</w:t>
            </w:r>
            <w:r w:rsidRPr="00AC2A42">
              <w:rPr>
                <w:rFonts w:ascii="Arial MT"/>
                <w:spacing w:val="-5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Social</w:t>
            </w:r>
            <w:r w:rsidRPr="00AC2A42">
              <w:rPr>
                <w:rFonts w:ascii="Arial MT"/>
                <w:spacing w:val="3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Work</w:t>
            </w:r>
            <w:r w:rsidRPr="00AC2A42">
              <w:rPr>
                <w:rFonts w:ascii="Arial MT"/>
                <w:spacing w:val="-14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practice</w:t>
            </w:r>
            <w:r>
              <w:rPr>
                <w:rFonts w:ascii="Arial MT"/>
                <w:szCs w:val="20"/>
              </w:rPr>
              <w:t xml:space="preserve"> and </w:t>
            </w:r>
            <w:r w:rsidRPr="00AC2A42">
              <w:rPr>
                <w:rFonts w:ascii="Arial MT"/>
                <w:szCs w:val="20"/>
              </w:rPr>
              <w:t>Social</w:t>
            </w:r>
            <w:r w:rsidRPr="00AC2A42">
              <w:rPr>
                <w:rFonts w:ascii="Arial MT"/>
                <w:spacing w:val="10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Welfare</w:t>
            </w:r>
            <w:r w:rsidRPr="00AC2A42">
              <w:rPr>
                <w:rFonts w:ascii="Arial MT"/>
                <w:spacing w:val="-10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Policy</w:t>
            </w:r>
          </w:p>
        </w:tc>
        <w:tc>
          <w:tcPr>
            <w:tcW w:w="2723" w:type="pct"/>
          </w:tcPr>
          <w:p w14:paraId="3D360699" w14:textId="5B9D2C76" w:rsidR="00575879" w:rsidRPr="00AC2A42" w:rsidRDefault="00304AA9" w:rsidP="00304AA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304AA9">
              <w:rPr>
                <w:rFonts w:ascii="Arial MT"/>
                <w:szCs w:val="20"/>
              </w:rPr>
              <w:t>With a focus on social justice, diversity, structural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systems change through critical analysis, this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course is centered in the deconstruction of social work practice and social welfare policy from a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feminist perspective. May not be held with SWRK 4210 or SWRK 4213 or the former SWRK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4211. Registration restricted to Social Work students. Prerequisite: WOMN 1600. Pre- or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corequisite: SWRK 2000.</w:t>
            </w:r>
          </w:p>
        </w:tc>
      </w:tr>
    </w:tbl>
    <w:p w14:paraId="0621BE0C" w14:textId="77777777" w:rsidR="000540AB" w:rsidRDefault="000540AB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99"/>
        <w:gridCol w:w="3202"/>
        <w:gridCol w:w="5481"/>
      </w:tblGrid>
      <w:tr w:rsidR="00575879" w:rsidRPr="00AC2A42" w14:paraId="10A46C6F" w14:textId="04CADB48" w:rsidTr="00575879">
        <w:trPr>
          <w:trHeight w:val="428"/>
        </w:trPr>
        <w:tc>
          <w:tcPr>
            <w:tcW w:w="5000" w:type="pct"/>
            <w:gridSpan w:val="4"/>
            <w:shd w:val="clear" w:color="auto" w:fill="DEEAF6"/>
            <w:vAlign w:val="center"/>
          </w:tcPr>
          <w:p w14:paraId="754B030A" w14:textId="0D83498E" w:rsidR="00575879" w:rsidRPr="00AC2A42" w:rsidRDefault="00575879" w:rsidP="00575879">
            <w:pPr>
              <w:pStyle w:val="TableParagraph"/>
              <w:ind w:left="965" w:right="951"/>
              <w:jc w:val="center"/>
              <w:rPr>
                <w:rFonts w:ascii="Arial" w:hAnsi="Arial"/>
                <w:b/>
                <w:szCs w:val="20"/>
              </w:rPr>
            </w:pPr>
            <w:r w:rsidRPr="00AC2A42">
              <w:rPr>
                <w:rFonts w:ascii="Arial" w:hAnsi="Arial"/>
                <w:b/>
                <w:szCs w:val="20"/>
              </w:rPr>
              <w:lastRenderedPageBreak/>
              <w:t>Indigenization</w:t>
            </w:r>
            <w:r w:rsidRPr="00AC2A42">
              <w:rPr>
                <w:rFonts w:ascii="Arial" w:hAnsi="Arial"/>
                <w:b/>
                <w:spacing w:val="-10"/>
                <w:szCs w:val="20"/>
              </w:rPr>
              <w:t xml:space="preserve"> </w:t>
            </w:r>
            <w:r w:rsidRPr="00AC2A42">
              <w:rPr>
                <w:rFonts w:ascii="Arial" w:hAnsi="Arial"/>
                <w:b/>
                <w:szCs w:val="20"/>
              </w:rPr>
              <w:t>–</w:t>
            </w:r>
            <w:r w:rsidRPr="00AC2A42">
              <w:rPr>
                <w:rFonts w:ascii="Arial" w:hAnsi="Arial"/>
                <w:b/>
                <w:spacing w:val="3"/>
                <w:szCs w:val="20"/>
              </w:rPr>
              <w:t xml:space="preserve"> </w:t>
            </w:r>
            <w:r w:rsidRPr="00AC2A42">
              <w:rPr>
                <w:rFonts w:ascii="Arial" w:hAnsi="Arial"/>
                <w:b/>
                <w:szCs w:val="20"/>
              </w:rPr>
              <w:t>Decolonization</w:t>
            </w:r>
            <w:r w:rsidRPr="00AC2A42">
              <w:rPr>
                <w:rFonts w:ascii="Arial" w:hAnsi="Arial"/>
                <w:b/>
                <w:spacing w:val="-10"/>
                <w:szCs w:val="20"/>
              </w:rPr>
              <w:t xml:space="preserve"> </w:t>
            </w:r>
            <w:r w:rsidRPr="00AC2A42">
              <w:rPr>
                <w:rFonts w:ascii="Arial" w:hAnsi="Arial"/>
                <w:b/>
                <w:szCs w:val="20"/>
              </w:rPr>
              <w:t>–</w:t>
            </w:r>
            <w:r w:rsidRPr="00AC2A42">
              <w:rPr>
                <w:rFonts w:ascii="Arial" w:hAnsi="Arial"/>
                <w:b/>
                <w:spacing w:val="3"/>
                <w:szCs w:val="20"/>
              </w:rPr>
              <w:t xml:space="preserve"> </w:t>
            </w:r>
            <w:r w:rsidRPr="00AC2A42">
              <w:rPr>
                <w:rFonts w:ascii="Arial" w:hAnsi="Arial"/>
                <w:b/>
                <w:szCs w:val="20"/>
              </w:rPr>
              <w:t>Reconciliation</w:t>
            </w:r>
          </w:p>
        </w:tc>
      </w:tr>
      <w:tr w:rsidR="00575879" w:rsidRPr="00AC2A42" w14:paraId="55B164A1" w14:textId="59C08513" w:rsidTr="000540AB">
        <w:trPr>
          <w:trHeight w:val="489"/>
        </w:trPr>
        <w:tc>
          <w:tcPr>
            <w:tcW w:w="488" w:type="pct"/>
            <w:vAlign w:val="center"/>
          </w:tcPr>
          <w:p w14:paraId="0EE09733" w14:textId="3DA20368" w:rsidR="00575879" w:rsidRPr="00AC2A42" w:rsidRDefault="00575879" w:rsidP="00575879">
            <w:pPr>
              <w:pStyle w:val="TableParagraph"/>
              <w:ind w:right="-14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SWRK</w:t>
            </w:r>
            <w:r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1210</w:t>
            </w:r>
          </w:p>
        </w:tc>
        <w:tc>
          <w:tcPr>
            <w:tcW w:w="1789" w:type="pct"/>
            <w:gridSpan w:val="2"/>
            <w:vAlign w:val="center"/>
          </w:tcPr>
          <w:p w14:paraId="59152DD5" w14:textId="77777777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proofErr w:type="spellStart"/>
            <w:r w:rsidRPr="00AC2A42">
              <w:rPr>
                <w:rFonts w:ascii="Arial MT"/>
                <w:szCs w:val="20"/>
              </w:rPr>
              <w:t>Mitakuye</w:t>
            </w:r>
            <w:proofErr w:type="spellEnd"/>
            <w:r w:rsidRPr="00AC2A42">
              <w:rPr>
                <w:rFonts w:ascii="Arial MT"/>
                <w:spacing w:val="-2"/>
                <w:szCs w:val="20"/>
              </w:rPr>
              <w:t xml:space="preserve"> </w:t>
            </w:r>
            <w:proofErr w:type="spellStart"/>
            <w:r w:rsidRPr="00AC2A42">
              <w:rPr>
                <w:rFonts w:ascii="Arial MT"/>
                <w:szCs w:val="20"/>
              </w:rPr>
              <w:t>Oyasin</w:t>
            </w:r>
            <w:proofErr w:type="spellEnd"/>
            <w:r w:rsidRPr="00AC2A42">
              <w:rPr>
                <w:rFonts w:ascii="Arial MT"/>
                <w:spacing w:val="-13"/>
                <w:szCs w:val="20"/>
              </w:rPr>
              <w:t xml:space="preserve"> (</w:t>
            </w:r>
            <w:r w:rsidRPr="00AC2A42">
              <w:rPr>
                <w:rFonts w:ascii="Arial MT"/>
                <w:szCs w:val="20"/>
              </w:rPr>
              <w:t>We</w:t>
            </w:r>
            <w:r w:rsidRPr="00AC2A42"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are</w:t>
            </w:r>
            <w:r w:rsidRPr="00AC2A42">
              <w:rPr>
                <w:rFonts w:ascii="Arial MT"/>
                <w:spacing w:val="-13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All</w:t>
            </w:r>
            <w:r w:rsidRPr="00AC2A42">
              <w:rPr>
                <w:rFonts w:ascii="Arial MT"/>
                <w:spacing w:val="6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Related)</w:t>
            </w:r>
          </w:p>
        </w:tc>
        <w:tc>
          <w:tcPr>
            <w:tcW w:w="2723" w:type="pct"/>
          </w:tcPr>
          <w:p w14:paraId="49BE2037" w14:textId="4C1BC55A" w:rsidR="00575879" w:rsidRPr="00575879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pacing w:val="-1"/>
                <w:szCs w:val="20"/>
              </w:rPr>
            </w:pPr>
            <w:proofErr w:type="spellStart"/>
            <w:r w:rsidRPr="00575879">
              <w:rPr>
                <w:rFonts w:ascii="Arial MT"/>
                <w:spacing w:val="-1"/>
                <w:szCs w:val="20"/>
              </w:rPr>
              <w:t>Centred</w:t>
            </w:r>
            <w:proofErr w:type="spellEnd"/>
            <w:r w:rsidRPr="00575879">
              <w:rPr>
                <w:rFonts w:ascii="Arial MT"/>
                <w:spacing w:val="-1"/>
                <w:szCs w:val="20"/>
              </w:rPr>
              <w:t xml:space="preserve"> in creation stories, Indigenous knowledges,</w:t>
            </w:r>
            <w:r w:rsidR="00304AA9"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epistemologies, sovereignty, natural laws,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ceremonies, relationships to land, place, and all of creation, this course provides an examination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of the spiritual and relational aspects of existence on Turtle Island. The course examines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colonial policy, experiences of colonization and historical trauma, treaties, and land agreements,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through the lens of resistance. Depending on the instructor, this course may have a field trip.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Contact the Director of your program site for details. May not be held with SWRK 4220 or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SWRK 4221. Prerequisites: INDG 1200 or the former NATV 1200 or [INDG 1220 (the former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NATV 1220) and INDG 1240 (the former NATV 1240)].</w:t>
            </w:r>
          </w:p>
        </w:tc>
      </w:tr>
      <w:tr w:rsidR="00575879" w:rsidRPr="00AC2A42" w14:paraId="21B10FCC" w14:textId="1DE6B08E" w:rsidTr="000540AB">
        <w:trPr>
          <w:trHeight w:val="596"/>
        </w:trPr>
        <w:tc>
          <w:tcPr>
            <w:tcW w:w="488" w:type="pct"/>
            <w:vAlign w:val="center"/>
          </w:tcPr>
          <w:p w14:paraId="116E4D0F" w14:textId="5BA370D2" w:rsidR="00575879" w:rsidRPr="00AC2A42" w:rsidRDefault="00575879" w:rsidP="00575879">
            <w:pPr>
              <w:pStyle w:val="TableParagraph"/>
              <w:spacing w:line="270" w:lineRule="atLeast"/>
              <w:ind w:right="-14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SWRK</w:t>
            </w:r>
            <w:r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2010</w:t>
            </w:r>
          </w:p>
        </w:tc>
        <w:tc>
          <w:tcPr>
            <w:tcW w:w="1789" w:type="pct"/>
            <w:gridSpan w:val="2"/>
            <w:vAlign w:val="center"/>
          </w:tcPr>
          <w:p w14:paraId="4F8EE063" w14:textId="77777777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zCs w:val="20"/>
              </w:rPr>
              <w:t>Indigenization</w:t>
            </w:r>
            <w:r w:rsidRPr="00AC2A42">
              <w:rPr>
                <w:rFonts w:ascii="Arial MT"/>
                <w:spacing w:val="1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and</w:t>
            </w:r>
            <w:r w:rsidRPr="00AC2A42">
              <w:rPr>
                <w:rFonts w:ascii="Arial MT"/>
                <w:spacing w:val="-8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Decolonization</w:t>
            </w:r>
            <w:r w:rsidRPr="00AC2A42">
              <w:rPr>
                <w:rFonts w:ascii="Arial MT"/>
                <w:spacing w:val="1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in</w:t>
            </w:r>
            <w:r w:rsidRPr="00AC2A42">
              <w:rPr>
                <w:rFonts w:ascii="Arial MT"/>
                <w:spacing w:val="-9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Social Work</w:t>
            </w:r>
          </w:p>
        </w:tc>
        <w:tc>
          <w:tcPr>
            <w:tcW w:w="2723" w:type="pct"/>
          </w:tcPr>
          <w:p w14:paraId="360FF182" w14:textId="4FC9DC82" w:rsidR="00575879" w:rsidRPr="00AC2A42" w:rsidRDefault="00636B78" w:rsidP="00304AA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636B78">
              <w:rPr>
                <w:rFonts w:ascii="Arial MT"/>
                <w:szCs w:val="20"/>
              </w:rPr>
              <w:t>This course examines structural and cultural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636B78">
              <w:rPr>
                <w:rFonts w:ascii="Arial MT"/>
                <w:szCs w:val="20"/>
              </w:rPr>
              <w:t>colonization, focusing primarily on the history of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636B78">
              <w:rPr>
                <w:rFonts w:ascii="Arial MT"/>
                <w:szCs w:val="20"/>
              </w:rPr>
              <w:t xml:space="preserve">institutions of social control, resulting in criminalization and </w:t>
            </w:r>
            <w:proofErr w:type="spellStart"/>
            <w:r w:rsidRPr="00636B78">
              <w:rPr>
                <w:rFonts w:ascii="Arial MT"/>
                <w:szCs w:val="20"/>
              </w:rPr>
              <w:t>clientization</w:t>
            </w:r>
            <w:proofErr w:type="spellEnd"/>
            <w:r w:rsidRPr="00636B78">
              <w:rPr>
                <w:rFonts w:ascii="Arial MT"/>
                <w:szCs w:val="20"/>
              </w:rPr>
              <w:t xml:space="preserve"> of Indigenous peoples.</w:t>
            </w:r>
            <w:r>
              <w:rPr>
                <w:rFonts w:ascii="Arial MT"/>
                <w:szCs w:val="20"/>
              </w:rPr>
              <w:t xml:space="preserve"> </w:t>
            </w:r>
            <w:r w:rsidRPr="00636B78">
              <w:rPr>
                <w:rFonts w:ascii="Arial MT"/>
                <w:szCs w:val="20"/>
              </w:rPr>
              <w:t>In response to government social control, Indigenous efforts towards self-governance,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636B78">
              <w:rPr>
                <w:rFonts w:ascii="Arial MT"/>
                <w:szCs w:val="20"/>
              </w:rPr>
              <w:t>Indigenization, and decolonization are explored as they relate to Indigenous epistemologies,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636B78">
              <w:rPr>
                <w:rFonts w:ascii="Arial MT"/>
                <w:szCs w:val="20"/>
              </w:rPr>
              <w:t>modes of helping, emerging practices such as cultural safety and resurgence of Indigenous and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636B78">
              <w:rPr>
                <w:rFonts w:ascii="Arial MT"/>
                <w:szCs w:val="20"/>
              </w:rPr>
              <w:t>anti-oppressive approaches to social work practice and the call for reconciliation. May not be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636B78">
              <w:rPr>
                <w:rFonts w:ascii="Arial MT"/>
                <w:szCs w:val="20"/>
              </w:rPr>
              <w:t>held with SWRK 4220 or SWRK 4221. Registration restricted to Social Work students.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636B78">
              <w:rPr>
                <w:rFonts w:ascii="Arial MT"/>
                <w:szCs w:val="20"/>
              </w:rPr>
              <w:t>Prerequisite: SWRK 1210.</w:t>
            </w:r>
            <w:r>
              <w:rPr>
                <w:rFonts w:ascii="Arial MT"/>
                <w:szCs w:val="20"/>
              </w:rPr>
              <w:t>3</w:t>
            </w:r>
          </w:p>
        </w:tc>
      </w:tr>
      <w:tr w:rsidR="00575879" w:rsidRPr="00AC2A42" w14:paraId="741E0A9A" w14:textId="1CB0CB5D" w:rsidTr="000540AB">
        <w:trPr>
          <w:trHeight w:val="609"/>
        </w:trPr>
        <w:tc>
          <w:tcPr>
            <w:tcW w:w="488" w:type="pct"/>
            <w:vAlign w:val="center"/>
          </w:tcPr>
          <w:p w14:paraId="20B7C001" w14:textId="58B8A8BA" w:rsidR="00575879" w:rsidRPr="00AC2A42" w:rsidRDefault="00575879" w:rsidP="00575879">
            <w:pPr>
              <w:pStyle w:val="TableParagraph"/>
              <w:spacing w:line="270" w:lineRule="atLeast"/>
              <w:ind w:right="-14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SWR</w:t>
            </w:r>
            <w:r>
              <w:rPr>
                <w:rFonts w:ascii="Arial MT"/>
                <w:spacing w:val="-2"/>
                <w:szCs w:val="20"/>
              </w:rPr>
              <w:t xml:space="preserve">K </w:t>
            </w:r>
            <w:r w:rsidRPr="00AC2A42">
              <w:rPr>
                <w:rFonts w:ascii="Arial MT"/>
                <w:szCs w:val="20"/>
              </w:rPr>
              <w:t>3190</w:t>
            </w:r>
          </w:p>
        </w:tc>
        <w:tc>
          <w:tcPr>
            <w:tcW w:w="1789" w:type="pct"/>
            <w:gridSpan w:val="2"/>
            <w:vAlign w:val="center"/>
          </w:tcPr>
          <w:p w14:paraId="444DB75C" w14:textId="77777777" w:rsidR="00575879" w:rsidRPr="00AC2A42" w:rsidRDefault="00575879" w:rsidP="00575879">
            <w:pPr>
              <w:pStyle w:val="TableParagraph"/>
              <w:spacing w:line="270" w:lineRule="atLeast"/>
              <w:ind w:left="14"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zCs w:val="20"/>
              </w:rPr>
              <w:t>Social</w:t>
            </w:r>
            <w:r w:rsidRPr="00AC2A42">
              <w:rPr>
                <w:rFonts w:ascii="Arial MT"/>
                <w:spacing w:val="-1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Work</w:t>
            </w:r>
            <w:r w:rsidRPr="00AC2A42">
              <w:rPr>
                <w:rFonts w:ascii="Arial MT"/>
                <w:spacing w:val="-17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Practice</w:t>
            </w:r>
            <w:r w:rsidRPr="00AC2A42">
              <w:rPr>
                <w:rFonts w:ascii="Arial MT"/>
                <w:spacing w:val="-8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with</w:t>
            </w:r>
            <w:r w:rsidRPr="00AC2A42">
              <w:rPr>
                <w:rFonts w:ascii="Arial MT"/>
                <w:spacing w:val="-8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Indigenous</w:t>
            </w:r>
            <w:r w:rsidRPr="00AC2A42">
              <w:rPr>
                <w:rFonts w:ascii="Arial MT"/>
                <w:spacing w:val="-7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Peoples:</w:t>
            </w:r>
            <w:r w:rsidRPr="00AC2A42">
              <w:rPr>
                <w:rFonts w:ascii="Arial MT"/>
                <w:spacing w:val="-63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Towards</w:t>
            </w:r>
            <w:r w:rsidRPr="00AC2A42">
              <w:rPr>
                <w:rFonts w:ascii="Arial MT"/>
                <w:spacing w:val="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Reconciliation</w:t>
            </w:r>
          </w:p>
        </w:tc>
        <w:tc>
          <w:tcPr>
            <w:tcW w:w="2723" w:type="pct"/>
          </w:tcPr>
          <w:p w14:paraId="45767F09" w14:textId="46C1E79D" w:rsidR="00575879" w:rsidRPr="00AC2A42" w:rsidRDefault="00304AA9" w:rsidP="00304AA9">
            <w:pPr>
              <w:pStyle w:val="TableParagraph"/>
              <w:spacing w:line="270" w:lineRule="atLeast"/>
              <w:ind w:left="14" w:right="-12"/>
              <w:jc w:val="center"/>
              <w:rPr>
                <w:rFonts w:ascii="Arial MT"/>
                <w:szCs w:val="20"/>
              </w:rPr>
            </w:pPr>
            <w:r w:rsidRPr="00304AA9">
              <w:rPr>
                <w:rFonts w:ascii="Arial MT"/>
                <w:szCs w:val="20"/>
              </w:rPr>
              <w:t>This course emphasizes social work from Indigenous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 xml:space="preserve">epistemologies and ways of </w:t>
            </w:r>
            <w:proofErr w:type="gramStart"/>
            <w:r w:rsidRPr="00304AA9">
              <w:rPr>
                <w:rFonts w:ascii="Arial MT"/>
                <w:szCs w:val="20"/>
              </w:rPr>
              <w:t>being;</w:t>
            </w:r>
            <w:proofErr w:type="gramEnd"/>
            <w:r w:rsidRPr="00304AA9">
              <w:rPr>
                <w:rFonts w:ascii="Arial MT"/>
                <w:szCs w:val="20"/>
              </w:rPr>
              <w:t xml:space="preserve"> it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outlines the linkages between First Nations, Metis and Inuit (FNMI) self-governance, legislation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and policy. It overlays concepts such as decolonization, reconciliation and FNMI approaches to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helping, and relevant social work practice within the context of diverse Indigenous world views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and experiences. May not be held with SWRK 4220 or SWRK 4221. Depending on the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instructor, this course may have a field trip. Contact the Director of your program site for details.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Registration restricted to Social Work students. Prerequisite: SWRK 2010.</w:t>
            </w:r>
          </w:p>
        </w:tc>
      </w:tr>
      <w:tr w:rsidR="00575879" w:rsidRPr="00AC2A42" w14:paraId="18FB87F3" w14:textId="6DF44459" w:rsidTr="00575879">
        <w:trPr>
          <w:trHeight w:val="428"/>
        </w:trPr>
        <w:tc>
          <w:tcPr>
            <w:tcW w:w="5000" w:type="pct"/>
            <w:gridSpan w:val="4"/>
            <w:shd w:val="clear" w:color="auto" w:fill="DEEAF6"/>
            <w:vAlign w:val="center"/>
          </w:tcPr>
          <w:p w14:paraId="4EEF007E" w14:textId="14990C8B" w:rsidR="00575879" w:rsidRPr="00AC2A42" w:rsidRDefault="00575879" w:rsidP="00575879">
            <w:pPr>
              <w:pStyle w:val="TableParagraph"/>
              <w:ind w:left="965" w:right="940"/>
              <w:jc w:val="center"/>
              <w:rPr>
                <w:rFonts w:ascii="Arial"/>
                <w:b/>
                <w:szCs w:val="20"/>
              </w:rPr>
            </w:pPr>
            <w:r w:rsidRPr="00AC2A42">
              <w:rPr>
                <w:rFonts w:ascii="Arial"/>
                <w:b/>
                <w:szCs w:val="20"/>
              </w:rPr>
              <w:t>Social</w:t>
            </w:r>
            <w:r w:rsidRPr="00AC2A42">
              <w:rPr>
                <w:rFonts w:ascii="Arial"/>
                <w:b/>
                <w:spacing w:val="-4"/>
                <w:szCs w:val="20"/>
              </w:rPr>
              <w:t xml:space="preserve"> </w:t>
            </w:r>
            <w:r w:rsidRPr="00AC2A42">
              <w:rPr>
                <w:rFonts w:ascii="Arial"/>
                <w:b/>
                <w:szCs w:val="20"/>
              </w:rPr>
              <w:t>Work</w:t>
            </w:r>
            <w:r w:rsidRPr="00AC2A42">
              <w:rPr>
                <w:rFonts w:ascii="Arial"/>
                <w:b/>
                <w:spacing w:val="1"/>
                <w:szCs w:val="20"/>
              </w:rPr>
              <w:t xml:space="preserve"> </w:t>
            </w:r>
            <w:r w:rsidRPr="00AC2A42">
              <w:rPr>
                <w:rFonts w:ascii="Arial"/>
                <w:b/>
                <w:szCs w:val="20"/>
              </w:rPr>
              <w:t>Professional</w:t>
            </w:r>
            <w:r w:rsidRPr="00AC2A42">
              <w:rPr>
                <w:rFonts w:ascii="Arial"/>
                <w:b/>
                <w:spacing w:val="9"/>
                <w:szCs w:val="20"/>
              </w:rPr>
              <w:t xml:space="preserve"> </w:t>
            </w:r>
            <w:r w:rsidRPr="00AC2A42">
              <w:rPr>
                <w:rFonts w:ascii="Arial"/>
                <w:b/>
                <w:szCs w:val="20"/>
              </w:rPr>
              <w:t>Ethics</w:t>
            </w:r>
            <w:r w:rsidRPr="00AC2A42">
              <w:rPr>
                <w:rFonts w:ascii="Arial"/>
                <w:b/>
                <w:spacing w:val="-11"/>
                <w:szCs w:val="20"/>
              </w:rPr>
              <w:t xml:space="preserve"> </w:t>
            </w:r>
            <w:r w:rsidRPr="00AC2A42">
              <w:rPr>
                <w:rFonts w:ascii="Arial"/>
                <w:b/>
                <w:szCs w:val="20"/>
              </w:rPr>
              <w:t>&amp;</w:t>
            </w:r>
            <w:r w:rsidRPr="00AC2A42">
              <w:rPr>
                <w:rFonts w:ascii="Arial"/>
                <w:b/>
                <w:spacing w:val="-1"/>
                <w:szCs w:val="20"/>
              </w:rPr>
              <w:t xml:space="preserve"> </w:t>
            </w:r>
            <w:r w:rsidRPr="00AC2A42">
              <w:rPr>
                <w:rFonts w:ascii="Arial"/>
                <w:b/>
                <w:szCs w:val="20"/>
              </w:rPr>
              <w:t>Identity</w:t>
            </w:r>
          </w:p>
        </w:tc>
      </w:tr>
      <w:tr w:rsidR="00575879" w:rsidRPr="00AC2A42" w14:paraId="6B9AD107" w14:textId="41F2CCD9" w:rsidTr="000540AB">
        <w:trPr>
          <w:trHeight w:val="608"/>
        </w:trPr>
        <w:tc>
          <w:tcPr>
            <w:tcW w:w="488" w:type="pct"/>
            <w:vAlign w:val="center"/>
          </w:tcPr>
          <w:p w14:paraId="049B3532" w14:textId="3A89F28D" w:rsidR="00575879" w:rsidRPr="00AC2A42" w:rsidRDefault="00575879" w:rsidP="00575879">
            <w:pPr>
              <w:pStyle w:val="TableParagraph"/>
              <w:ind w:left="-13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SWR</w:t>
            </w:r>
            <w:r>
              <w:rPr>
                <w:rFonts w:ascii="Arial MT"/>
                <w:spacing w:val="-2"/>
                <w:szCs w:val="20"/>
              </w:rPr>
              <w:t xml:space="preserve">K </w:t>
            </w:r>
            <w:r w:rsidRPr="00AC2A42">
              <w:rPr>
                <w:rFonts w:ascii="Arial MT"/>
                <w:szCs w:val="20"/>
              </w:rPr>
              <w:t>1240</w:t>
            </w:r>
          </w:p>
        </w:tc>
        <w:tc>
          <w:tcPr>
            <w:tcW w:w="1789" w:type="pct"/>
            <w:gridSpan w:val="2"/>
            <w:vAlign w:val="center"/>
          </w:tcPr>
          <w:p w14:paraId="51547051" w14:textId="77777777" w:rsidR="00575879" w:rsidRPr="00AC2A42" w:rsidRDefault="00575879" w:rsidP="00575879">
            <w:pPr>
              <w:pStyle w:val="TableParagraph"/>
              <w:ind w:left="104" w:right="78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zCs w:val="20"/>
              </w:rPr>
              <w:t>Social</w:t>
            </w:r>
            <w:r w:rsidRPr="00AC2A42">
              <w:rPr>
                <w:rFonts w:ascii="Arial MT"/>
                <w:spacing w:val="6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Work</w:t>
            </w:r>
            <w:r w:rsidRPr="00AC2A42">
              <w:rPr>
                <w:rFonts w:ascii="Arial MT"/>
                <w:spacing w:val="-1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and</w:t>
            </w:r>
            <w:r w:rsidRPr="00AC2A42"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Professional</w:t>
            </w:r>
            <w:r w:rsidRPr="00AC2A42">
              <w:rPr>
                <w:rFonts w:ascii="Arial MT"/>
                <w:spacing w:val="6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Identity</w:t>
            </w:r>
          </w:p>
        </w:tc>
        <w:tc>
          <w:tcPr>
            <w:tcW w:w="2723" w:type="pct"/>
          </w:tcPr>
          <w:p w14:paraId="1AA969F7" w14:textId="75FBB0E8" w:rsidR="00575879" w:rsidRPr="00AC2A42" w:rsidRDefault="00575879" w:rsidP="00636B78">
            <w:pPr>
              <w:pStyle w:val="TableParagraph"/>
              <w:ind w:left="104" w:right="78"/>
              <w:jc w:val="center"/>
              <w:rPr>
                <w:rFonts w:ascii="Arial MT"/>
                <w:szCs w:val="20"/>
              </w:rPr>
            </w:pPr>
            <w:r w:rsidRPr="00575879">
              <w:rPr>
                <w:rFonts w:ascii="Arial MT"/>
                <w:szCs w:val="20"/>
              </w:rPr>
              <w:t>Developing professional identity is essential to social work education. This course traces social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work</w:t>
            </w:r>
            <w:r w:rsidRPr="00575879">
              <w:rPr>
                <w:rFonts w:ascii="Arial MT"/>
                <w:szCs w:val="20"/>
              </w:rPr>
              <w:t>’</w:t>
            </w:r>
            <w:r w:rsidRPr="00575879">
              <w:rPr>
                <w:rFonts w:ascii="Arial MT"/>
                <w:szCs w:val="20"/>
              </w:rPr>
              <w:t>s shift from a volunteer activity into the professional realm.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The course offers the historical,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philosophical, and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theoretical foundations for supporting social work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students to develop their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professional identities. It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includes a brief examination of the emergence of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social work practices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across time and context through periods of industrialization, the post-war expansion of human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 xml:space="preserve">services, and into our present neoliberal era. </w:t>
            </w:r>
            <w:r w:rsidRPr="00575879">
              <w:rPr>
                <w:rFonts w:ascii="Arial MT"/>
                <w:szCs w:val="20"/>
              </w:rPr>
              <w:lastRenderedPageBreak/>
              <w:t>The course attempts to situate the profession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within influencing discourses (ethos, virtues, risk, and identity) and theoretical perspectives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(critical theories, de-coloniality and resurgence) and invites students to situate themselves with</w:t>
            </w:r>
            <w:r w:rsidR="00636B78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the competing and emerging ideas of the profession</w:t>
            </w:r>
            <w:r w:rsidRPr="00575879">
              <w:rPr>
                <w:rFonts w:ascii="Arial MT"/>
                <w:szCs w:val="20"/>
              </w:rPr>
              <w:t>’</w:t>
            </w:r>
            <w:r w:rsidRPr="00575879">
              <w:rPr>
                <w:rFonts w:ascii="Arial MT"/>
                <w:szCs w:val="20"/>
              </w:rPr>
              <w:t>s future. The course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introduces students to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current regulatory frameworks for social work professionals across jurisdictional contexts. May</w:t>
            </w:r>
            <w:r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not be held with SWRK 3141 or the former SWRK 3140.</w:t>
            </w:r>
          </w:p>
        </w:tc>
      </w:tr>
      <w:tr w:rsidR="00575879" w:rsidRPr="00AC2A42" w14:paraId="002E9F5E" w14:textId="7052E6FE" w:rsidTr="000540AB">
        <w:trPr>
          <w:trHeight w:val="609"/>
        </w:trPr>
        <w:tc>
          <w:tcPr>
            <w:tcW w:w="488" w:type="pct"/>
            <w:vAlign w:val="center"/>
          </w:tcPr>
          <w:p w14:paraId="2D51E285" w14:textId="10E02139" w:rsidR="00575879" w:rsidRPr="00AC2A42" w:rsidRDefault="00575879" w:rsidP="00575879">
            <w:pPr>
              <w:pStyle w:val="TableParagraph"/>
              <w:ind w:left="-13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lastRenderedPageBreak/>
              <w:t>SWRK</w:t>
            </w:r>
            <w:r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2030</w:t>
            </w:r>
          </w:p>
        </w:tc>
        <w:tc>
          <w:tcPr>
            <w:tcW w:w="1789" w:type="pct"/>
            <w:gridSpan w:val="2"/>
            <w:vAlign w:val="center"/>
          </w:tcPr>
          <w:p w14:paraId="396BCE3A" w14:textId="77777777" w:rsidR="00575879" w:rsidRPr="00AC2A42" w:rsidRDefault="00575879" w:rsidP="00575879">
            <w:pPr>
              <w:pStyle w:val="TableParagraph"/>
              <w:ind w:left="104" w:right="78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zCs w:val="20"/>
              </w:rPr>
              <w:t>Communication</w:t>
            </w:r>
            <w:r w:rsidRPr="00AC2A42">
              <w:rPr>
                <w:rFonts w:ascii="Arial MT"/>
                <w:spacing w:val="-8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and</w:t>
            </w:r>
            <w:r w:rsidRPr="00AC2A42">
              <w:rPr>
                <w:rFonts w:ascii="Arial MT"/>
                <w:spacing w:val="-8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Relational</w:t>
            </w:r>
            <w:r w:rsidRPr="00AC2A42">
              <w:rPr>
                <w:rFonts w:ascii="Arial MT"/>
                <w:spacing w:val="10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Skills</w:t>
            </w:r>
            <w:r w:rsidRPr="00AC2A42">
              <w:rPr>
                <w:rFonts w:ascii="Arial MT"/>
                <w:spacing w:val="4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in</w:t>
            </w:r>
            <w:r w:rsidRPr="00AC2A42">
              <w:rPr>
                <w:rFonts w:ascii="Arial MT"/>
                <w:spacing w:val="-8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Social</w:t>
            </w:r>
            <w:r w:rsidRPr="00AC2A42">
              <w:rPr>
                <w:rFonts w:ascii="Arial MT"/>
                <w:spacing w:val="-1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Work</w:t>
            </w:r>
          </w:p>
        </w:tc>
        <w:tc>
          <w:tcPr>
            <w:tcW w:w="2723" w:type="pct"/>
          </w:tcPr>
          <w:p w14:paraId="37749C4E" w14:textId="5483BD36" w:rsidR="00575879" w:rsidRPr="00AC2A42" w:rsidRDefault="00025008" w:rsidP="00025008">
            <w:pPr>
              <w:pStyle w:val="TableParagraph"/>
              <w:ind w:left="104" w:right="78"/>
              <w:jc w:val="center"/>
              <w:rPr>
                <w:rFonts w:ascii="Arial MT"/>
                <w:szCs w:val="20"/>
              </w:rPr>
            </w:pPr>
            <w:r w:rsidRPr="00025008">
              <w:rPr>
                <w:rFonts w:ascii="Arial MT"/>
                <w:szCs w:val="20"/>
              </w:rPr>
              <w:t>This course examines fundamental communication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025008">
              <w:rPr>
                <w:rFonts w:ascii="Arial MT"/>
                <w:szCs w:val="20"/>
              </w:rPr>
              <w:t>and relational skills within the context of</w:t>
            </w:r>
            <w:r>
              <w:rPr>
                <w:rFonts w:ascii="Arial MT"/>
                <w:szCs w:val="20"/>
              </w:rPr>
              <w:t xml:space="preserve"> </w:t>
            </w:r>
            <w:r w:rsidRPr="00025008">
              <w:rPr>
                <w:rFonts w:ascii="Arial MT"/>
                <w:szCs w:val="20"/>
              </w:rPr>
              <w:t>social work practice. The course offers an exploration of self-knowledge, emotional skills,</w:t>
            </w:r>
            <w:r>
              <w:rPr>
                <w:rFonts w:ascii="Arial MT"/>
                <w:szCs w:val="20"/>
              </w:rPr>
              <w:t xml:space="preserve"> </w:t>
            </w:r>
            <w:r w:rsidRPr="00025008">
              <w:rPr>
                <w:rFonts w:ascii="Arial MT"/>
                <w:szCs w:val="20"/>
              </w:rPr>
              <w:t>listening skills, caring, and skills of inquiry each of which is necessary for beginning social</w:t>
            </w:r>
            <w:r>
              <w:rPr>
                <w:rFonts w:ascii="Arial MT"/>
                <w:szCs w:val="20"/>
              </w:rPr>
              <w:t xml:space="preserve"> </w:t>
            </w:r>
            <w:r w:rsidRPr="00025008">
              <w:rPr>
                <w:rFonts w:ascii="Arial MT"/>
                <w:szCs w:val="20"/>
              </w:rPr>
              <w:t>workers. May not be held with SWRK 2081 or the former SWRK 2080.</w:t>
            </w:r>
          </w:p>
        </w:tc>
      </w:tr>
      <w:tr w:rsidR="00575879" w:rsidRPr="00AC2A42" w14:paraId="7829C503" w14:textId="0F9D23E5" w:rsidTr="000540AB">
        <w:trPr>
          <w:trHeight w:val="584"/>
        </w:trPr>
        <w:tc>
          <w:tcPr>
            <w:tcW w:w="488" w:type="pct"/>
            <w:vAlign w:val="center"/>
          </w:tcPr>
          <w:p w14:paraId="17A49086" w14:textId="2F69F526" w:rsidR="00575879" w:rsidRPr="00AC2A42" w:rsidRDefault="00575879" w:rsidP="00575879">
            <w:pPr>
              <w:pStyle w:val="TableParagraph"/>
              <w:spacing w:line="270" w:lineRule="atLeast"/>
              <w:ind w:left="-13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SWR</w:t>
            </w:r>
            <w:r>
              <w:rPr>
                <w:rFonts w:ascii="Arial MT"/>
                <w:spacing w:val="-2"/>
                <w:szCs w:val="20"/>
              </w:rPr>
              <w:t xml:space="preserve">K </w:t>
            </w:r>
            <w:r w:rsidRPr="00AC2A42">
              <w:rPr>
                <w:rFonts w:ascii="Arial MT"/>
                <w:szCs w:val="20"/>
              </w:rPr>
              <w:t>3170</w:t>
            </w:r>
          </w:p>
        </w:tc>
        <w:tc>
          <w:tcPr>
            <w:tcW w:w="1789" w:type="pct"/>
            <w:gridSpan w:val="2"/>
            <w:vAlign w:val="center"/>
          </w:tcPr>
          <w:p w14:paraId="1F492113" w14:textId="77777777" w:rsidR="00575879" w:rsidRPr="00AC2A42" w:rsidRDefault="00575879" w:rsidP="00575879">
            <w:pPr>
              <w:pStyle w:val="TableParagraph"/>
              <w:spacing w:line="270" w:lineRule="atLeast"/>
              <w:ind w:left="104" w:right="78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1"/>
                <w:szCs w:val="20"/>
              </w:rPr>
              <w:t xml:space="preserve">Discovering </w:t>
            </w:r>
            <w:r w:rsidRPr="00AC2A42">
              <w:rPr>
                <w:rFonts w:ascii="Arial MT"/>
                <w:szCs w:val="20"/>
              </w:rPr>
              <w:t>Social Work Research: How knowledge is</w:t>
            </w:r>
            <w:r w:rsidRPr="00AC2A42">
              <w:rPr>
                <w:rFonts w:ascii="Arial MT"/>
                <w:spacing w:val="-64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framed</w:t>
            </w:r>
            <w:r w:rsidRPr="00AC2A42">
              <w:rPr>
                <w:rFonts w:ascii="Arial MT"/>
                <w:spacing w:val="-10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and</w:t>
            </w:r>
            <w:r w:rsidRPr="00AC2A42">
              <w:rPr>
                <w:rFonts w:ascii="Arial MT"/>
                <w:spacing w:val="3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forging</w:t>
            </w:r>
            <w:r w:rsidRPr="00AC2A42">
              <w:rPr>
                <w:rFonts w:ascii="Arial MT"/>
                <w:spacing w:val="-9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</w:t>
            </w:r>
            <w:r w:rsidRPr="00AC2A42">
              <w:rPr>
                <w:rFonts w:ascii="Arial MT"/>
                <w:spacing w:val="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review</w:t>
            </w:r>
          </w:p>
        </w:tc>
        <w:tc>
          <w:tcPr>
            <w:tcW w:w="2723" w:type="pct"/>
          </w:tcPr>
          <w:p w14:paraId="1A76CD94" w14:textId="71674600" w:rsidR="00575879" w:rsidRPr="00AC2A42" w:rsidRDefault="00304AA9" w:rsidP="00304AA9">
            <w:pPr>
              <w:pStyle w:val="TableParagraph"/>
              <w:spacing w:line="270" w:lineRule="atLeast"/>
              <w:ind w:left="104" w:right="78"/>
              <w:jc w:val="center"/>
              <w:rPr>
                <w:rFonts w:ascii="Arial MT"/>
                <w:spacing w:val="-1"/>
                <w:szCs w:val="20"/>
              </w:rPr>
            </w:pPr>
            <w:r w:rsidRPr="00304AA9">
              <w:rPr>
                <w:rFonts w:ascii="Arial MT"/>
                <w:spacing w:val="-1"/>
                <w:szCs w:val="20"/>
              </w:rPr>
              <w:t>This course is an introduction to social work research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304AA9">
              <w:rPr>
                <w:rFonts w:ascii="Arial MT"/>
                <w:spacing w:val="-1"/>
                <w:szCs w:val="20"/>
              </w:rPr>
              <w:t>that prepares students to be critical,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304AA9">
              <w:rPr>
                <w:rFonts w:ascii="Arial MT"/>
                <w:spacing w:val="-1"/>
                <w:szCs w:val="20"/>
              </w:rPr>
              <w:t>effective, and ethical consumers of research in social work and will provide an opportunity to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304AA9">
              <w:rPr>
                <w:rFonts w:ascii="Arial MT"/>
                <w:spacing w:val="-1"/>
                <w:szCs w:val="20"/>
              </w:rPr>
              <w:t>become familiar with topics and issues relevant to social work research that make it distinct from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304AA9">
              <w:rPr>
                <w:rFonts w:ascii="Arial MT"/>
                <w:spacing w:val="-1"/>
                <w:szCs w:val="20"/>
              </w:rPr>
              <w:t>other disciplines. Students will learn to apply research to social work practice, and how to use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304AA9">
              <w:rPr>
                <w:rFonts w:ascii="Arial MT"/>
                <w:spacing w:val="-1"/>
                <w:szCs w:val="20"/>
              </w:rPr>
              <w:t>social work practice to inform research. May not be held with SWRK 3100, SWRK 3103, or the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304AA9">
              <w:rPr>
                <w:rFonts w:ascii="Arial MT"/>
                <w:spacing w:val="-1"/>
                <w:szCs w:val="20"/>
              </w:rPr>
              <w:t>former SWRK 3101. Registration restricted to Social Work students. Prerequisites: (SWRK 1240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304AA9">
              <w:rPr>
                <w:rFonts w:ascii="Arial MT"/>
                <w:spacing w:val="-1"/>
                <w:szCs w:val="20"/>
              </w:rPr>
              <w:t>or SWRK 3141 or the former SWRK 3140) and SWRK 2010.</w:t>
            </w:r>
          </w:p>
        </w:tc>
      </w:tr>
      <w:tr w:rsidR="00575879" w:rsidRPr="00AC2A42" w14:paraId="7D47E9A0" w14:textId="5AB961E2" w:rsidTr="00575879">
        <w:trPr>
          <w:trHeight w:val="429"/>
        </w:trPr>
        <w:tc>
          <w:tcPr>
            <w:tcW w:w="5000" w:type="pct"/>
            <w:gridSpan w:val="4"/>
            <w:shd w:val="clear" w:color="auto" w:fill="DEEAF6"/>
            <w:vAlign w:val="center"/>
          </w:tcPr>
          <w:p w14:paraId="14ED0102" w14:textId="1B489CCD" w:rsidR="00575879" w:rsidRPr="00AC2A42" w:rsidRDefault="00575879" w:rsidP="00575879">
            <w:pPr>
              <w:pStyle w:val="TableParagraph"/>
              <w:jc w:val="center"/>
              <w:rPr>
                <w:rFonts w:ascii="Arial"/>
                <w:b/>
                <w:szCs w:val="20"/>
              </w:rPr>
            </w:pPr>
            <w:r w:rsidRPr="00AC2A42">
              <w:rPr>
                <w:rFonts w:ascii="Arial"/>
                <w:b/>
                <w:szCs w:val="20"/>
              </w:rPr>
              <w:t>Community</w:t>
            </w:r>
            <w:r w:rsidRPr="00AC2A42">
              <w:rPr>
                <w:rFonts w:ascii="Arial"/>
                <w:b/>
                <w:spacing w:val="3"/>
                <w:szCs w:val="20"/>
              </w:rPr>
              <w:t xml:space="preserve"> </w:t>
            </w:r>
            <w:r w:rsidRPr="00AC2A42">
              <w:rPr>
                <w:rFonts w:ascii="Arial"/>
                <w:b/>
                <w:szCs w:val="20"/>
              </w:rPr>
              <w:t>Well-Being</w:t>
            </w:r>
            <w:r w:rsidRPr="00AC2A42">
              <w:rPr>
                <w:rFonts w:ascii="Arial"/>
                <w:b/>
                <w:spacing w:val="-21"/>
                <w:szCs w:val="20"/>
              </w:rPr>
              <w:t xml:space="preserve"> </w:t>
            </w:r>
            <w:r w:rsidRPr="00AC2A42">
              <w:rPr>
                <w:rFonts w:ascii="Arial"/>
                <w:b/>
                <w:szCs w:val="20"/>
              </w:rPr>
              <w:t>&amp; Practice</w:t>
            </w:r>
          </w:p>
        </w:tc>
      </w:tr>
      <w:tr w:rsidR="00575879" w:rsidRPr="00AC2A42" w14:paraId="16E2D767" w14:textId="634C5E66" w:rsidTr="000540AB">
        <w:trPr>
          <w:trHeight w:val="908"/>
        </w:trPr>
        <w:tc>
          <w:tcPr>
            <w:tcW w:w="488" w:type="pct"/>
            <w:vAlign w:val="center"/>
          </w:tcPr>
          <w:p w14:paraId="4ADAAAA4" w14:textId="3A60FD5E" w:rsidR="00575879" w:rsidRPr="00AC2A42" w:rsidRDefault="00575879" w:rsidP="00575879">
            <w:pPr>
              <w:pStyle w:val="TableParagraph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</w:t>
            </w:r>
            <w:r>
              <w:rPr>
                <w:rFonts w:ascii="Arial MT"/>
                <w:spacing w:val="-2"/>
                <w:szCs w:val="20"/>
              </w:rPr>
              <w:t xml:space="preserve">RK </w:t>
            </w:r>
            <w:r w:rsidRPr="00AC2A42">
              <w:rPr>
                <w:rFonts w:ascii="Arial MT"/>
                <w:szCs w:val="20"/>
              </w:rPr>
              <w:t>1230</w:t>
            </w:r>
          </w:p>
        </w:tc>
        <w:tc>
          <w:tcPr>
            <w:tcW w:w="1789" w:type="pct"/>
            <w:gridSpan w:val="2"/>
            <w:vAlign w:val="center"/>
          </w:tcPr>
          <w:p w14:paraId="41D137CF" w14:textId="77777777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zCs w:val="20"/>
              </w:rPr>
              <w:t>Community</w:t>
            </w:r>
            <w:r w:rsidRPr="00AC2A42">
              <w:rPr>
                <w:rFonts w:ascii="Arial MT"/>
                <w:spacing w:val="-8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Health</w:t>
            </w:r>
            <w:r w:rsidRPr="00AC2A42">
              <w:rPr>
                <w:rFonts w:ascii="Arial MT"/>
                <w:spacing w:val="-9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and</w:t>
            </w:r>
            <w:r w:rsidRPr="00AC2A42">
              <w:rPr>
                <w:rFonts w:ascii="Arial MT"/>
                <w:spacing w:val="-9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Well-Being:</w:t>
            </w:r>
            <w:r w:rsidRPr="00AC2A42">
              <w:rPr>
                <w:rFonts w:ascii="Arial MT"/>
                <w:spacing w:val="7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Imagination</w:t>
            </w:r>
            <w:r w:rsidRPr="00AC2A42">
              <w:rPr>
                <w:rFonts w:ascii="Arial MT"/>
                <w:spacing w:val="-64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for</w:t>
            </w:r>
            <w:r w:rsidRPr="00AC2A42">
              <w:rPr>
                <w:rFonts w:ascii="Arial MT"/>
                <w:spacing w:val="-4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Social</w:t>
            </w:r>
            <w:r w:rsidRPr="00AC2A42">
              <w:rPr>
                <w:rFonts w:ascii="Arial MT"/>
                <w:spacing w:val="11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Work</w:t>
            </w:r>
            <w:r w:rsidRPr="00AC2A42">
              <w:rPr>
                <w:rFonts w:ascii="Arial MT"/>
                <w:spacing w:val="-7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Practice</w:t>
            </w:r>
          </w:p>
        </w:tc>
        <w:tc>
          <w:tcPr>
            <w:tcW w:w="2723" w:type="pct"/>
          </w:tcPr>
          <w:p w14:paraId="03CE637F" w14:textId="16464F50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575879">
              <w:rPr>
                <w:rFonts w:ascii="Arial MT"/>
                <w:szCs w:val="20"/>
              </w:rPr>
              <w:t>This course examines information, perspectives, and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competencies needed to integrate social work practice</w:t>
            </w:r>
            <w:r w:rsidR="00304AA9">
              <w:rPr>
                <w:rFonts w:ascii="Arial MT"/>
                <w:szCs w:val="20"/>
              </w:rPr>
              <w:t xml:space="preserve"> </w:t>
            </w:r>
            <w:r w:rsidRPr="00575879">
              <w:rPr>
                <w:rFonts w:ascii="Arial MT"/>
                <w:szCs w:val="20"/>
              </w:rPr>
              <w:t>with promoting community health and well-being in public health and healthcare.</w:t>
            </w:r>
          </w:p>
        </w:tc>
      </w:tr>
      <w:tr w:rsidR="00575879" w:rsidRPr="00AC2A42" w14:paraId="7D16BDA4" w14:textId="1FCBBCF4" w:rsidTr="000540AB">
        <w:trPr>
          <w:trHeight w:val="609"/>
        </w:trPr>
        <w:tc>
          <w:tcPr>
            <w:tcW w:w="488" w:type="pct"/>
            <w:vAlign w:val="center"/>
          </w:tcPr>
          <w:p w14:paraId="176E4B62" w14:textId="1D380C5D" w:rsidR="00575879" w:rsidRPr="00AC2A42" w:rsidRDefault="00575879" w:rsidP="00575879">
            <w:pPr>
              <w:pStyle w:val="TableParagraph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SWRK</w:t>
            </w:r>
            <w:r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pacing w:val="-65"/>
                <w:szCs w:val="20"/>
              </w:rPr>
              <w:t xml:space="preserve"> </w:t>
            </w:r>
            <w:r>
              <w:rPr>
                <w:rFonts w:ascii="Arial MT"/>
                <w:spacing w:val="-65"/>
                <w:szCs w:val="20"/>
              </w:rPr>
              <w:t xml:space="preserve">    </w:t>
            </w:r>
            <w:r w:rsidRPr="00AC2A42">
              <w:rPr>
                <w:rFonts w:ascii="Arial MT"/>
                <w:szCs w:val="20"/>
              </w:rPr>
              <w:t>1250</w:t>
            </w:r>
          </w:p>
        </w:tc>
        <w:tc>
          <w:tcPr>
            <w:tcW w:w="1789" w:type="pct"/>
            <w:gridSpan w:val="2"/>
            <w:vAlign w:val="center"/>
          </w:tcPr>
          <w:p w14:paraId="7D4EB495" w14:textId="30EE54B5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1"/>
                <w:szCs w:val="20"/>
              </w:rPr>
              <w:t xml:space="preserve">Human </w:t>
            </w:r>
            <w:proofErr w:type="spellStart"/>
            <w:r w:rsidRPr="00AC2A42">
              <w:rPr>
                <w:rFonts w:ascii="Arial MT"/>
                <w:spacing w:val="-1"/>
                <w:szCs w:val="20"/>
              </w:rPr>
              <w:t>Behaviour</w:t>
            </w:r>
            <w:proofErr w:type="spellEnd"/>
            <w:r w:rsidRPr="00AC2A42">
              <w:rPr>
                <w:rFonts w:ascii="Arial MT"/>
                <w:spacing w:val="-1"/>
                <w:szCs w:val="20"/>
              </w:rPr>
              <w:t xml:space="preserve">, </w:t>
            </w:r>
            <w:r w:rsidRPr="00AC2A42">
              <w:rPr>
                <w:rFonts w:ascii="Arial MT"/>
                <w:szCs w:val="20"/>
              </w:rPr>
              <w:t>Family and Community Well-</w:t>
            </w:r>
            <w:r w:rsidRPr="00AC2A42">
              <w:rPr>
                <w:rFonts w:ascii="Arial MT"/>
                <w:spacing w:val="-64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Being:</w:t>
            </w:r>
            <w:r w:rsidRPr="00AC2A42">
              <w:rPr>
                <w:rFonts w:ascii="Arial MT"/>
                <w:spacing w:val="8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Theory</w:t>
            </w:r>
            <w:r w:rsidRPr="00AC2A42">
              <w:rPr>
                <w:rFonts w:ascii="Arial MT"/>
                <w:spacing w:val="3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and</w:t>
            </w:r>
            <w:r>
              <w:rPr>
                <w:rFonts w:ascii="Arial MT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Practice</w:t>
            </w:r>
          </w:p>
        </w:tc>
        <w:tc>
          <w:tcPr>
            <w:tcW w:w="2723" w:type="pct"/>
          </w:tcPr>
          <w:p w14:paraId="661CB0DC" w14:textId="3CE6B930" w:rsidR="00575879" w:rsidRPr="00AC2A42" w:rsidRDefault="00575879" w:rsidP="00636B78">
            <w:pPr>
              <w:pStyle w:val="TableParagraph"/>
              <w:ind w:left="14" w:right="-12"/>
              <w:jc w:val="center"/>
              <w:rPr>
                <w:rFonts w:ascii="Arial MT"/>
                <w:spacing w:val="-1"/>
                <w:szCs w:val="20"/>
              </w:rPr>
            </w:pPr>
            <w:r w:rsidRPr="00575879">
              <w:rPr>
                <w:rFonts w:ascii="Arial MT"/>
                <w:spacing w:val="-1"/>
                <w:szCs w:val="20"/>
              </w:rPr>
              <w:t>This course explores the role of social work practice in</w:t>
            </w:r>
            <w:r w:rsidR="00304AA9"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relation to ideas of community and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family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well-being.</w:t>
            </w:r>
            <w:r w:rsidR="00304AA9"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Wellness is examined from an integrative perspective that includes family, relational,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spiritual, social, and cultural domains and across different social work settings. May not be held</w:t>
            </w:r>
            <w:r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with SWRK 2090 or SWRK 2093 or the former or SWRK 2091.</w:t>
            </w:r>
            <w:r w:rsidR="00636B78"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Registration</w:t>
            </w:r>
            <w:r w:rsidR="00304AA9"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restricted to Social</w:t>
            </w:r>
            <w:r w:rsidR="00636B78">
              <w:rPr>
                <w:rFonts w:ascii="Arial MT"/>
                <w:spacing w:val="-1"/>
                <w:szCs w:val="20"/>
              </w:rPr>
              <w:t xml:space="preserve"> </w:t>
            </w:r>
            <w:r w:rsidRPr="00575879">
              <w:rPr>
                <w:rFonts w:ascii="Arial MT"/>
                <w:spacing w:val="-1"/>
                <w:szCs w:val="20"/>
              </w:rPr>
              <w:t>Work students.</w:t>
            </w:r>
          </w:p>
        </w:tc>
      </w:tr>
      <w:tr w:rsidR="00575879" w:rsidRPr="00AC2A42" w14:paraId="383E3997" w14:textId="75B9C80D" w:rsidTr="000540AB">
        <w:trPr>
          <w:trHeight w:val="596"/>
        </w:trPr>
        <w:tc>
          <w:tcPr>
            <w:tcW w:w="488" w:type="pct"/>
            <w:vAlign w:val="center"/>
          </w:tcPr>
          <w:p w14:paraId="6C7647F1" w14:textId="52C2FB85" w:rsidR="00575879" w:rsidRPr="00AC2A42" w:rsidRDefault="00575879" w:rsidP="00575879">
            <w:pPr>
              <w:pStyle w:val="TableParagraph"/>
              <w:spacing w:line="270" w:lineRule="atLeast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SWRK</w:t>
            </w:r>
            <w:r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pacing w:val="-65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2020</w:t>
            </w:r>
          </w:p>
        </w:tc>
        <w:tc>
          <w:tcPr>
            <w:tcW w:w="1789" w:type="pct"/>
            <w:gridSpan w:val="2"/>
            <w:vAlign w:val="center"/>
          </w:tcPr>
          <w:p w14:paraId="10B2E310" w14:textId="77777777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zCs w:val="20"/>
              </w:rPr>
              <w:t>Community</w:t>
            </w:r>
            <w:r w:rsidRPr="00AC2A42">
              <w:rPr>
                <w:rFonts w:ascii="Arial MT"/>
                <w:spacing w:val="-4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Development</w:t>
            </w:r>
            <w:r w:rsidRPr="00AC2A42">
              <w:rPr>
                <w:rFonts w:ascii="Arial MT"/>
                <w:spacing w:val="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and</w:t>
            </w:r>
            <w:r w:rsidRPr="00AC2A42">
              <w:rPr>
                <w:rFonts w:ascii="Arial MT"/>
                <w:spacing w:val="-5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Social</w:t>
            </w:r>
            <w:r w:rsidRPr="00AC2A42">
              <w:rPr>
                <w:rFonts w:ascii="Arial MT"/>
                <w:spacing w:val="3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Work</w:t>
            </w:r>
          </w:p>
        </w:tc>
        <w:tc>
          <w:tcPr>
            <w:tcW w:w="2723" w:type="pct"/>
          </w:tcPr>
          <w:p w14:paraId="733C9CA5" w14:textId="62064403" w:rsidR="00575879" w:rsidRPr="00AC2A42" w:rsidRDefault="00636B78" w:rsidP="00025008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636B78">
              <w:rPr>
                <w:rFonts w:ascii="Arial MT"/>
                <w:szCs w:val="20"/>
              </w:rPr>
              <w:t>This course provides a critical examination of social work practice in the context of community</w:t>
            </w:r>
            <w:r w:rsidR="00025008">
              <w:rPr>
                <w:rFonts w:ascii="Arial MT"/>
                <w:szCs w:val="20"/>
              </w:rPr>
              <w:t xml:space="preserve"> </w:t>
            </w:r>
            <w:r w:rsidRPr="00636B78">
              <w:rPr>
                <w:rFonts w:ascii="Arial MT"/>
                <w:szCs w:val="20"/>
              </w:rPr>
              <w:t>development. The course integrates theory and policy with community development methods of</w:t>
            </w:r>
            <w:r w:rsidR="00025008">
              <w:rPr>
                <w:rFonts w:ascii="Arial MT"/>
                <w:szCs w:val="20"/>
              </w:rPr>
              <w:t xml:space="preserve"> </w:t>
            </w:r>
            <w:r w:rsidRPr="00636B78">
              <w:rPr>
                <w:rFonts w:ascii="Arial MT"/>
                <w:szCs w:val="20"/>
              </w:rPr>
              <w:t>social work practice at micro, meso and macro levels. Registration restricted to Social Work</w:t>
            </w:r>
            <w:r w:rsidR="00025008">
              <w:rPr>
                <w:rFonts w:ascii="Arial MT"/>
                <w:szCs w:val="20"/>
              </w:rPr>
              <w:t xml:space="preserve"> </w:t>
            </w:r>
            <w:r w:rsidRPr="00636B78">
              <w:rPr>
                <w:rFonts w:ascii="Arial MT"/>
                <w:szCs w:val="20"/>
              </w:rPr>
              <w:t>students.</w:t>
            </w:r>
          </w:p>
        </w:tc>
      </w:tr>
      <w:tr w:rsidR="00575879" w:rsidRPr="00AC2A42" w14:paraId="3C8C31D5" w14:textId="775264F1" w:rsidTr="000540AB">
        <w:trPr>
          <w:trHeight w:val="610"/>
        </w:trPr>
        <w:tc>
          <w:tcPr>
            <w:tcW w:w="488" w:type="pct"/>
            <w:tcBorders>
              <w:top w:val="nil"/>
            </w:tcBorders>
            <w:vAlign w:val="center"/>
          </w:tcPr>
          <w:p w14:paraId="5A365B6C" w14:textId="68885F75" w:rsidR="00575879" w:rsidRPr="00AC2A42" w:rsidRDefault="00575879" w:rsidP="00575879">
            <w:pPr>
              <w:pStyle w:val="TableParagraph"/>
              <w:spacing w:line="230" w:lineRule="auto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t>SWR</w:t>
            </w:r>
            <w:r>
              <w:rPr>
                <w:rFonts w:ascii="Arial MT"/>
                <w:spacing w:val="-2"/>
                <w:szCs w:val="20"/>
              </w:rPr>
              <w:t xml:space="preserve">K </w:t>
            </w:r>
            <w:r w:rsidRPr="00AC2A42">
              <w:rPr>
                <w:rFonts w:ascii="Arial MT"/>
                <w:spacing w:val="-65"/>
                <w:szCs w:val="20"/>
              </w:rPr>
              <w:t xml:space="preserve"> </w:t>
            </w:r>
            <w:r>
              <w:rPr>
                <w:rFonts w:ascii="Arial MT"/>
                <w:spacing w:val="-65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3180</w:t>
            </w:r>
          </w:p>
        </w:tc>
        <w:tc>
          <w:tcPr>
            <w:tcW w:w="1789" w:type="pct"/>
            <w:gridSpan w:val="2"/>
            <w:tcBorders>
              <w:top w:val="nil"/>
            </w:tcBorders>
            <w:vAlign w:val="center"/>
          </w:tcPr>
          <w:p w14:paraId="725E2628" w14:textId="77777777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zCs w:val="20"/>
              </w:rPr>
              <w:t>Social</w:t>
            </w:r>
            <w:r w:rsidRPr="00AC2A42">
              <w:rPr>
                <w:rFonts w:ascii="Arial MT"/>
                <w:spacing w:val="6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Work</w:t>
            </w:r>
            <w:r w:rsidRPr="00AC2A42">
              <w:rPr>
                <w:rFonts w:ascii="Arial MT"/>
                <w:spacing w:val="-11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Practice</w:t>
            </w:r>
            <w:r w:rsidRPr="00AC2A42"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with</w:t>
            </w:r>
            <w:r w:rsidRPr="00AC2A42"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Immigrants</w:t>
            </w:r>
            <w:r w:rsidRPr="00AC2A42">
              <w:rPr>
                <w:rFonts w:ascii="Arial MT"/>
                <w:spacing w:val="-11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and</w:t>
            </w:r>
            <w:r w:rsidRPr="00AC2A42">
              <w:rPr>
                <w:rFonts w:ascii="Arial MT"/>
                <w:spacing w:val="-13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Refugees</w:t>
            </w:r>
          </w:p>
        </w:tc>
        <w:tc>
          <w:tcPr>
            <w:tcW w:w="2723" w:type="pct"/>
            <w:tcBorders>
              <w:top w:val="nil"/>
            </w:tcBorders>
          </w:tcPr>
          <w:p w14:paraId="2EF76D42" w14:textId="103379D2" w:rsidR="00575879" w:rsidRPr="00AC2A42" w:rsidRDefault="00304AA9" w:rsidP="000540AB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304AA9">
              <w:rPr>
                <w:rFonts w:ascii="Arial MT"/>
                <w:szCs w:val="20"/>
              </w:rPr>
              <w:t>This course will introduce factors associated with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immigration and the increasing number of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 xml:space="preserve">immigrant and refugee (IR) populations in Canada. It will then </w:t>
            </w:r>
            <w:r w:rsidRPr="00304AA9">
              <w:rPr>
                <w:rFonts w:ascii="Arial MT"/>
                <w:szCs w:val="20"/>
              </w:rPr>
              <w:lastRenderedPageBreak/>
              <w:t>provide students with the</w:t>
            </w:r>
            <w:r w:rsidR="000540AB"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knowledge and skills required to respond to the current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realities of immigrant and refugee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individuals, families, and communities in Canada. Depending on the instructor, this course may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have a field trip. Contact the Director of your program site for details. Registration restricted to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Social Work students. Prerequisites: SWRK 1210 and SWRK 1220.</w:t>
            </w:r>
          </w:p>
        </w:tc>
      </w:tr>
      <w:tr w:rsidR="00575879" w:rsidRPr="00AC2A42" w14:paraId="458532AD" w14:textId="6527529E" w:rsidTr="000540AB">
        <w:trPr>
          <w:trHeight w:val="632"/>
        </w:trPr>
        <w:tc>
          <w:tcPr>
            <w:tcW w:w="488" w:type="pct"/>
            <w:vAlign w:val="center"/>
          </w:tcPr>
          <w:p w14:paraId="6960985C" w14:textId="6E4D8F9C" w:rsidR="00575879" w:rsidRPr="00AC2A42" w:rsidRDefault="00575879" w:rsidP="00575879">
            <w:pPr>
              <w:pStyle w:val="TableParagraph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pacing w:val="-2"/>
                <w:szCs w:val="20"/>
              </w:rPr>
              <w:lastRenderedPageBreak/>
              <w:t>SWRK</w:t>
            </w:r>
            <w:r>
              <w:rPr>
                <w:rFonts w:ascii="Arial MT"/>
                <w:spacing w:val="-2"/>
                <w:szCs w:val="20"/>
              </w:rPr>
              <w:t xml:space="preserve"> </w:t>
            </w:r>
            <w:r w:rsidRPr="00AC2A42">
              <w:rPr>
                <w:rFonts w:ascii="Arial MT"/>
                <w:spacing w:val="-65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3200</w:t>
            </w:r>
          </w:p>
        </w:tc>
        <w:tc>
          <w:tcPr>
            <w:tcW w:w="1789" w:type="pct"/>
            <w:gridSpan w:val="2"/>
            <w:vAlign w:val="center"/>
          </w:tcPr>
          <w:p w14:paraId="39C1F569" w14:textId="77777777" w:rsidR="00575879" w:rsidRPr="00AC2A42" w:rsidRDefault="00575879" w:rsidP="0057587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 MT"/>
                <w:szCs w:val="20"/>
              </w:rPr>
              <w:t>Social</w:t>
            </w:r>
            <w:r w:rsidRPr="00AC2A42">
              <w:rPr>
                <w:rFonts w:ascii="Arial MT"/>
                <w:spacing w:val="3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Work</w:t>
            </w:r>
            <w:r w:rsidRPr="00AC2A42">
              <w:rPr>
                <w:rFonts w:ascii="Arial MT"/>
                <w:spacing w:val="-14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Practice</w:t>
            </w:r>
            <w:r w:rsidRPr="00AC2A42">
              <w:rPr>
                <w:rFonts w:ascii="Arial MT"/>
                <w:spacing w:val="-5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with</w:t>
            </w:r>
            <w:r w:rsidRPr="00AC2A42">
              <w:rPr>
                <w:rFonts w:ascii="Arial MT"/>
                <w:spacing w:val="-5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2SLGBTQIA+</w:t>
            </w:r>
            <w:r w:rsidRPr="00AC2A42">
              <w:rPr>
                <w:rFonts w:ascii="Arial MT"/>
                <w:spacing w:val="-10"/>
                <w:szCs w:val="20"/>
              </w:rPr>
              <w:t xml:space="preserve"> </w:t>
            </w:r>
            <w:r w:rsidRPr="00AC2A42">
              <w:rPr>
                <w:rFonts w:ascii="Arial MT"/>
                <w:szCs w:val="20"/>
              </w:rPr>
              <w:t>Communities</w:t>
            </w:r>
          </w:p>
        </w:tc>
        <w:tc>
          <w:tcPr>
            <w:tcW w:w="2723" w:type="pct"/>
          </w:tcPr>
          <w:p w14:paraId="0DA07402" w14:textId="34BFD959" w:rsidR="00304AA9" w:rsidRPr="00304AA9" w:rsidRDefault="00304AA9" w:rsidP="00304AA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304AA9">
              <w:rPr>
                <w:rFonts w:ascii="Arial MT"/>
                <w:szCs w:val="20"/>
              </w:rPr>
              <w:t>This course examines approaches to working with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2SLGBTQIA+ people at micro, mezzo, and</w:t>
            </w:r>
          </w:p>
          <w:p w14:paraId="309968D7" w14:textId="494ABE0F" w:rsidR="00575879" w:rsidRPr="00AC2A42" w:rsidRDefault="00304AA9" w:rsidP="00304AA9">
            <w:pPr>
              <w:pStyle w:val="TableParagraph"/>
              <w:ind w:left="14" w:right="-12"/>
              <w:jc w:val="center"/>
              <w:rPr>
                <w:rFonts w:ascii="Arial MT"/>
                <w:szCs w:val="20"/>
              </w:rPr>
            </w:pPr>
            <w:r w:rsidRPr="00304AA9">
              <w:rPr>
                <w:rFonts w:ascii="Arial MT"/>
                <w:szCs w:val="20"/>
              </w:rPr>
              <w:t>macro levels of social work practice. Emphasis is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placed on how social workers can advocate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for 2SLGBTQIA+ people in different contexts of practice. Registration restricted to Social Work</w:t>
            </w:r>
            <w:r>
              <w:rPr>
                <w:rFonts w:ascii="Arial MT"/>
                <w:szCs w:val="20"/>
              </w:rPr>
              <w:t xml:space="preserve"> </w:t>
            </w:r>
            <w:r w:rsidRPr="00304AA9">
              <w:rPr>
                <w:rFonts w:ascii="Arial MT"/>
                <w:szCs w:val="20"/>
              </w:rPr>
              <w:t>students. Prerequisites: SWRK 1210 and SWRK 1220.</w:t>
            </w:r>
          </w:p>
        </w:tc>
      </w:tr>
      <w:tr w:rsidR="000540AB" w:rsidRPr="00AC2A42" w14:paraId="61A05E5A" w14:textId="59FD0AE4" w:rsidTr="000540AB">
        <w:trPr>
          <w:trHeight w:val="429"/>
        </w:trPr>
        <w:tc>
          <w:tcPr>
            <w:tcW w:w="5000" w:type="pct"/>
            <w:gridSpan w:val="4"/>
            <w:shd w:val="clear" w:color="auto" w:fill="DEEAF6"/>
            <w:vAlign w:val="center"/>
          </w:tcPr>
          <w:p w14:paraId="5B97A338" w14:textId="47BACA90" w:rsidR="000540AB" w:rsidRPr="00AC2A42" w:rsidRDefault="000540AB" w:rsidP="005B67E8">
            <w:pPr>
              <w:pStyle w:val="TableParagraph"/>
              <w:jc w:val="center"/>
              <w:rPr>
                <w:rFonts w:ascii="Arial"/>
                <w:b/>
                <w:szCs w:val="20"/>
              </w:rPr>
            </w:pPr>
            <w:r w:rsidRPr="00AC2A42">
              <w:rPr>
                <w:rFonts w:ascii="Arial"/>
                <w:b/>
                <w:szCs w:val="20"/>
              </w:rPr>
              <w:t>Field Education and Integrative Seminar</w:t>
            </w:r>
          </w:p>
        </w:tc>
      </w:tr>
      <w:tr w:rsidR="00025008" w:rsidRPr="00AC2A42" w14:paraId="17117BCF" w14:textId="635D85BD" w:rsidTr="000540AB">
        <w:trPr>
          <w:trHeight w:val="642"/>
        </w:trPr>
        <w:tc>
          <w:tcPr>
            <w:tcW w:w="686" w:type="pct"/>
            <w:gridSpan w:val="2"/>
            <w:vAlign w:val="center"/>
          </w:tcPr>
          <w:p w14:paraId="67588B70" w14:textId="72D4C47D" w:rsidR="00025008" w:rsidRPr="00AC2A42" w:rsidRDefault="00025008" w:rsidP="005B67E8">
            <w:pPr>
              <w:pStyle w:val="TableParagraph"/>
              <w:ind w:left="460" w:right="329" w:hanging="84"/>
              <w:rPr>
                <w:rFonts w:ascii="Arial" w:eastAsia="Arial" w:hAnsi="Arial" w:cs="Arial"/>
                <w:szCs w:val="20"/>
              </w:rPr>
            </w:pPr>
            <w:r w:rsidRPr="00AC2A42">
              <w:rPr>
                <w:rFonts w:ascii="Arial" w:eastAsia="Arial" w:hAnsi="Arial" w:cs="Arial"/>
                <w:szCs w:val="20"/>
              </w:rPr>
              <w:t xml:space="preserve">SWRK 3220 </w:t>
            </w:r>
          </w:p>
        </w:tc>
        <w:tc>
          <w:tcPr>
            <w:tcW w:w="1591" w:type="pct"/>
            <w:vAlign w:val="center"/>
          </w:tcPr>
          <w:p w14:paraId="4AEA3C20" w14:textId="72EFB986" w:rsidR="00025008" w:rsidRPr="00AC2A42" w:rsidRDefault="00025008" w:rsidP="005B67E8">
            <w:pPr>
              <w:ind w:right="-12"/>
              <w:jc w:val="center"/>
              <w:rPr>
                <w:sz w:val="22"/>
                <w:szCs w:val="22"/>
              </w:rPr>
            </w:pPr>
            <w:r w:rsidRPr="00AC2A42">
              <w:rPr>
                <w:rFonts w:ascii="Arial" w:eastAsia="Arial" w:hAnsi="Arial" w:cs="Arial"/>
                <w:sz w:val="22"/>
                <w:szCs w:val="22"/>
              </w:rPr>
              <w:t>Integrative Practice Seminar for Field Instruction 1</w:t>
            </w:r>
          </w:p>
        </w:tc>
        <w:tc>
          <w:tcPr>
            <w:tcW w:w="2723" w:type="pct"/>
          </w:tcPr>
          <w:p w14:paraId="7BEF6A98" w14:textId="1830C5C1" w:rsidR="00025008" w:rsidRPr="00025008" w:rsidRDefault="00025008" w:rsidP="00025008">
            <w:pPr>
              <w:ind w:right="-1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This course is designed to facilitate the integration of knowledge, values and skills gained from </w:t>
            </w:r>
            <w:r w:rsidRPr="00025008">
              <w:rPr>
                <w:rFonts w:ascii="Arial" w:eastAsia="Arial" w:hAnsi="Arial" w:cs="Arial"/>
                <w:sz w:val="22"/>
                <w:szCs w:val="22"/>
              </w:rPr>
              <w:t>other SWRK courses, past experiences, and field placements. Within the supportive seminar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5008">
              <w:rPr>
                <w:rFonts w:ascii="Arial" w:eastAsia="Arial" w:hAnsi="Arial" w:cs="Arial"/>
                <w:sz w:val="22"/>
                <w:szCs w:val="22"/>
              </w:rPr>
              <w:t>context, students will have opportunities to discuss and critically reflect on social work practice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5008">
              <w:rPr>
                <w:rFonts w:ascii="Arial" w:eastAsia="Arial" w:hAnsi="Arial" w:cs="Arial"/>
                <w:sz w:val="22"/>
                <w:szCs w:val="22"/>
              </w:rPr>
              <w:t>drawing on their experiences within the context of their practicum. May not be held with SWRK</w:t>
            </w:r>
          </w:p>
          <w:p w14:paraId="15E0A12B" w14:textId="2D3098E5" w:rsidR="00025008" w:rsidRPr="00AC2A42" w:rsidRDefault="00025008" w:rsidP="00304AA9">
            <w:pPr>
              <w:ind w:right="-1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25008">
              <w:rPr>
                <w:rFonts w:ascii="Arial" w:eastAsia="Arial" w:hAnsi="Arial" w:cs="Arial"/>
                <w:sz w:val="22"/>
                <w:szCs w:val="22"/>
              </w:rPr>
              <w:t>3150, SWRK 3151, or SWRK 3152.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5008">
              <w:rPr>
                <w:rFonts w:ascii="Arial" w:eastAsia="Arial" w:hAnsi="Arial" w:cs="Arial"/>
                <w:sz w:val="22"/>
                <w:szCs w:val="22"/>
              </w:rPr>
              <w:t>Registration restricted to Social Work students. Minimum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5008">
              <w:rPr>
                <w:rFonts w:ascii="Arial" w:eastAsia="Arial" w:hAnsi="Arial" w:cs="Arial"/>
                <w:sz w:val="22"/>
                <w:szCs w:val="22"/>
              </w:rPr>
              <w:t>DGPA 2.5 or 3.0 for Concentrated BSW or Accelerated. Graded as pass/fail. Prerequisites: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5008">
              <w:rPr>
                <w:rFonts w:ascii="Arial" w:eastAsia="Arial" w:hAnsi="Arial" w:cs="Arial"/>
                <w:sz w:val="22"/>
                <w:szCs w:val="22"/>
              </w:rPr>
              <w:t>SWRK 1200 (or SWRK 3131 or the former SWRK 3130);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5008">
              <w:rPr>
                <w:rFonts w:ascii="Arial" w:eastAsia="Arial" w:hAnsi="Arial" w:cs="Arial"/>
                <w:sz w:val="22"/>
                <w:szCs w:val="22"/>
              </w:rPr>
              <w:t>SWRK 1220; SWRK 1230; SWRK</w:t>
            </w:r>
            <w:r w:rsidR="00304AA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5008">
              <w:rPr>
                <w:rFonts w:ascii="Arial" w:eastAsia="Arial" w:hAnsi="Arial" w:cs="Arial"/>
                <w:sz w:val="22"/>
                <w:szCs w:val="22"/>
              </w:rPr>
              <w:t>1240 (or SWRK 3141 or the former SWRK 3140); SWRK 1250 (or SWRK 2093 or the former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5008">
              <w:rPr>
                <w:rFonts w:ascii="Arial" w:eastAsia="Arial" w:hAnsi="Arial" w:cs="Arial"/>
                <w:sz w:val="22"/>
                <w:szCs w:val="22"/>
              </w:rPr>
              <w:t>SWRK 2091 or SWRK 2090); SWRK 2010 and SWRK 2030 (or SWRK 2081 or the former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5008">
              <w:rPr>
                <w:rFonts w:ascii="Arial" w:eastAsia="Arial" w:hAnsi="Arial" w:cs="Arial"/>
                <w:sz w:val="22"/>
                <w:szCs w:val="22"/>
              </w:rPr>
              <w:t>SWRK 2080); instructor permission. Corequisite: SWRK 3240 (Field Instruction 1).</w:t>
            </w:r>
          </w:p>
        </w:tc>
      </w:tr>
      <w:tr w:rsidR="00025008" w:rsidRPr="00AC2A42" w14:paraId="01539671" w14:textId="6593AB9C" w:rsidTr="000540AB">
        <w:trPr>
          <w:trHeight w:val="165"/>
        </w:trPr>
        <w:tc>
          <w:tcPr>
            <w:tcW w:w="686" w:type="pct"/>
            <w:gridSpan w:val="2"/>
            <w:vAlign w:val="center"/>
          </w:tcPr>
          <w:p w14:paraId="605098A1" w14:textId="62FD0A47" w:rsidR="00025008" w:rsidRPr="00AC2A42" w:rsidRDefault="00025008" w:rsidP="005B67E8">
            <w:pPr>
              <w:pStyle w:val="TableParagraph"/>
              <w:ind w:left="460" w:right="329" w:hanging="84"/>
              <w:rPr>
                <w:rFonts w:ascii="Arial MT"/>
                <w:szCs w:val="20"/>
              </w:rPr>
            </w:pPr>
            <w:r w:rsidRPr="00AC2A42">
              <w:rPr>
                <w:rFonts w:ascii="Arial" w:eastAsia="Arial" w:hAnsi="Arial" w:cs="Arial"/>
                <w:szCs w:val="20"/>
              </w:rPr>
              <w:t xml:space="preserve">SWRK 3240 </w:t>
            </w:r>
          </w:p>
        </w:tc>
        <w:tc>
          <w:tcPr>
            <w:tcW w:w="1591" w:type="pct"/>
            <w:vAlign w:val="center"/>
          </w:tcPr>
          <w:p w14:paraId="0EFC54F3" w14:textId="188AF217" w:rsidR="00025008" w:rsidRPr="00AC2A42" w:rsidRDefault="00025008" w:rsidP="005B67E8">
            <w:pPr>
              <w:pStyle w:val="TableParagraph"/>
              <w:ind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" w:eastAsia="Arial" w:hAnsi="Arial" w:cs="Arial"/>
                <w:szCs w:val="20"/>
              </w:rPr>
              <w:t>Field Instruction 1</w:t>
            </w:r>
          </w:p>
        </w:tc>
        <w:tc>
          <w:tcPr>
            <w:tcW w:w="2723" w:type="pct"/>
          </w:tcPr>
          <w:p w14:paraId="6D2B7A54" w14:textId="3DC42928" w:rsidR="00025008" w:rsidRPr="00AC2A42" w:rsidRDefault="00025008" w:rsidP="00304AA9">
            <w:pPr>
              <w:pStyle w:val="TableParagraph"/>
              <w:ind w:right="-12"/>
              <w:jc w:val="center"/>
              <w:rPr>
                <w:rFonts w:ascii="Arial" w:eastAsia="Arial" w:hAnsi="Arial" w:cs="Arial"/>
                <w:szCs w:val="20"/>
              </w:rPr>
            </w:pPr>
            <w:r w:rsidRPr="00025008">
              <w:rPr>
                <w:rFonts w:ascii="Arial" w:eastAsia="Arial" w:hAnsi="Arial" w:cs="Arial"/>
                <w:szCs w:val="20"/>
              </w:rPr>
              <w:t>A first educationally directed field experience in which the student will have the opportunity to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 xml:space="preserve">assume responsibility for social work engagement, assessment, planning, </w:t>
            </w:r>
            <w:proofErr w:type="gramStart"/>
            <w:r w:rsidRPr="00025008">
              <w:rPr>
                <w:rFonts w:ascii="Arial" w:eastAsia="Arial" w:hAnsi="Arial" w:cs="Arial"/>
                <w:szCs w:val="20"/>
              </w:rPr>
              <w:t>intervention</w:t>
            </w:r>
            <w:proofErr w:type="gramEnd"/>
            <w:r w:rsidRPr="00025008">
              <w:rPr>
                <w:rFonts w:ascii="Arial" w:eastAsia="Arial" w:hAnsi="Arial" w:cs="Arial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evaluation, integrating theory from class. Field placement requires the student to be engaged in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 xml:space="preserve">direct practice activity, training opportunities and evaluation of </w:t>
            </w:r>
            <w:r>
              <w:rPr>
                <w:rFonts w:ascii="Arial" w:eastAsia="Arial" w:hAnsi="Arial" w:cs="Arial"/>
                <w:szCs w:val="20"/>
              </w:rPr>
              <w:t>p</w:t>
            </w:r>
            <w:r w:rsidRPr="00025008">
              <w:rPr>
                <w:rFonts w:ascii="Arial" w:eastAsia="Arial" w:hAnsi="Arial" w:cs="Arial"/>
                <w:szCs w:val="20"/>
              </w:rPr>
              <w:t>erformance. Students will begin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to demonstrate the professional capacity to integrate social work values, knowledge, and skill at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the level of a beginning professional practitioner. May not be held with SWRK 3150, SWRK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3151, or SWRK 3152. Minimum DGPA 2.5 or 3.0 for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Concentrated BSW or Accelerated.</w:t>
            </w:r>
            <w:r w:rsidR="00304AA9"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Registration restricted to Social Work students. Graded as pass/fail. Prerequisites: SWRK 1200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(or SWRK 3131 or the former SWRK 3130); SWRK 1220; SWRK 1230; SWRK 1240 (or SWRK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3141 or the former SWRK 3140); SWRK 1250 (or SWRK 2093 or the former SWRK 2091 or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SWRK 2090); SWRK 2010 and SWRK 2030 (or SWRK 2081 or the former SWRK 2080);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 xml:space="preserve">instructor permission. Corequisite: SWRK </w:t>
            </w:r>
            <w:r w:rsidRPr="00025008">
              <w:rPr>
                <w:rFonts w:ascii="Arial" w:eastAsia="Arial" w:hAnsi="Arial" w:cs="Arial"/>
                <w:szCs w:val="20"/>
              </w:rPr>
              <w:lastRenderedPageBreak/>
              <w:t>3220.</w:t>
            </w:r>
          </w:p>
        </w:tc>
      </w:tr>
      <w:tr w:rsidR="00025008" w:rsidRPr="00AC2A42" w14:paraId="1F3DE94B" w14:textId="3800CF9E" w:rsidTr="000540AB">
        <w:trPr>
          <w:trHeight w:val="609"/>
        </w:trPr>
        <w:tc>
          <w:tcPr>
            <w:tcW w:w="686" w:type="pct"/>
            <w:gridSpan w:val="2"/>
            <w:vAlign w:val="center"/>
          </w:tcPr>
          <w:p w14:paraId="7EBF2E4F" w14:textId="72A2C979" w:rsidR="00025008" w:rsidRPr="00AC2A42" w:rsidRDefault="00025008" w:rsidP="005B67E8">
            <w:pPr>
              <w:pStyle w:val="TableParagraph"/>
              <w:ind w:left="460" w:right="329" w:hanging="84"/>
              <w:rPr>
                <w:rFonts w:ascii="Arial MT"/>
                <w:szCs w:val="20"/>
              </w:rPr>
            </w:pPr>
            <w:r w:rsidRPr="00AC2A42">
              <w:rPr>
                <w:rFonts w:ascii="Arial" w:eastAsia="Arial" w:hAnsi="Arial" w:cs="Arial"/>
                <w:szCs w:val="20"/>
              </w:rPr>
              <w:lastRenderedPageBreak/>
              <w:t xml:space="preserve">SWRK 3250 </w:t>
            </w:r>
          </w:p>
        </w:tc>
        <w:tc>
          <w:tcPr>
            <w:tcW w:w="1591" w:type="pct"/>
            <w:vAlign w:val="center"/>
          </w:tcPr>
          <w:p w14:paraId="076094EC" w14:textId="5AD09B30" w:rsidR="00025008" w:rsidRPr="00AC2A42" w:rsidRDefault="00025008" w:rsidP="005B67E8">
            <w:pPr>
              <w:pStyle w:val="TableParagraph"/>
              <w:ind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" w:eastAsia="Arial" w:hAnsi="Arial" w:cs="Arial"/>
                <w:szCs w:val="20"/>
              </w:rPr>
              <w:t>Prior Learning Assessment and Recognition (PLAR)</w:t>
            </w:r>
          </w:p>
        </w:tc>
        <w:tc>
          <w:tcPr>
            <w:tcW w:w="2723" w:type="pct"/>
          </w:tcPr>
          <w:p w14:paraId="1229B7D8" w14:textId="6977D822" w:rsidR="00025008" w:rsidRPr="00AC2A42" w:rsidRDefault="00025008" w:rsidP="00304AA9">
            <w:pPr>
              <w:pStyle w:val="TableParagraph"/>
              <w:ind w:right="-12"/>
              <w:jc w:val="center"/>
              <w:rPr>
                <w:rFonts w:ascii="Arial" w:eastAsia="Arial" w:hAnsi="Arial" w:cs="Arial"/>
                <w:szCs w:val="20"/>
              </w:rPr>
            </w:pPr>
            <w:r w:rsidRPr="00025008">
              <w:rPr>
                <w:rFonts w:ascii="Arial" w:eastAsia="Arial" w:hAnsi="Arial" w:cs="Arial"/>
                <w:szCs w:val="20"/>
              </w:rPr>
              <w:t>This course is a self-study to demonstrate knowledge, skills, and integration of social work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 xml:space="preserve">values and ethics from a practice perspective required of students successfully completing </w:t>
            </w:r>
            <w:r>
              <w:rPr>
                <w:rFonts w:ascii="Arial" w:eastAsia="Arial" w:hAnsi="Arial" w:cs="Arial"/>
                <w:szCs w:val="20"/>
              </w:rPr>
              <w:t xml:space="preserve">a </w:t>
            </w:r>
            <w:r w:rsidRPr="00025008">
              <w:rPr>
                <w:rFonts w:ascii="Arial" w:eastAsia="Arial" w:hAnsi="Arial" w:cs="Arial"/>
                <w:szCs w:val="20"/>
              </w:rPr>
              <w:t>first field placement (SWRK 3240). Applicants who have been accepted and register for SWRK</w:t>
            </w:r>
            <w:r w:rsidR="00304AA9"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3250 in lieu of first placement (SWRK 3240) will be required to complete a series of</w:t>
            </w:r>
            <w:r w:rsidR="00304AA9"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assignments. Eligible students must have a minimum (3500 hours) of previous social work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employment experience within the past five years. Please refer to the PLAR application booklet.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May not be held with SWRK 3150, SWRK 3151, SWRK 3152 or SWRK 3220 and SWRK 3240</w:t>
            </w:r>
            <w:r>
              <w:rPr>
                <w:rFonts w:ascii="Arial" w:eastAsia="Arial" w:hAnsi="Arial" w:cs="Arial"/>
                <w:szCs w:val="20"/>
              </w:rPr>
              <w:t xml:space="preserve">. </w:t>
            </w:r>
            <w:r w:rsidRPr="00025008">
              <w:rPr>
                <w:rFonts w:ascii="Arial" w:eastAsia="Arial" w:hAnsi="Arial" w:cs="Arial"/>
                <w:szCs w:val="20"/>
              </w:rPr>
              <w:t>Registration restricted to Social Work students. Graded as pass/fail. Prerequisites: SWRK 1200</w:t>
            </w:r>
            <w:r w:rsidR="00304AA9"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(or SWRK 3131 or the former SWRK 3130); SWRK 1220; SWRK 1230; SWRK 1240 (or SWRK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3141 or the former SWRK 3140); SWRK 1250 (or SWRK 2093 or the former SWRK 2091 or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025008">
              <w:rPr>
                <w:rFonts w:ascii="Arial" w:eastAsia="Arial" w:hAnsi="Arial" w:cs="Arial"/>
                <w:szCs w:val="20"/>
              </w:rPr>
              <w:t>SWRK 2090); SWRK 2010 and SWRK 2030 (or SWRK 2081 or the former SWRK 2080).</w:t>
            </w:r>
          </w:p>
        </w:tc>
      </w:tr>
      <w:tr w:rsidR="00025008" w:rsidRPr="00AC2A42" w14:paraId="785A8BFE" w14:textId="657E8BF8" w:rsidTr="000540AB">
        <w:trPr>
          <w:trHeight w:val="596"/>
        </w:trPr>
        <w:tc>
          <w:tcPr>
            <w:tcW w:w="686" w:type="pct"/>
            <w:gridSpan w:val="2"/>
            <w:vAlign w:val="center"/>
          </w:tcPr>
          <w:p w14:paraId="252BA7A2" w14:textId="3847A83C" w:rsidR="00025008" w:rsidRPr="00AC2A42" w:rsidRDefault="00025008" w:rsidP="005B67E8">
            <w:pPr>
              <w:pStyle w:val="TableParagraph"/>
              <w:spacing w:line="270" w:lineRule="atLeast"/>
              <w:ind w:left="460" w:right="329" w:hanging="84"/>
              <w:rPr>
                <w:rFonts w:ascii="Arial MT"/>
                <w:szCs w:val="20"/>
              </w:rPr>
            </w:pPr>
            <w:r w:rsidRPr="00AC2A42">
              <w:rPr>
                <w:rFonts w:ascii="Arial" w:eastAsia="Arial" w:hAnsi="Arial" w:cs="Arial"/>
                <w:szCs w:val="20"/>
              </w:rPr>
              <w:t xml:space="preserve">SWRK 4350 </w:t>
            </w:r>
          </w:p>
        </w:tc>
        <w:tc>
          <w:tcPr>
            <w:tcW w:w="1591" w:type="pct"/>
            <w:vAlign w:val="center"/>
          </w:tcPr>
          <w:p w14:paraId="16CAACF9" w14:textId="2CD04267" w:rsidR="00025008" w:rsidRPr="00AC2A42" w:rsidRDefault="00025008" w:rsidP="005B67E8">
            <w:pPr>
              <w:pStyle w:val="TableParagraph"/>
              <w:ind w:right="-12"/>
              <w:jc w:val="center"/>
              <w:rPr>
                <w:rFonts w:ascii="Arial MT"/>
                <w:szCs w:val="20"/>
              </w:rPr>
            </w:pPr>
            <w:r w:rsidRPr="00AC2A42">
              <w:rPr>
                <w:rFonts w:ascii="Arial" w:eastAsia="Arial" w:hAnsi="Arial" w:cs="Arial"/>
                <w:szCs w:val="20"/>
              </w:rPr>
              <w:t>Field Instruction 2</w:t>
            </w:r>
          </w:p>
        </w:tc>
        <w:tc>
          <w:tcPr>
            <w:tcW w:w="2723" w:type="pct"/>
          </w:tcPr>
          <w:p w14:paraId="17818EDE" w14:textId="77E6138B" w:rsidR="00304AA9" w:rsidRPr="00304AA9" w:rsidRDefault="00304AA9" w:rsidP="00304AA9">
            <w:pPr>
              <w:pStyle w:val="TableParagraph"/>
              <w:ind w:right="-12"/>
              <w:jc w:val="center"/>
              <w:rPr>
                <w:rFonts w:ascii="Arial" w:eastAsia="Arial" w:hAnsi="Arial" w:cs="Arial"/>
                <w:szCs w:val="20"/>
              </w:rPr>
            </w:pPr>
            <w:r w:rsidRPr="00304AA9">
              <w:rPr>
                <w:rFonts w:ascii="Arial" w:eastAsia="Arial" w:hAnsi="Arial" w:cs="Arial"/>
                <w:szCs w:val="20"/>
              </w:rPr>
              <w:t>A second educationally directed practice experience building on SWRK 3240/SWRK 3250 in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304AA9">
              <w:rPr>
                <w:rFonts w:ascii="Arial" w:eastAsia="Arial" w:hAnsi="Arial" w:cs="Arial"/>
                <w:szCs w:val="20"/>
              </w:rPr>
              <w:t>which the student will have the opportunity to advance their skill set in relation to social work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304AA9">
              <w:rPr>
                <w:rFonts w:ascii="Arial" w:eastAsia="Arial" w:hAnsi="Arial" w:cs="Arial"/>
                <w:szCs w:val="20"/>
              </w:rPr>
              <w:t xml:space="preserve">engagement, assessment, planning, </w:t>
            </w:r>
            <w:proofErr w:type="gramStart"/>
            <w:r w:rsidRPr="00304AA9">
              <w:rPr>
                <w:rFonts w:ascii="Arial" w:eastAsia="Arial" w:hAnsi="Arial" w:cs="Arial"/>
                <w:szCs w:val="20"/>
              </w:rPr>
              <w:t>intervention</w:t>
            </w:r>
            <w:proofErr w:type="gramEnd"/>
            <w:r w:rsidRPr="00304AA9">
              <w:rPr>
                <w:rFonts w:ascii="Arial" w:eastAsia="Arial" w:hAnsi="Arial" w:cs="Arial"/>
                <w:szCs w:val="20"/>
              </w:rPr>
              <w:t xml:space="preserve"> and evaluation, integrating theory from class.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304AA9">
              <w:rPr>
                <w:rFonts w:ascii="Arial" w:eastAsia="Arial" w:hAnsi="Arial" w:cs="Arial"/>
                <w:szCs w:val="20"/>
              </w:rPr>
              <w:t>Students will carry a sustained professional role in situations, which require the integration of</w:t>
            </w:r>
          </w:p>
          <w:p w14:paraId="13659986" w14:textId="69069DC8" w:rsidR="00304AA9" w:rsidRPr="00304AA9" w:rsidRDefault="00304AA9" w:rsidP="00304AA9">
            <w:pPr>
              <w:pStyle w:val="TableParagraph"/>
              <w:ind w:right="-12"/>
              <w:jc w:val="center"/>
              <w:rPr>
                <w:rFonts w:ascii="Arial" w:eastAsia="Arial" w:hAnsi="Arial" w:cs="Arial"/>
                <w:szCs w:val="20"/>
              </w:rPr>
            </w:pPr>
            <w:r w:rsidRPr="00304AA9">
              <w:rPr>
                <w:rFonts w:ascii="Arial" w:eastAsia="Arial" w:hAnsi="Arial" w:cs="Arial"/>
                <w:szCs w:val="20"/>
              </w:rPr>
              <w:t>social work values, knowledge, and skill at the level of a beginning practitioner. Students are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304AA9">
              <w:rPr>
                <w:rFonts w:ascii="Arial" w:eastAsia="Arial" w:hAnsi="Arial" w:cs="Arial"/>
                <w:szCs w:val="20"/>
              </w:rPr>
              <w:t xml:space="preserve">expected to develop competencies </w:t>
            </w:r>
            <w:proofErr w:type="gramStart"/>
            <w:r w:rsidRPr="00304AA9">
              <w:rPr>
                <w:rFonts w:ascii="Arial" w:eastAsia="Arial" w:hAnsi="Arial" w:cs="Arial"/>
                <w:szCs w:val="20"/>
              </w:rPr>
              <w:t>in:</w:t>
            </w:r>
            <w:proofErr w:type="gramEnd"/>
            <w:r w:rsidRPr="00304AA9">
              <w:rPr>
                <w:rFonts w:ascii="Arial" w:eastAsia="Arial" w:hAnsi="Arial" w:cs="Arial"/>
                <w:szCs w:val="20"/>
              </w:rPr>
              <w:t xml:space="preserve"> professionalism and ethical standards, assessment and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304AA9">
              <w:rPr>
                <w:rFonts w:ascii="Arial" w:eastAsia="Arial" w:hAnsi="Arial" w:cs="Arial"/>
                <w:szCs w:val="20"/>
              </w:rPr>
              <w:t>intervention skills in practice, reflective capacity and critical analysis, promotion of human rights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304AA9">
              <w:rPr>
                <w:rFonts w:ascii="Arial" w:eastAsia="Arial" w:hAnsi="Arial" w:cs="Arial"/>
                <w:szCs w:val="20"/>
              </w:rPr>
              <w:t>and social justice, integration of policy and practice. May not be held with SWRK 4120 or SWRK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304AA9">
              <w:rPr>
                <w:rFonts w:ascii="Arial" w:eastAsia="Arial" w:hAnsi="Arial" w:cs="Arial"/>
                <w:szCs w:val="20"/>
              </w:rPr>
              <w:t>4121. Registration restricted to Social Work students. Minimum GPA: 2.5. Graded as pass/fail.</w:t>
            </w:r>
          </w:p>
          <w:p w14:paraId="42CC9344" w14:textId="51CBD399" w:rsidR="00025008" w:rsidRPr="00AC2A42" w:rsidRDefault="00304AA9" w:rsidP="00304AA9">
            <w:pPr>
              <w:pStyle w:val="TableParagraph"/>
              <w:ind w:right="-12"/>
              <w:jc w:val="center"/>
              <w:rPr>
                <w:rFonts w:ascii="Arial" w:eastAsia="Arial" w:hAnsi="Arial" w:cs="Arial"/>
                <w:szCs w:val="20"/>
              </w:rPr>
            </w:pPr>
            <w:r w:rsidRPr="00304AA9">
              <w:rPr>
                <w:rFonts w:ascii="Arial" w:eastAsia="Arial" w:hAnsi="Arial" w:cs="Arial"/>
                <w:szCs w:val="20"/>
              </w:rPr>
              <w:t>Prerequisites: (SWRK 3220 and SWRK 3240) or SWRK 3250; instructor permission.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Pr="00304AA9">
              <w:rPr>
                <w:rFonts w:ascii="Arial" w:eastAsia="Arial" w:hAnsi="Arial" w:cs="Arial"/>
                <w:szCs w:val="20"/>
              </w:rPr>
              <w:t>Corequisite: SWRK 4240.</w:t>
            </w:r>
          </w:p>
        </w:tc>
      </w:tr>
      <w:tr w:rsidR="00025008" w:rsidRPr="00AC2A42" w14:paraId="1CE2C3C9" w14:textId="3D3A804E" w:rsidTr="000540AB">
        <w:trPr>
          <w:trHeight w:val="610"/>
        </w:trPr>
        <w:tc>
          <w:tcPr>
            <w:tcW w:w="686" w:type="pct"/>
            <w:gridSpan w:val="2"/>
            <w:tcBorders>
              <w:top w:val="nil"/>
            </w:tcBorders>
            <w:vAlign w:val="center"/>
          </w:tcPr>
          <w:p w14:paraId="44B990AD" w14:textId="0159049C" w:rsidR="00025008" w:rsidRPr="00AC2A42" w:rsidRDefault="00025008" w:rsidP="005B67E8">
            <w:pPr>
              <w:pStyle w:val="TableParagraph"/>
              <w:spacing w:line="230" w:lineRule="auto"/>
              <w:ind w:left="460" w:right="329" w:hanging="84"/>
              <w:rPr>
                <w:rFonts w:ascii="Arial MT"/>
                <w:szCs w:val="20"/>
              </w:rPr>
            </w:pPr>
            <w:r w:rsidRPr="00AC2A42">
              <w:rPr>
                <w:rFonts w:ascii="Arial" w:eastAsia="Arial" w:hAnsi="Arial" w:cs="Arial"/>
                <w:szCs w:val="20"/>
              </w:rPr>
              <w:t xml:space="preserve">SWRK 4240 </w:t>
            </w:r>
          </w:p>
        </w:tc>
        <w:tc>
          <w:tcPr>
            <w:tcW w:w="1591" w:type="pct"/>
            <w:tcBorders>
              <w:top w:val="nil"/>
            </w:tcBorders>
            <w:vAlign w:val="center"/>
          </w:tcPr>
          <w:p w14:paraId="1DF00B00" w14:textId="2EC5D740" w:rsidR="00025008" w:rsidRPr="00AC2A42" w:rsidRDefault="00025008" w:rsidP="005B67E8">
            <w:pPr>
              <w:ind w:right="-12"/>
              <w:jc w:val="center"/>
              <w:rPr>
                <w:sz w:val="22"/>
                <w:szCs w:val="22"/>
              </w:rPr>
            </w:pPr>
            <w:r w:rsidRPr="00AC2A42">
              <w:rPr>
                <w:rFonts w:ascii="Arial" w:eastAsia="Arial" w:hAnsi="Arial" w:cs="Arial"/>
                <w:sz w:val="22"/>
                <w:szCs w:val="22"/>
              </w:rPr>
              <w:t>Integrative Practice Seminar for Field Instruction 2</w:t>
            </w:r>
          </w:p>
        </w:tc>
        <w:tc>
          <w:tcPr>
            <w:tcW w:w="2723" w:type="pct"/>
            <w:tcBorders>
              <w:top w:val="nil"/>
            </w:tcBorders>
          </w:tcPr>
          <w:p w14:paraId="3102A895" w14:textId="77777777" w:rsidR="00304AA9" w:rsidRPr="00304AA9" w:rsidRDefault="00304AA9" w:rsidP="00304AA9">
            <w:pPr>
              <w:ind w:right="-1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04AA9">
              <w:rPr>
                <w:rFonts w:ascii="Arial" w:eastAsia="Arial" w:hAnsi="Arial" w:cs="Arial"/>
                <w:sz w:val="22"/>
                <w:szCs w:val="22"/>
              </w:rPr>
              <w:t xml:space="preserve">This course is designed to further facilitate the integration of knowledge, </w:t>
            </w:r>
            <w:proofErr w:type="gramStart"/>
            <w:r w:rsidRPr="00304AA9">
              <w:rPr>
                <w:rFonts w:ascii="Arial" w:eastAsia="Arial" w:hAnsi="Arial" w:cs="Arial"/>
                <w:sz w:val="22"/>
                <w:szCs w:val="22"/>
              </w:rPr>
              <w:t>values</w:t>
            </w:r>
            <w:proofErr w:type="gramEnd"/>
            <w:r w:rsidRPr="00304AA9">
              <w:rPr>
                <w:rFonts w:ascii="Arial" w:eastAsia="Arial" w:hAnsi="Arial" w:cs="Arial"/>
                <w:sz w:val="22"/>
                <w:szCs w:val="22"/>
              </w:rPr>
              <w:t xml:space="preserve"> and skills</w:t>
            </w:r>
          </w:p>
          <w:p w14:paraId="34AE0E83" w14:textId="2E942737" w:rsidR="00304AA9" w:rsidRPr="00304AA9" w:rsidRDefault="00304AA9" w:rsidP="00304AA9">
            <w:pPr>
              <w:ind w:right="-1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04AA9">
              <w:rPr>
                <w:rFonts w:ascii="Arial" w:eastAsia="Arial" w:hAnsi="Arial" w:cs="Arial"/>
                <w:sz w:val="22"/>
                <w:szCs w:val="22"/>
              </w:rPr>
              <w:t>gained from other SWRK courses, past experiences, and field placements. Within the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304AA9">
              <w:rPr>
                <w:rFonts w:ascii="Arial" w:eastAsia="Arial" w:hAnsi="Arial" w:cs="Arial"/>
                <w:sz w:val="22"/>
                <w:szCs w:val="22"/>
              </w:rPr>
              <w:t>supportive seminar context, students will have opportunities to further enhance their ability 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304AA9">
              <w:rPr>
                <w:rFonts w:ascii="Arial" w:eastAsia="Arial" w:hAnsi="Arial" w:cs="Arial"/>
                <w:sz w:val="22"/>
                <w:szCs w:val="22"/>
              </w:rPr>
              <w:t xml:space="preserve">identify, apply, </w:t>
            </w:r>
            <w:proofErr w:type="gramStart"/>
            <w:r w:rsidRPr="00304AA9">
              <w:rPr>
                <w:rFonts w:ascii="Arial" w:eastAsia="Arial" w:hAnsi="Arial" w:cs="Arial"/>
                <w:sz w:val="22"/>
                <w:szCs w:val="22"/>
              </w:rPr>
              <w:t>critique</w:t>
            </w:r>
            <w:proofErr w:type="gramEnd"/>
            <w:r w:rsidRPr="00304AA9">
              <w:rPr>
                <w:rFonts w:ascii="Arial" w:eastAsia="Arial" w:hAnsi="Arial" w:cs="Arial"/>
                <w:sz w:val="22"/>
                <w:szCs w:val="22"/>
              </w:rPr>
              <w:t xml:space="preserve"> and evaluate social work theories, research, and conceptual frameworks.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304AA9">
              <w:rPr>
                <w:rFonts w:ascii="Arial" w:eastAsia="Arial" w:hAnsi="Arial" w:cs="Arial"/>
                <w:sz w:val="22"/>
                <w:szCs w:val="22"/>
              </w:rPr>
              <w:t>May not be held with SWRK 4120 or SWRK 4121. Registration restricted to Social Work</w:t>
            </w:r>
          </w:p>
          <w:p w14:paraId="0858F9B2" w14:textId="46A721BD" w:rsidR="00025008" w:rsidRPr="00AC2A42" w:rsidRDefault="00304AA9" w:rsidP="00304AA9">
            <w:pPr>
              <w:ind w:right="-1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04AA9">
              <w:rPr>
                <w:rFonts w:ascii="Arial" w:eastAsia="Arial" w:hAnsi="Arial" w:cs="Arial"/>
                <w:sz w:val="22"/>
                <w:szCs w:val="22"/>
              </w:rPr>
              <w:t>students. Minimum requirement DGPA: 2.5 or 3.0 for Concentrated BSW or Accelerated.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304AA9">
              <w:rPr>
                <w:rFonts w:ascii="Arial" w:eastAsia="Arial" w:hAnsi="Arial" w:cs="Arial"/>
                <w:sz w:val="22"/>
                <w:szCs w:val="22"/>
              </w:rPr>
              <w:t>Graded as pass/fail. Prerequisites: (SWRK 3220 and SWRK 3240) or SWRK 3250; instructor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304AA9">
              <w:rPr>
                <w:rFonts w:ascii="Arial" w:eastAsia="Arial" w:hAnsi="Arial" w:cs="Arial"/>
                <w:sz w:val="22"/>
                <w:szCs w:val="22"/>
              </w:rPr>
              <w:t>permission. Corequisite: SWRK 4350.</w:t>
            </w:r>
          </w:p>
        </w:tc>
      </w:tr>
    </w:tbl>
    <w:p w14:paraId="1A7E750B" w14:textId="77777777" w:rsidR="00195446" w:rsidRPr="00AC2A42" w:rsidRDefault="00195446" w:rsidP="005B67E8">
      <w:pPr>
        <w:spacing w:line="360" w:lineRule="auto"/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3760"/>
        <w:gridCol w:w="5211"/>
      </w:tblGrid>
      <w:tr w:rsidR="000540AB" w:rsidRPr="00AC2A42" w14:paraId="435F1DF7" w14:textId="3661F6A1" w:rsidTr="000540AB">
        <w:trPr>
          <w:trHeight w:val="417"/>
        </w:trPr>
        <w:tc>
          <w:tcPr>
            <w:tcW w:w="5000" w:type="pct"/>
            <w:gridSpan w:val="3"/>
            <w:shd w:val="clear" w:color="auto" w:fill="DEEAF6"/>
            <w:vAlign w:val="center"/>
          </w:tcPr>
          <w:p w14:paraId="673F4C90" w14:textId="72DFDCB4" w:rsidR="000540AB" w:rsidRDefault="000540AB" w:rsidP="005B67E8">
            <w:pPr>
              <w:pStyle w:val="TableParagraph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lastRenderedPageBreak/>
              <w:t>Electives – 23 Topics</w:t>
            </w:r>
          </w:p>
        </w:tc>
      </w:tr>
      <w:tr w:rsidR="00025008" w:rsidRPr="00F53EAF" w14:paraId="33BB0FDF" w14:textId="0269147F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70C9E7AA" w14:textId="2F92A027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4252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54C8BB02" w14:textId="00A847FB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Violence in Families: Direct Practice Interventions in Primary Helping Systems</w:t>
            </w:r>
          </w:p>
        </w:tc>
        <w:tc>
          <w:tcPr>
            <w:tcW w:w="2589" w:type="pct"/>
          </w:tcPr>
          <w:p w14:paraId="1443F9FF" w14:textId="69AC81A2" w:rsidR="00025008" w:rsidRPr="00F53EAF" w:rsidRDefault="001541A2" w:rsidP="00304AA9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1541A2">
              <w:rPr>
                <w:rFonts w:ascii="Arial" w:eastAsia="Arial" w:hAnsi="Arial" w:cs="Arial"/>
                <w:spacing w:val="-1"/>
                <w:lang w:val="en-CA"/>
              </w:rPr>
              <w:t>Using an anti-oppressive and anti-colonial approach, the course will interrogate various meanings of violence and abuse and consider a variety of practice frameworks that guide assessment and intervention for individuals who have experienced family violence. Open to non-Social Work students with more than 54CH and with instructor permission. Prerequisite(s): SWRK 1200, SWRK 1210, SWRK 1220, SWRK 1230, SWRK 1240, SWRK 1250 SWRK 2010, and SWRK 2030.</w:t>
            </w:r>
          </w:p>
        </w:tc>
      </w:tr>
      <w:tr w:rsidR="00025008" w:rsidRPr="00F53EAF" w14:paraId="6BEB712A" w14:textId="0EDA6569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5B2CECD3" w14:textId="45665AFE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4254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65864AAB" w14:textId="2B40BAC5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Substance Use, Mental Health, and Social Work</w:t>
            </w:r>
          </w:p>
        </w:tc>
        <w:tc>
          <w:tcPr>
            <w:tcW w:w="2589" w:type="pct"/>
          </w:tcPr>
          <w:p w14:paraId="6B713958" w14:textId="6449FD33" w:rsidR="00025008" w:rsidRPr="00F53EAF" w:rsidRDefault="00025008" w:rsidP="00304AA9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025008">
              <w:rPr>
                <w:rFonts w:ascii="Arial" w:eastAsia="Arial" w:hAnsi="Arial" w:cs="Arial"/>
                <w:spacing w:val="-1"/>
              </w:rPr>
              <w:t>This course examines substance use and mental health in the context of social work practice.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Emphasis is placed on how social workers collaborate with professionals in other service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sectors to support people who are using substances and those with lived experience of mental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health. Open to non-Social Work students with a minimum of 54 credit hours and with instructor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permission. May not be held with SWRK 4200 when titled “Field Focus- Mental Health”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 xml:space="preserve">“Mental Health and Substance Misuse” or “Mental Health </w:t>
            </w:r>
            <w:r>
              <w:rPr>
                <w:rFonts w:ascii="Arial" w:eastAsia="Arial" w:hAnsi="Arial" w:cs="Arial"/>
                <w:spacing w:val="-1"/>
              </w:rPr>
              <w:t xml:space="preserve">&amp; </w:t>
            </w:r>
            <w:r w:rsidRPr="00025008">
              <w:rPr>
                <w:rFonts w:ascii="Arial" w:eastAsia="Arial" w:hAnsi="Arial" w:cs="Arial"/>
                <w:spacing w:val="-1"/>
              </w:rPr>
              <w:t>Concurrent Disorders” or “Mental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Health &amp; Substance Abuse” or with SWRK 4300 when titled “Field Focus- Mental Health”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“Mental Health and Substance Misuse” or “Mental Health &amp; Concurrent Disorders” or “Mental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Health &amp; Substance Abuse.” Prerequisites: SWRK 1200 (or SWRK 3131 or the former SWRK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3130); SWRK 1220; SWRK 1230; SWRK 1240 (or SWRK 3141 or the former SWRK 3140);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SWRK 1250 (or SWRK 2093 or the former SWRK 2091 or SWRK 2090); SWRK 2010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  <w:lang w:val="en-CA"/>
              </w:rPr>
              <w:t>SWRK 2030 (or SWRK 2081 or the former SWRK 2080).</w:t>
            </w:r>
          </w:p>
        </w:tc>
      </w:tr>
      <w:tr w:rsidR="00025008" w:rsidRPr="00F53EAF" w14:paraId="21550679" w14:textId="71B1DAC1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4ABFC0A8" w14:textId="76928674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4256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394EDBDA" w14:textId="039888A6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Trauma-Focused Social Work Practice: Legacies, Development, Post-Traumatic Growth</w:t>
            </w:r>
          </w:p>
        </w:tc>
        <w:tc>
          <w:tcPr>
            <w:tcW w:w="2589" w:type="pct"/>
          </w:tcPr>
          <w:p w14:paraId="4F220CA2" w14:textId="65274E39" w:rsidR="00025008" w:rsidRPr="00F53EAF" w:rsidRDefault="00025008" w:rsidP="00304AA9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025008">
              <w:rPr>
                <w:rFonts w:ascii="Arial" w:eastAsia="Arial" w:hAnsi="Arial" w:cs="Arial"/>
                <w:spacing w:val="-1"/>
              </w:rPr>
              <w:t>This course surveys current trauma frameworks and reviews recommended practices. The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personal, interpersonal, familial and community legacies of trauma are examined, potential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developmental trajectories are mapped,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opportunities for post-traumatic growth are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identified. Open to non-Social Work students with a minimum of 54 credit hours and with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instructor permission. Prerequisites: SWRK 1200 (or SWRK 3131 or the former SWRK 3130);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SWRK 1220; SWRK 1230; SWRK 1240 (or SWRK 3141 or the former SWRK 3140); SWRK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1250 (or SWRK 2093 or the former SWRK 2091 or SWRK 2090); SWRK 2010 and SWRK 2030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(or SWRK 2081 or the former SWRK 2080).</w:t>
            </w:r>
          </w:p>
        </w:tc>
      </w:tr>
      <w:tr w:rsidR="00025008" w:rsidRPr="00F53EAF" w14:paraId="6AA9AF24" w14:textId="684B79B1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0EF3F314" w14:textId="2D0010D5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4258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3FC10355" w14:textId="2AC40567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Loss, Grief, Bereavement and Social Work</w:t>
            </w:r>
          </w:p>
        </w:tc>
        <w:tc>
          <w:tcPr>
            <w:tcW w:w="2589" w:type="pct"/>
          </w:tcPr>
          <w:p w14:paraId="32886926" w14:textId="4C17250C" w:rsidR="00025008" w:rsidRPr="00F53EAF" w:rsidRDefault="00025008" w:rsidP="00304AA9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025008">
              <w:rPr>
                <w:rFonts w:ascii="Arial" w:eastAsia="Arial" w:hAnsi="Arial" w:cs="Arial"/>
                <w:spacing w:val="-1"/>
              </w:rPr>
              <w:t>This course will address the theoretical framework of human loss and grief from culturally and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philosophically diverse perspectives, as well as its implications to social work practice. Attention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 xml:space="preserve">is focused on lifespan development and the meaning </w:t>
            </w:r>
            <w:r w:rsidRPr="00025008">
              <w:rPr>
                <w:rFonts w:ascii="Arial" w:eastAsia="Arial" w:hAnsi="Arial" w:cs="Arial"/>
                <w:spacing w:val="-1"/>
              </w:rPr>
              <w:lastRenderedPageBreak/>
              <w:t>of death and loss at different ages.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Various types of loss will be discussed from an individual, family, and socio/cultural perspective.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 xml:space="preserve">Coping and resiliency in loss are explored, emphasizing the diversity of human </w:t>
            </w:r>
            <w:proofErr w:type="gramStart"/>
            <w:r w:rsidRPr="00025008">
              <w:rPr>
                <w:rFonts w:ascii="Arial" w:eastAsia="Arial" w:hAnsi="Arial" w:cs="Arial"/>
                <w:spacing w:val="-1"/>
              </w:rPr>
              <w:t>response</w:t>
            </w:r>
            <w:proofErr w:type="gramEnd"/>
            <w:r w:rsidRPr="00025008">
              <w:rPr>
                <w:rFonts w:ascii="Arial" w:eastAsia="Arial" w:hAnsi="Arial" w:cs="Arial"/>
                <w:spacing w:val="-1"/>
              </w:rPr>
              <w:t xml:space="preserve"> and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focusing on the significance of social groups in integrating loss. Open to non-Social Work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students with a minimum of 54 credit hours and with instructor permission. Prerequisites: SWRK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1200 (or SWRK 3131 or the former SWRK 3130); SWRK 1220; SWRK 1230; SWRK 1240 (or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SWRK 3141 or the former SWRK 3140); SWRK 1250 (or SWRK 2093 or the former SWRK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2091 or SWRK 2090); SWRK 2010 and SWRK 2030 (or SWRK 2081 or the former SWRK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2080).</w:t>
            </w:r>
          </w:p>
        </w:tc>
      </w:tr>
      <w:tr w:rsidR="00025008" w:rsidRPr="00F53EAF" w14:paraId="62ABDF92" w14:textId="36369539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0887540D" w14:textId="7BCA35AA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lastRenderedPageBreak/>
              <w:t>SWRK 4262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4AB025ED" w14:textId="3F0F0DB2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Homelessness and the Housing Continuum: Ethics of Caring and Community Development</w:t>
            </w:r>
          </w:p>
        </w:tc>
        <w:tc>
          <w:tcPr>
            <w:tcW w:w="2589" w:type="pct"/>
          </w:tcPr>
          <w:p w14:paraId="67076AF2" w14:textId="39F3A5A4" w:rsidR="00025008" w:rsidRPr="00F53EAF" w:rsidRDefault="00025008" w:rsidP="0002500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025008">
              <w:rPr>
                <w:rFonts w:ascii="Arial" w:eastAsia="Arial" w:hAnsi="Arial" w:cs="Arial"/>
                <w:spacing w:val="-1"/>
              </w:rPr>
              <w:t>This course critically examines the dimensions and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issues of individual and community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wellbeing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 xml:space="preserve">connected with home, </w:t>
            </w:r>
            <w:proofErr w:type="gramStart"/>
            <w:r w:rsidRPr="00025008">
              <w:rPr>
                <w:rFonts w:ascii="Arial" w:eastAsia="Arial" w:hAnsi="Arial" w:cs="Arial"/>
                <w:spacing w:val="-1"/>
              </w:rPr>
              <w:t>homelessness</w:t>
            </w:r>
            <w:proofErr w:type="gramEnd"/>
            <w:r w:rsidRPr="00025008">
              <w:rPr>
                <w:rFonts w:ascii="Arial" w:eastAsia="Arial" w:hAnsi="Arial" w:cs="Arial"/>
                <w:spacing w:val="-1"/>
              </w:rPr>
              <w:t xml:space="preserve"> and housing in Canada. Introduction to public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and social policy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 xml:space="preserve">analysis of historical, </w:t>
            </w:r>
            <w:proofErr w:type="gramStart"/>
            <w:r w:rsidRPr="00025008">
              <w:rPr>
                <w:rFonts w:ascii="Arial" w:eastAsia="Arial" w:hAnsi="Arial" w:cs="Arial"/>
                <w:spacing w:val="-1"/>
              </w:rPr>
              <w:t>structural</w:t>
            </w:r>
            <w:proofErr w:type="gramEnd"/>
            <w:r w:rsidRPr="00025008">
              <w:rPr>
                <w:rFonts w:ascii="Arial" w:eastAsia="Arial" w:hAnsi="Arial" w:cs="Arial"/>
                <w:spacing w:val="-1"/>
              </w:rPr>
              <w:t xml:space="preserve"> and systemic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causes of homelessness.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Focusing on social work practice, with an emphasis on the critical ethics of care and capabilities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framework when working with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 xml:space="preserve">individuals without permanent, </w:t>
            </w:r>
            <w:proofErr w:type="gramStart"/>
            <w:r w:rsidRPr="00025008">
              <w:rPr>
                <w:rFonts w:ascii="Arial" w:eastAsia="Arial" w:hAnsi="Arial" w:cs="Arial"/>
                <w:spacing w:val="-1"/>
              </w:rPr>
              <w:t>safe</w:t>
            </w:r>
            <w:proofErr w:type="gramEnd"/>
            <w:r w:rsidRPr="00025008">
              <w:rPr>
                <w:rFonts w:ascii="Arial" w:eastAsia="Arial" w:hAnsi="Arial" w:cs="Arial"/>
                <w:spacing w:val="-1"/>
              </w:rPr>
              <w:t xml:space="preserve"> and affordable housing.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Depending on the instructor, this course may have a field trip. Contact the Director of your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program site for details. Open to non-Social Wor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students with a minimum of 54 credit hours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and with instructor permission. Prerequisites: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SWRK 1200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(or SWRK 3131 or the former SWRK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3130); SWRK 1220; SWRK 1230; SWRK 1240 (or SWRK 3141 or the former SWRK 3140);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SWRK 1250 (or SWRK 2093 or the former SWRK 2091 or SWRK 2090); SWRK 2010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SWRK 2030 (or SWRK 2081 or the former SWRK 2080).</w:t>
            </w:r>
          </w:p>
        </w:tc>
      </w:tr>
      <w:tr w:rsidR="00025008" w:rsidRPr="00F53EAF" w14:paraId="30773850" w14:textId="229EAB72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29315361" w14:textId="200BB277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4264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6458746C" w14:textId="6FF9BB6C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Critical and Emergent Practices of Child Welfare</w:t>
            </w:r>
          </w:p>
        </w:tc>
        <w:tc>
          <w:tcPr>
            <w:tcW w:w="2589" w:type="pct"/>
          </w:tcPr>
          <w:p w14:paraId="3C23EC9C" w14:textId="311CE36E" w:rsidR="00025008" w:rsidRPr="00F53EAF" w:rsidRDefault="00025008" w:rsidP="006C74ED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025008">
              <w:rPr>
                <w:rFonts w:ascii="Arial" w:eastAsia="Arial" w:hAnsi="Arial" w:cs="Arial"/>
                <w:spacing w:val="-1"/>
              </w:rPr>
              <w:t>Using a critical lens this course will provide students with an overview of the child welfare</w:t>
            </w:r>
            <w:r w:rsidR="006C74ED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system in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 xml:space="preserve">Canada, with a specific focus on Manitoba. The course </w:t>
            </w:r>
            <w:proofErr w:type="gramStart"/>
            <w:r w:rsidRPr="00025008">
              <w:rPr>
                <w:rFonts w:ascii="Arial" w:eastAsia="Arial" w:hAnsi="Arial" w:cs="Arial"/>
                <w:spacing w:val="-1"/>
              </w:rPr>
              <w:t>provides an introduction to</w:t>
            </w:r>
            <w:proofErr w:type="gramEnd"/>
            <w:r w:rsidR="006C74ED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theory and skills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necessary for emergent assessment and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intervention approaches when</w:t>
            </w:r>
            <w:r w:rsidR="006C74ED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working with families and communities. Current changes to child welfare legislation intended to</w:t>
            </w:r>
            <w:r w:rsidR="006C74ED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address the over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representation of Indigenous children and families in the child welfare system</w:t>
            </w:r>
            <w:r w:rsidR="006C74ED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will be discussed. The implications of these changes to the child and family services system in</w:t>
            </w:r>
            <w:r w:rsidR="006C74ED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Manitoba will be examined throughout the course. Open to non-Social Work students with a</w:t>
            </w:r>
            <w:r w:rsidR="006C74ED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minimum of 54 credit hours and with instructor permission. Prerequisites: SWRK 1200 (or</w:t>
            </w:r>
            <w:r w:rsidR="006C74ED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SWRK 3131 or the former SWRK 3130); SWRK 1220; SWRK 1230; SWRK 1240 (or SWRK</w:t>
            </w:r>
            <w:r w:rsidR="006C74ED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>3141 or the former SWRK 3140); SWRK 1250 (or SWRK 2093 or the former SWRK 2091 or</w:t>
            </w:r>
            <w:r w:rsidR="006C74ED">
              <w:rPr>
                <w:rFonts w:ascii="Arial" w:eastAsia="Arial" w:hAnsi="Arial" w:cs="Arial"/>
                <w:spacing w:val="-1"/>
              </w:rPr>
              <w:t xml:space="preserve"> </w:t>
            </w:r>
            <w:r w:rsidRPr="00025008">
              <w:rPr>
                <w:rFonts w:ascii="Arial" w:eastAsia="Arial" w:hAnsi="Arial" w:cs="Arial"/>
                <w:spacing w:val="-1"/>
              </w:rPr>
              <w:t xml:space="preserve">SWRK 2090); </w:t>
            </w:r>
            <w:r w:rsidRPr="00025008">
              <w:rPr>
                <w:rFonts w:ascii="Arial" w:eastAsia="Arial" w:hAnsi="Arial" w:cs="Arial"/>
                <w:spacing w:val="-1"/>
              </w:rPr>
              <w:lastRenderedPageBreak/>
              <w:t>SWRK 2010 and SWRK 2030 (or SWRK 2081 o</w:t>
            </w:r>
            <w:r w:rsidR="006C74ED">
              <w:rPr>
                <w:rFonts w:ascii="Arial" w:eastAsia="Arial" w:hAnsi="Arial" w:cs="Arial"/>
                <w:spacing w:val="-1"/>
              </w:rPr>
              <w:t xml:space="preserve">r </w:t>
            </w:r>
            <w:r w:rsidRPr="00025008">
              <w:rPr>
                <w:rFonts w:ascii="Arial" w:eastAsia="Arial" w:hAnsi="Arial" w:cs="Arial"/>
                <w:spacing w:val="-1"/>
              </w:rPr>
              <w:t>the former SWRK 2080).</w:t>
            </w:r>
          </w:p>
        </w:tc>
      </w:tr>
      <w:tr w:rsidR="00025008" w:rsidRPr="00F53EAF" w14:paraId="22A5974E" w14:textId="4938FF5A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5D17F362" w14:textId="1F79D5CC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lastRenderedPageBreak/>
              <w:t>SWRK 4266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7AE0F1B5" w14:textId="17061741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Introduction to Social Work Practice with Groups</w:t>
            </w:r>
          </w:p>
        </w:tc>
        <w:tc>
          <w:tcPr>
            <w:tcW w:w="2589" w:type="pct"/>
          </w:tcPr>
          <w:p w14:paraId="2AA90201" w14:textId="529071A2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This course examines social work approaches to working with groups. Emphasis is placed on</w:t>
            </w:r>
            <w:r w:rsidR="00304AA9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examination of the processes, theories, and methods of various groups, such as treatment,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educational, support, social </w:t>
            </w:r>
            <w:proofErr w:type="gramStart"/>
            <w:r w:rsidRPr="006C74ED">
              <w:rPr>
                <w:rFonts w:ascii="Arial" w:eastAsia="Arial" w:hAnsi="Arial" w:cs="Arial"/>
                <w:spacing w:val="-1"/>
              </w:rPr>
              <w:t>action</w:t>
            </w:r>
            <w:proofErr w:type="gramEnd"/>
            <w:r w:rsidRPr="006C74ED">
              <w:rPr>
                <w:rFonts w:ascii="Arial" w:eastAsia="Arial" w:hAnsi="Arial" w:cs="Arial"/>
                <w:spacing w:val="-1"/>
              </w:rPr>
              <w:t xml:space="preserve"> and task groups.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Open to non-Social Work students with a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minimum of 54 credit hours and with instructor permission. Prerequisites: SWRK 1200 (or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3131 or the former SWRK 3130); SWRK 1220; SWRK 1230; SWRK 1240 (or SWRK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3141 or the former SWRK 3140); SWRK 1250 (or SWRK 2093 or the former SWRK 2091 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2090); SWRK 2010 and SWRK 2030 (or SWRK 2081 or the former SWRK 2080).</w:t>
            </w:r>
          </w:p>
        </w:tc>
      </w:tr>
      <w:tr w:rsidR="00025008" w:rsidRPr="00F53EAF" w14:paraId="31172699" w14:textId="30BE9FD4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1FDE4D92" w14:textId="07F00EF1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4268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2E52947C" w14:textId="3111EB38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Creativity and Arts-Based Methods for Social Work Practice</w:t>
            </w:r>
          </w:p>
        </w:tc>
        <w:tc>
          <w:tcPr>
            <w:tcW w:w="2589" w:type="pct"/>
          </w:tcPr>
          <w:p w14:paraId="1C065C16" w14:textId="3CD53AC6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This course integrates complementary creative methods into social work practice. Theories and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approaches in social work and social sciences are combined with concepts and views from </w:t>
            </w:r>
            <w:proofErr w:type="gramStart"/>
            <w:r w:rsidRPr="006C74ED">
              <w:rPr>
                <w:rFonts w:ascii="Arial" w:eastAsia="Arial" w:hAnsi="Arial" w:cs="Arial"/>
                <w:spacing w:val="-1"/>
              </w:rPr>
              <w:t>arts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based</w:t>
            </w:r>
            <w:proofErr w:type="gramEnd"/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methods. (Note: this is not a course to teach students to be art, or other expressive arts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therapists.) Open to non-Social Work students with a minimum of 54 credit hours and with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instructor permission. Prerequisites: SWRK 1200 (or SWRK 3131 or the former SWRK 3130);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1220; SWRK 1230; SWRK 1240 (or SWRK 3141 or the former SWRK 3140); SWRK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1250 (or SWRK 2093 or the former SWRK 2091 or SWRK 2090); SWRK 2010 and SWRK 2030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(or SWRK 2081 or the former SWRK 2080).</w:t>
            </w:r>
          </w:p>
        </w:tc>
      </w:tr>
      <w:tr w:rsidR="00025008" w:rsidRPr="00F53EAF" w14:paraId="30FBE880" w14:textId="3B078A30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639830C7" w14:textId="016E84FA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4272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60943681" w14:textId="45E1775A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Mindfulness and Contemporary Contemplative Practices in Social Work: Cultivating Practice Integrity</w:t>
            </w:r>
          </w:p>
        </w:tc>
        <w:tc>
          <w:tcPr>
            <w:tcW w:w="2589" w:type="pct"/>
          </w:tcPr>
          <w:p w14:paraId="39997394" w14:textId="3C414D23" w:rsidR="006C74ED" w:rsidRPr="006C74ED" w:rsidRDefault="006C74ED" w:rsidP="006C74ED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The role of mindfulness practice in the domains of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clinical and social service delivery is explored</w:t>
            </w:r>
          </w:p>
          <w:p w14:paraId="4EF3C05E" w14:textId="1A4BF046" w:rsidR="006C74ED" w:rsidRPr="006C74ED" w:rsidRDefault="006C74ED" w:rsidP="006C74ED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in this course. The course examines various forms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of contemplative practice and their emerging</w:t>
            </w:r>
          </w:p>
          <w:p w14:paraId="272C9C59" w14:textId="1EC38D27" w:rsidR="006C74ED" w:rsidRPr="006C74ED" w:rsidRDefault="006C74ED" w:rsidP="006C74ED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efficacy studies. Through experiential exercises,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students enhance the development of self-and</w:t>
            </w:r>
          </w:p>
          <w:p w14:paraId="7576D62D" w14:textId="7B87AB4C" w:rsidR="006C74ED" w:rsidRPr="006C74ED" w:rsidRDefault="006C74ED" w:rsidP="006C74ED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other-awareness paramount to social work practice.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Open to non-Social Work students with a</w:t>
            </w:r>
          </w:p>
          <w:p w14:paraId="6B036000" w14:textId="7011C6F7" w:rsidR="006C74ED" w:rsidRPr="006C74ED" w:rsidRDefault="006C74ED" w:rsidP="006C74ED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minimum of 54 credit hours and with instructor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permission. Prerequisites: SWRK 1200 (or</w:t>
            </w:r>
          </w:p>
          <w:p w14:paraId="7B86D050" w14:textId="3F9433B6" w:rsidR="006C74ED" w:rsidRPr="006C74ED" w:rsidRDefault="006C74ED" w:rsidP="006C74ED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SWRK 3131 or the former SWRK 3130); SWRK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1220; SWRK 1230; SWRK 1240 (or SWRK</w:t>
            </w:r>
          </w:p>
          <w:p w14:paraId="7DF2980D" w14:textId="4D22F08A" w:rsidR="006C74ED" w:rsidRPr="006C74ED" w:rsidRDefault="006C74ED" w:rsidP="006C74ED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3141 or the former SWRK 3140); SWRK 1250 (or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2093 or the former SWRK 2091 or</w:t>
            </w:r>
          </w:p>
          <w:p w14:paraId="2B4D373E" w14:textId="5EC028D3" w:rsidR="00025008" w:rsidRPr="00F53EAF" w:rsidRDefault="006C74ED" w:rsidP="006C74ED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SWRK 2090); SWRK 2010 and SWRK 2030 (or SWRK 2081 or the former SWRK 2080).</w:t>
            </w:r>
          </w:p>
        </w:tc>
      </w:tr>
      <w:tr w:rsidR="00025008" w:rsidRPr="00F53EAF" w14:paraId="63579E15" w14:textId="4C4D1D44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72F91657" w14:textId="0B5CC7ED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4274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58DAF78C" w14:textId="5A2563B8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Wholistic Indigenous Land-Based Practices for Social and Environmental Justice</w:t>
            </w:r>
          </w:p>
        </w:tc>
        <w:tc>
          <w:tcPr>
            <w:tcW w:w="2589" w:type="pct"/>
          </w:tcPr>
          <w:p w14:paraId="45688814" w14:textId="4051F7F1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This course gives a general overview of diverse Indigenous wholistic ways of healing and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helping practices as followed by First Nations, </w:t>
            </w:r>
            <w:proofErr w:type="gramStart"/>
            <w:r w:rsidRPr="006C74ED">
              <w:rPr>
                <w:rFonts w:ascii="Arial" w:eastAsia="Arial" w:hAnsi="Arial" w:cs="Arial"/>
                <w:spacing w:val="-1"/>
              </w:rPr>
              <w:t>Metis</w:t>
            </w:r>
            <w:proofErr w:type="gramEnd"/>
            <w:r w:rsidRPr="006C74ED">
              <w:rPr>
                <w:rFonts w:ascii="Arial" w:eastAsia="Arial" w:hAnsi="Arial" w:cs="Arial"/>
                <w:spacing w:val="-1"/>
              </w:rPr>
              <w:t xml:space="preserve"> and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Inuit peoples in Central Turtle Island. It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reflects upon how these ways may be connected to social work and the related benefits and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challenges of </w:t>
            </w:r>
            <w:r w:rsidRPr="006C74ED">
              <w:rPr>
                <w:rFonts w:ascii="Arial" w:eastAsia="Arial" w:hAnsi="Arial" w:cs="Arial"/>
                <w:spacing w:val="-1"/>
              </w:rPr>
              <w:lastRenderedPageBreak/>
              <w:t xml:space="preserve">such connections. The course is focused on experiential and participatory </w:t>
            </w:r>
            <w:proofErr w:type="gramStart"/>
            <w:r w:rsidRPr="006C74ED">
              <w:rPr>
                <w:rFonts w:ascii="Arial" w:eastAsia="Arial" w:hAnsi="Arial" w:cs="Arial"/>
                <w:spacing w:val="-1"/>
              </w:rPr>
              <w:t>land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based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learning, reflecting an aspect of Indigenous ways of learning. In addition to the in-class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sessions, this course involves a 4 - </w:t>
            </w:r>
            <w:proofErr w:type="gramStart"/>
            <w:r w:rsidRPr="006C74ED">
              <w:rPr>
                <w:rFonts w:ascii="Arial" w:eastAsia="Arial" w:hAnsi="Arial" w:cs="Arial"/>
                <w:spacing w:val="-1"/>
              </w:rPr>
              <w:t>5 day</w:t>
            </w:r>
            <w:proofErr w:type="gramEnd"/>
            <w:r w:rsidRPr="006C74ED">
              <w:rPr>
                <w:rFonts w:ascii="Arial" w:eastAsia="Arial" w:hAnsi="Arial" w:cs="Arial"/>
                <w:spacing w:val="-1"/>
              </w:rPr>
              <w:t xml:space="preserve"> intensive retreat on the land. Depending on the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instructor, this course may have a field trip. Contact the Director of your program site for details.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Open to non-Social Work students with a minimum of 54 credit hours and with instructor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permission. Prerequisites: SWRK 1200 (or SWRK 3131 or the former SWRK 3130); SWRK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1220; SWRK 1230; SWRK 1240 (or SWRK 3141 or the former SWRK 3140); SWRK 1250 (or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2093 or the former SWRK 2091 or SWRK 2090); SWRK 2010 and SWRK 2030 (or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2081 or the former SWRK 2080).</w:t>
            </w:r>
          </w:p>
        </w:tc>
      </w:tr>
      <w:tr w:rsidR="00025008" w:rsidRPr="00F53EAF" w14:paraId="0E4F9FD6" w14:textId="563940F4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7CEC0906" w14:textId="6A95AEB8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lastRenderedPageBreak/>
              <w:t>SWRK 4276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06232BB0" w14:textId="7090D0F7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Community Building: Social Work Skills for Outreach, Networking and Connecting</w:t>
            </w:r>
          </w:p>
        </w:tc>
        <w:tc>
          <w:tcPr>
            <w:tcW w:w="2589" w:type="pct"/>
          </w:tcPr>
          <w:p w14:paraId="6D7DBABD" w14:textId="4816B280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This course is designed to build social work knowledge and skills specific to the areas of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community outreach, networking and connecting. The course focus is on the integration of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theory and practice </w:t>
            </w:r>
            <w:proofErr w:type="gramStart"/>
            <w:r w:rsidRPr="006C74ED">
              <w:rPr>
                <w:rFonts w:ascii="Arial" w:eastAsia="Arial" w:hAnsi="Arial" w:cs="Arial"/>
                <w:spacing w:val="-1"/>
              </w:rPr>
              <w:t>in order to</w:t>
            </w:r>
            <w:proofErr w:type="gramEnd"/>
            <w:r w:rsidRPr="006C74ED">
              <w:rPr>
                <w:rFonts w:ascii="Arial" w:eastAsia="Arial" w:hAnsi="Arial" w:cs="Arial"/>
                <w:spacing w:val="-1"/>
              </w:rPr>
              <w:t xml:space="preserve"> understand the complex relationships of community populations,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inroads to engagements, and barriers to social engagement and change. Open to non-Social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Work students with a minimum of 54 credit hours and with instructor permission. Prerequisites: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1200 (or SWRK 3131 or the former SWRK 3130); SWRK 1220; SWRK 1230; SWRK 1240 (or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3141 or the former SWRK 3140); SWRK 1250 (or SWRK 2093 or the former SWRK 2091 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2090); SWRK 2010 and SWRK 2030 (or SWRK 2081 or the former SWRK 2080).</w:t>
            </w:r>
          </w:p>
        </w:tc>
      </w:tr>
      <w:tr w:rsidR="00025008" w:rsidRPr="00F53EAF" w14:paraId="2F252857" w14:textId="0B71C64C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348ED563" w14:textId="653650A8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4278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669CF9B9" w14:textId="07C34E0B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Building Knowledge in Social Work: Research Methodologies and Practices</w:t>
            </w:r>
          </w:p>
        </w:tc>
        <w:tc>
          <w:tcPr>
            <w:tcW w:w="2589" w:type="pct"/>
          </w:tcPr>
          <w:p w14:paraId="25ABC409" w14:textId="64081395" w:rsidR="006C74ED" w:rsidRPr="006C74ED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Students in this course acquire knowledge and skills for critical social work research. Students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will frame and articulate their research focus through engagement with research design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including quantitative and qualitative research methods. Both Western and Indigenous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epistemologies and methodologies will be </w:t>
            </w:r>
            <w:proofErr w:type="spellStart"/>
            <w:r w:rsidRPr="006C74ED">
              <w:rPr>
                <w:rFonts w:ascii="Arial" w:eastAsia="Arial" w:hAnsi="Arial" w:cs="Arial"/>
                <w:spacing w:val="-1"/>
              </w:rPr>
              <w:t>honoured</w:t>
            </w:r>
            <w:proofErr w:type="spellEnd"/>
            <w:r w:rsidRPr="006C74ED">
              <w:rPr>
                <w:rFonts w:ascii="Arial" w:eastAsia="Arial" w:hAnsi="Arial" w:cs="Arial"/>
                <w:spacing w:val="-1"/>
              </w:rPr>
              <w:t xml:space="preserve"> and discussed. These methods will be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used to conduct a basic research project proposal to explore a social work issue, select the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most appropriate social work research practice to study this issue, and outline how they will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carry out this ethical research. Open to non-Social Work students with a minimum of 54 credit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hours and with instructor permission. Prerequisites: SWRK 1200 (or SWRK 3131 or the former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3130); SWRK 1220; SWRK 1230; SWRK 1240 (or SWRK 3141 or the former SWRK</w:t>
            </w:r>
          </w:p>
          <w:p w14:paraId="26D0F8CC" w14:textId="6F9AF29F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3140); SWRK 1250 (or SWRK 2093 or the forme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r </w:t>
            </w:r>
            <w:r w:rsidRPr="006C74ED">
              <w:rPr>
                <w:rFonts w:ascii="Arial" w:eastAsia="Arial" w:hAnsi="Arial" w:cs="Arial"/>
                <w:spacing w:val="-1"/>
              </w:rPr>
              <w:t>SWRK 2091 or SWRK 2090); SWRK 2010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and SWRK 2030 (or SWRK 2081 or the former SWRK 2080).</w:t>
            </w:r>
          </w:p>
        </w:tc>
      </w:tr>
      <w:tr w:rsidR="00025008" w:rsidRPr="00F53EAF" w14:paraId="1CDFDCF1" w14:textId="39E583E0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6F8ECB39" w14:textId="6707C03D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lastRenderedPageBreak/>
              <w:t>SWRK 4280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54174C88" w14:textId="489324D2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Social Work Practice with Mandated/Justice-Involved Populations</w:t>
            </w:r>
          </w:p>
        </w:tc>
        <w:tc>
          <w:tcPr>
            <w:tcW w:w="2589" w:type="pct"/>
          </w:tcPr>
          <w:p w14:paraId="3500F314" w14:textId="39FF7671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This course provides a general overview and examination of justice with a focus on working with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individuals and families affected by the justice system, including social, criminal, legal, and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restorative justice. This course includes a focus on social work practices with justice involved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populations. Depending on the instructor, this course may have a field trip. Contact the Director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of your program site for details. Open to non-Social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Work students with a minimum of 54 credit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hours and with instructor permission. Prerequisites: SWRK 1200 (or SWRK 3131 or the former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3130); SWRK 1220; SWRK 1230; SWRK 1240 (or SWRK 3141 or the former SWR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K </w:t>
            </w:r>
            <w:r w:rsidRPr="006C74ED">
              <w:rPr>
                <w:rFonts w:ascii="Arial" w:eastAsia="Arial" w:hAnsi="Arial" w:cs="Arial"/>
                <w:spacing w:val="-1"/>
              </w:rPr>
              <w:t>3140); SWRK 1250 (or SWRK 2093 or the former SWRK 2091 or SWRK 2090); SWRK 2010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and SWRK 2030 (or SWRK 2081 or the former SWRK 2080).</w:t>
            </w:r>
          </w:p>
        </w:tc>
      </w:tr>
      <w:tr w:rsidR="00025008" w:rsidRPr="00F53EAF" w14:paraId="44D65B38" w14:textId="007A23C8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1E4A773E" w14:textId="25350863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4282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29CD522D" w14:textId="53837B71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Social Work Practice with Older Adults</w:t>
            </w:r>
          </w:p>
        </w:tc>
        <w:tc>
          <w:tcPr>
            <w:tcW w:w="2589" w:type="pct"/>
          </w:tcPr>
          <w:p w14:paraId="68BB5724" w14:textId="16136C98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This course uses a biopsychosocial approach that emphasizes the importance of resiliency and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strengths within the context of differences in older adults, such as gender, culture and ethnicity,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sexual orientation, and ability, through a life cours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e </w:t>
            </w:r>
            <w:r w:rsidRPr="006C74ED">
              <w:rPr>
                <w:rFonts w:ascii="Arial" w:eastAsia="Arial" w:hAnsi="Arial" w:cs="Arial"/>
                <w:spacing w:val="-1"/>
              </w:rPr>
              <w:t>perspective. It covers contemporary topics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related to social work assessment and intervention with older adults in diverse social and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healthcare settings. Students will explore various interventional practice approaches to improve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the quality of life for older adults in social and social psychological aspects. Open to non-Social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Work students with a minimum of 54 credit hours and with instructor permission. May not be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held with SWRK 4200 when titled “Field Focus - Aging” or SWRK 4300 when titled “Field Focus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– Aging.” Prerequisites: SWRK 1200 (or SWRK 3131 or the former SWRK 3130); SWRK 1220;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1230; SWRK 1240 (or SWRK 3141 or the former SWRK 3140); SWRK 1250 (or SWRK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2093 or the former SWRK 2091 or SWRK 2090); SWRK 2010 and SWRK 2030 (or SWRK 2081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or the former SWRK 2080).</w:t>
            </w:r>
          </w:p>
        </w:tc>
      </w:tr>
      <w:tr w:rsidR="00025008" w:rsidRPr="00F53EAF" w14:paraId="2769CD25" w14:textId="760AF5B7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25E983AF" w14:textId="703A9E3C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4284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0A6D8A93" w14:textId="6E65399D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Disability and Accessibility- Rights, Policies, and Communities</w:t>
            </w:r>
          </w:p>
        </w:tc>
        <w:tc>
          <w:tcPr>
            <w:tcW w:w="2589" w:type="pct"/>
          </w:tcPr>
          <w:p w14:paraId="1D815988" w14:textId="27A6A2FF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This course explores key concepts, questions, and controversies in the field of disability. We will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examine who are people with disabilities in Canada, the historical context of disability as an idea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and a lived experience, and various theories for understanding disability, including decoloniality.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The course will consider ideas of disability as well as social work practice relating to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assessment and intervention, practice settings, diagnostic systems, and lifespan vis a vis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disability. Emphasis is given to the role of the social worker in interdisciplinary practice settings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and the role of the social worker in relationship to the disability community. The course serves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as the theoretical basis for the field </w:t>
            </w:r>
            <w:r w:rsidRPr="006C74ED">
              <w:rPr>
                <w:rFonts w:ascii="Arial" w:eastAsia="Arial" w:hAnsi="Arial" w:cs="Arial"/>
                <w:spacing w:val="-1"/>
              </w:rPr>
              <w:lastRenderedPageBreak/>
              <w:t>placement experience, learning ways of working with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persons, families, caregivers, professionals, communities, and natural environments. Open to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non-Social Work students with a minimum of 54 credit hours and with instructor permission.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May not be held with SWRK 4200 when titled “Field Focus – Disability” or SWRK 4300 when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titled “Field Focus – Disability.” Prerequisites: SWRK 1200 (or SWRK 3131 or the former SWRK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3130); SWRK 1220; SWRK 1230; SWRK 1240 (or SWRK 3141 or the former SWRK 3140);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1250 (or SWRK 2093 or the former SWRK 2091 or SWRK 2090); SWRK 2010 and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2030 (or SWRK 2081 or the former SWRK 2080).</w:t>
            </w:r>
          </w:p>
        </w:tc>
      </w:tr>
      <w:tr w:rsidR="00025008" w:rsidRPr="00F53EAF" w14:paraId="769DCAF3" w14:textId="06546730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34A7896A" w14:textId="6B102CD8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lastRenderedPageBreak/>
              <w:t>SWRK 4286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1A4F7DE7" w14:textId="40A5157C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 xml:space="preserve">Mino </w:t>
            </w:r>
            <w:proofErr w:type="spellStart"/>
            <w:r w:rsidRPr="00F53EAF">
              <w:rPr>
                <w:rFonts w:ascii="Arial" w:eastAsia="Arial" w:hAnsi="Arial" w:cs="Arial"/>
                <w:spacing w:val="-1"/>
              </w:rPr>
              <w:t>Shkaabis</w:t>
            </w:r>
            <w:proofErr w:type="spellEnd"/>
            <w:r w:rsidRPr="00F53EAF">
              <w:rPr>
                <w:rFonts w:ascii="Arial" w:eastAsia="Arial" w:hAnsi="Arial" w:cs="Arial"/>
                <w:spacing w:val="-1"/>
              </w:rPr>
              <w:t xml:space="preserve"> with First Nations, Metis, Inuit Children, Youth and Families</w:t>
            </w:r>
          </w:p>
        </w:tc>
        <w:tc>
          <w:tcPr>
            <w:tcW w:w="2589" w:type="pct"/>
          </w:tcPr>
          <w:p w14:paraId="6065B621" w14:textId="1E85ED21" w:rsidR="006C74ED" w:rsidRPr="006C74ED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First Nations, Metis and Inuit peoples in Canada have been caring for their children within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strong extended family and community support systems since time immemorial. Through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patriarchy, Christianization, colonization and removal of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children, Indigenous authority has been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denigrated, dismantled, destroyed. There have been endless attempts to establish a system to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regain self- governance, authority of Indigenous families, and Indigenous control over the wellbeing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of children. Despite all those attempts, the outcome remains the overrepresentation of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Indigenous children in the child welfare system, the gateway to the criminal justice system.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Emphasizing diverse Indigenous ways of doing, being and helping in historical and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contemporary Indigenous families and communities,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with a focus on the special role of children</w:t>
            </w:r>
          </w:p>
          <w:p w14:paraId="6F07596D" w14:textId="6E71C7DD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and youth, this course will explore both traditional caring practices and values, and the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reestablishment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of First Nations, Metis and Inuit sovereignty and authority. Open to non-Social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Work students with a minimum of 54 credit hours and with instructor permission. Prerequisites: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1200 (or SWRK 3131 or the former SWRK 3130); SWRK 1220; SWRK 1230; SWRK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1240 (or SWRK 3141 or the former SWRK 3140); SWRK 1250 (or SWRK 2093 or the former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2091 or SWRK 2090); SWRK 2010 and SWRK 2030 (or SWRK 2081 or the forme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r </w:t>
            </w:r>
            <w:r w:rsidRPr="006C74ED">
              <w:rPr>
                <w:rFonts w:ascii="Arial" w:eastAsia="Arial" w:hAnsi="Arial" w:cs="Arial"/>
                <w:spacing w:val="-1"/>
              </w:rPr>
              <w:t>SWRK 2080).</w:t>
            </w:r>
          </w:p>
        </w:tc>
      </w:tr>
      <w:tr w:rsidR="00025008" w:rsidRPr="00F53EAF" w14:paraId="5B7DC309" w14:textId="07FEA542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1703E442" w14:textId="7CBEA6F9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4288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0B587499" w14:textId="60823CD2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 xml:space="preserve">Mino </w:t>
            </w:r>
            <w:proofErr w:type="spellStart"/>
            <w:r w:rsidRPr="00F53EAF">
              <w:rPr>
                <w:rFonts w:ascii="Arial" w:eastAsia="Arial" w:hAnsi="Arial" w:cs="Arial"/>
                <w:spacing w:val="-1"/>
              </w:rPr>
              <w:t>pimatisiwin</w:t>
            </w:r>
            <w:proofErr w:type="spellEnd"/>
            <w:r w:rsidRPr="00F53EAF">
              <w:rPr>
                <w:rFonts w:ascii="Arial" w:eastAsia="Arial" w:hAnsi="Arial" w:cs="Arial"/>
                <w:spacing w:val="-1"/>
              </w:rPr>
              <w:t xml:space="preserve"> in Northern Rural and Isolated Communities focusing on Treaties 5 and 10</w:t>
            </w:r>
          </w:p>
        </w:tc>
        <w:tc>
          <w:tcPr>
            <w:tcW w:w="2589" w:type="pct"/>
          </w:tcPr>
          <w:p w14:paraId="4F1695CA" w14:textId="4F70346C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This course will introduce the diversity and complexity of northern, rural, and isolated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communities/environments focusing on Indigenous worldviews and experiences. Theories,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concepts, and promising practices for social work will be analyzed for their effectiveness 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promoting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wellbeing, family, community and helping in these environments. Challenges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opportunities for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providing social work services in northern, rural, and isolated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communities/environments will also be </w:t>
            </w:r>
            <w:r w:rsidRPr="006C74ED">
              <w:rPr>
                <w:rFonts w:ascii="Arial" w:eastAsia="Arial" w:hAnsi="Arial" w:cs="Arial"/>
                <w:spacing w:val="-1"/>
              </w:rPr>
              <w:lastRenderedPageBreak/>
              <w:t>examined. Depending on the instructor, this course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may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have a field trip. Contact the Director of your program site for details. Open to non-Social Work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students with a minimum of 54 credit hours and with instructor permission. May not be held with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4050 when titled “Social Work in the North.”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Prerequisites: SWRK 1200 (or SWRK 3131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or the former SWRK 3130); SWRK 1220; SWRK 1230; SWRK 1240 (or SWRK 3141 or 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former SWRK 3140); SWRK 1250 (or SWRK 2093 or the former SWRK 2091 or SWRK 2090);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2010 and SWRK 2030 (or SWRK 2081 or the former SWRK 2080).</w:t>
            </w:r>
          </w:p>
        </w:tc>
      </w:tr>
      <w:tr w:rsidR="00025008" w:rsidRPr="00F53EAF" w14:paraId="0D5DD1B8" w14:textId="307D44CB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27E6576C" w14:textId="7AB27C0E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lastRenderedPageBreak/>
              <w:t>SWRK 4290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4AB498FC" w14:textId="2F6C8E8F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Inner City Social Work Practice</w:t>
            </w:r>
          </w:p>
        </w:tc>
        <w:tc>
          <w:tcPr>
            <w:tcW w:w="2589" w:type="pct"/>
          </w:tcPr>
          <w:p w14:paraId="50C4F47D" w14:textId="5A312362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This course offers both a theoretical and practical background to social work within core area 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="000540AB" w:rsidRPr="006C74ED">
              <w:rPr>
                <w:rFonts w:ascii="Arial" w:eastAsia="Arial" w:hAnsi="Arial" w:cs="Arial"/>
                <w:spacing w:val="-1"/>
              </w:rPr>
              <w:t>inner-city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 </w:t>
            </w:r>
            <w:r w:rsidR="000540AB" w:rsidRPr="006C74ED">
              <w:rPr>
                <w:rFonts w:ascii="Arial" w:eastAsia="Arial" w:hAnsi="Arial" w:cs="Arial"/>
                <w:spacing w:val="-1"/>
              </w:rPr>
              <w:t>neighborhoods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 and communities. As a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companion opportunity to classroom learning,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this course offers students hands-on experience with a community agency or service to gain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exposure to ways of practicing in community settings. With this combination of academic theory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learning and “live” practice learning, it is an ideal opportunity to develop skills in integrating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theory and practice for developing social work practice. Open to non-Social Work students with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a minimum of 54 credit hours and with instructor permission. May not be held with SWRK 4070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when titled “Inner City Social Work Practice.” Prerequisites: SWRK 1200 (or SWRK 3131 or the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former SWRK 3130); SWRK 1220; SWRK 1230; SWRK 1240 (or SWRK 3141 or the former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3140); SWRK 1250 (or SWRK 2093 or the former SWRK 2091 or SWRK 2090); SWRK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2010 and SWRK 2030 (or SWRK 2081 or the former SWRK 2080).</w:t>
            </w:r>
          </w:p>
        </w:tc>
      </w:tr>
      <w:tr w:rsidR="00025008" w:rsidRPr="00F53EAF" w14:paraId="76A6673D" w14:textId="2EE449F6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4AB56499" w14:textId="14F6E1CE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4292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2BE12071" w14:textId="44C8E605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Violence in Families: The Practice of Policy Development</w:t>
            </w:r>
          </w:p>
        </w:tc>
        <w:tc>
          <w:tcPr>
            <w:tcW w:w="2589" w:type="pct"/>
          </w:tcPr>
          <w:p w14:paraId="06F62116" w14:textId="0A025815" w:rsidR="00025008" w:rsidRPr="00F53EAF" w:rsidRDefault="001541A2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1541A2">
              <w:rPr>
                <w:rFonts w:ascii="Arial" w:eastAsia="Arial" w:hAnsi="Arial" w:cs="Arial"/>
                <w:spacing w:val="-1"/>
                <w:lang w:val="en-CA"/>
              </w:rPr>
              <w:t xml:space="preserve">This course examines government legislation, </w:t>
            </w:r>
            <w:proofErr w:type="gramStart"/>
            <w:r w:rsidRPr="001541A2">
              <w:rPr>
                <w:rFonts w:ascii="Arial" w:eastAsia="Arial" w:hAnsi="Arial" w:cs="Arial"/>
                <w:spacing w:val="-1"/>
                <w:lang w:val="en-CA"/>
              </w:rPr>
              <w:t>policy</w:t>
            </w:r>
            <w:proofErr w:type="gramEnd"/>
            <w:r w:rsidRPr="001541A2">
              <w:rPr>
                <w:rFonts w:ascii="Arial" w:eastAsia="Arial" w:hAnsi="Arial" w:cs="Arial"/>
                <w:spacing w:val="-1"/>
                <w:lang w:val="en-CA"/>
              </w:rPr>
              <w:t xml:space="preserve"> and regulatory responses to violence in families. This review of policy development examines the role of stakeholders, </w:t>
            </w:r>
            <w:proofErr w:type="gramStart"/>
            <w:r w:rsidRPr="001541A2">
              <w:rPr>
                <w:rFonts w:ascii="Arial" w:eastAsia="Arial" w:hAnsi="Arial" w:cs="Arial"/>
                <w:spacing w:val="-1"/>
                <w:lang w:val="en-CA"/>
              </w:rPr>
              <w:t>advocacy</w:t>
            </w:r>
            <w:proofErr w:type="gramEnd"/>
            <w:r w:rsidRPr="001541A2">
              <w:rPr>
                <w:rFonts w:ascii="Arial" w:eastAsia="Arial" w:hAnsi="Arial" w:cs="Arial"/>
                <w:spacing w:val="-1"/>
                <w:lang w:val="en-CA"/>
              </w:rPr>
              <w:t xml:space="preserve"> and public information campaigns. The course offers an analysis of how policy frameworks and initiatives manifest in service delivery. Critical perspectives are introduced to advance policy analysis. Open to non-Social Work students with more than 54CH and with instructor permission. Prerequisite(s): SWRK 1200, SWRK 1210, SWRK 1220, SWRK 1230, SWRK 1240, SWRK 1250 SWRK 2010, and SWRK 2030.</w:t>
            </w:r>
          </w:p>
        </w:tc>
      </w:tr>
      <w:tr w:rsidR="00025008" w:rsidRPr="00F53EAF" w14:paraId="60A0C024" w14:textId="2B5FFDBE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04BC8399" w14:textId="315F2623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4294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4F112AB8" w14:textId="59DFFAF4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International Social Work and Global Migration</w:t>
            </w:r>
          </w:p>
        </w:tc>
        <w:tc>
          <w:tcPr>
            <w:tcW w:w="2589" w:type="pct"/>
          </w:tcPr>
          <w:p w14:paraId="1C963712" w14:textId="181A5914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This course will explore the concept, scope, and issues of international social work. Students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will develop understanding and skills in the application of the models and approaches of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international social work practice. This course will also explore the key concepts and theories of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global migration </w:t>
            </w:r>
            <w:r w:rsidRPr="006C74ED">
              <w:rPr>
                <w:rFonts w:ascii="Arial" w:eastAsia="Arial" w:hAnsi="Arial" w:cs="Arial"/>
                <w:spacing w:val="-1"/>
              </w:rPr>
              <w:lastRenderedPageBreak/>
              <w:t>and settlement and will examine how global migration policies are framed and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operationalized. It will consider how social workers play roles in global migration policy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formation and practice with displaced populations. Open to non-Social Work students with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minimum of 54 credit hours and with instructor permission. Prerequisites: SWRK 1200 (or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3131 or the former SWRK 3130); SWRK 1220; SWRK 1230; SWRK 1240 (or SWRK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3141 or the former SWRK 3140); SWRK 1250 (or SWRK 2093 or the former SWRK 2091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2090); SWRK 2010 and SWRK 2030 (or SWRK 2081 or the former SWRK 2080).</w:t>
            </w:r>
          </w:p>
        </w:tc>
      </w:tr>
      <w:tr w:rsidR="00025008" w:rsidRPr="00F53EAF" w14:paraId="616DF629" w14:textId="49CB673C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707B5C43" w14:textId="4CC13E38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lastRenderedPageBreak/>
              <w:t>SWRK 4296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478F599F" w14:textId="791440BC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Diversity in Aging: Theory and Policy</w:t>
            </w:r>
          </w:p>
        </w:tc>
        <w:tc>
          <w:tcPr>
            <w:tcW w:w="2589" w:type="pct"/>
          </w:tcPr>
          <w:p w14:paraId="1B443D65" w14:textId="19698178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The course aims to familiarize students with the major theoretical ideas, empirical evidence, and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policy about the diversity in social and social psychological aspects of aging. The former </w:t>
            </w:r>
            <w:r w:rsidR="009360D8" w:rsidRPr="006C74ED">
              <w:rPr>
                <w:rFonts w:ascii="Arial" w:eastAsia="Arial" w:hAnsi="Arial" w:cs="Arial"/>
                <w:spacing w:val="-1"/>
              </w:rPr>
              <w:t>includes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the socioeconomic status of older adults, their family relationships, </w:t>
            </w:r>
            <w:proofErr w:type="gramStart"/>
            <w:r w:rsidRPr="006C74ED">
              <w:rPr>
                <w:rFonts w:ascii="Arial" w:eastAsia="Arial" w:hAnsi="Arial" w:cs="Arial"/>
                <w:spacing w:val="-1"/>
              </w:rPr>
              <w:t>work</w:t>
            </w:r>
            <w:proofErr w:type="gramEnd"/>
            <w:r w:rsidRPr="006C74ED">
              <w:rPr>
                <w:rFonts w:ascii="Arial" w:eastAsia="Arial" w:hAnsi="Arial" w:cs="Arial"/>
                <w:spacing w:val="-1"/>
              </w:rPr>
              <w:t xml:space="preserve"> and retirement, and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needs for social and health services. The social psychological aspects of aging in the course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focus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on aging related self-concepts and the social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construct of aging. The emphasis is on the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development of critical and comprehensive knowledge of theory and related policy in social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gerontology and the life course. Open to non-Social Work students with a minimum of 54 credit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hours and with instructor permission. May not be held with SWRK 4200 when titled “Field Focus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- Aging” or SWRK 4300 when titled “Field Focus - Aging.”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Prerequisites: SWRK 1200 (or SWRK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3131 or the former SWRK 3130); SWRK 1220; SWRK 1230; SWRK 1240 (or SWRK 3141 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the former SWRK 3140); SWRK 1250 (or SWRK 2093 or the former SWRK 2091 or SWRK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2090); SWRK 2010 and SWRK 2030 (or SWRK 2081 or the former SWRK 2080).</w:t>
            </w:r>
          </w:p>
        </w:tc>
      </w:tr>
      <w:tr w:rsidR="00025008" w:rsidRPr="00F53EAF" w14:paraId="467FD2D9" w14:textId="23F401F1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68CD96F2" w14:textId="67DE0E28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SWRK 4298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3224BD52" w14:textId="2A87ECAA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Poverty and Inequality: Policy and Social Work Practice</w:t>
            </w:r>
          </w:p>
        </w:tc>
        <w:tc>
          <w:tcPr>
            <w:tcW w:w="2589" w:type="pct"/>
          </w:tcPr>
          <w:p w14:paraId="62FB4182" w14:textId="07385CC6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This course is an in-depth exploration of poverty and economic inequality in Canada – their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extent and characteristics, underlying causes, and differential effects on various segments of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the Canadian population. The role of social work and social welfare policy in dealing with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 xml:space="preserve">poverty and economic inequality will be </w:t>
            </w:r>
            <w:proofErr w:type="spellStart"/>
            <w:r w:rsidRPr="006C74ED">
              <w:rPr>
                <w:rFonts w:ascii="Arial" w:eastAsia="Arial" w:hAnsi="Arial" w:cs="Arial"/>
                <w:spacing w:val="-1"/>
              </w:rPr>
              <w:t>analysed</w:t>
            </w:r>
            <w:proofErr w:type="spellEnd"/>
            <w:r w:rsidRPr="006C74ED">
              <w:rPr>
                <w:rFonts w:ascii="Arial" w:eastAsia="Arial" w:hAnsi="Arial" w:cs="Arial"/>
                <w:spacing w:val="-1"/>
              </w:rPr>
              <w:t>. Open to non-Social Work students with a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minimum of 54 credit hours and with instructor permission. Prerequisites: SWRK 1200 (or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3131 or the former SWRK 3130); SWRK 1220; SWRK 1230; SWRK 1240 (or SWRK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3141 or the former SWRK 3140); SWRK 1250 (or SWRK 2093 or the former SWRK 2091 or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2090); SWRK 2010 and SWRK 2030 (or SWRK 2081 or the former SWRK 2080).</w:t>
            </w:r>
          </w:p>
        </w:tc>
      </w:tr>
      <w:tr w:rsidR="00025008" w:rsidRPr="00F53EAF" w14:paraId="6B88534A" w14:textId="5C0CF297" w:rsidTr="00025008">
        <w:trPr>
          <w:trHeight w:val="560"/>
        </w:trPr>
        <w:tc>
          <w:tcPr>
            <w:tcW w:w="543" w:type="pct"/>
            <w:shd w:val="clear" w:color="auto" w:fill="auto"/>
            <w:vAlign w:val="center"/>
          </w:tcPr>
          <w:p w14:paraId="54FB0393" w14:textId="0A665C5B" w:rsidR="00025008" w:rsidRPr="00F53EAF" w:rsidRDefault="00025008" w:rsidP="005B67E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lastRenderedPageBreak/>
              <w:t>SWRK 4310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3CC4F8C4" w14:textId="3E534156" w:rsidR="00025008" w:rsidRPr="00F53EAF" w:rsidRDefault="00025008" w:rsidP="005B67E8">
            <w:pPr>
              <w:pStyle w:val="TableParagraph"/>
              <w:ind w:left="92" w:right="78"/>
              <w:jc w:val="center"/>
              <w:rPr>
                <w:rFonts w:ascii="Arial" w:hAnsi="Arial"/>
                <w:b/>
              </w:rPr>
            </w:pPr>
            <w:r w:rsidRPr="00F53EAF">
              <w:rPr>
                <w:rFonts w:ascii="Arial" w:eastAsia="Arial" w:hAnsi="Arial" w:cs="Arial"/>
                <w:spacing w:val="-1"/>
              </w:rPr>
              <w:t>Disaster, Risk Reduction and Resiliency: International Social Work Perspectives</w:t>
            </w:r>
          </w:p>
        </w:tc>
        <w:tc>
          <w:tcPr>
            <w:tcW w:w="2589" w:type="pct"/>
          </w:tcPr>
          <w:p w14:paraId="77C366F0" w14:textId="2B3EE944" w:rsidR="00025008" w:rsidRPr="00F53EAF" w:rsidRDefault="006C74ED" w:rsidP="009360D8">
            <w:pPr>
              <w:pStyle w:val="TableParagraph"/>
              <w:ind w:left="92" w:right="78"/>
              <w:jc w:val="center"/>
              <w:rPr>
                <w:rFonts w:ascii="Arial" w:eastAsia="Arial" w:hAnsi="Arial" w:cs="Arial"/>
                <w:spacing w:val="-1"/>
              </w:rPr>
            </w:pPr>
            <w:r w:rsidRPr="006C74ED">
              <w:rPr>
                <w:rFonts w:ascii="Arial" w:eastAsia="Arial" w:hAnsi="Arial" w:cs="Arial"/>
                <w:spacing w:val="-1"/>
              </w:rPr>
              <w:t>This course examines social work practice in the context of disasters from an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environmental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ecological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perspective. Disaster preparedness,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disaster assistance, and post-disaster recovery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phases are discussed in international contexts. The impact of disasters on individuals, families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and local and global communities are surveyed, and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approaches to contextualized and trauma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informed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disaster risk reduction are identified and critiqued. Concepts of intersectionality,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sustainable development, capacity building, social capital, and global advocacy in disaster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response management and risk reduction strategies are also analyzed. Open to non-Social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Work students with a minimum of 54 credit hours and with instructor permission. Prerequisites: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1200 (or SWRK 3131 or the former SWRK 3130); SWRK 1220; SWRK 1230; SWRK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1240 (or SWRK 3141 or the former SWRK 3140); SWRK 1250 (or SWRK 2093 or the former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2091 or SWRK 2090); SWRK 2010 and SWRK 2030 (or SWRK 2081 or the former</w:t>
            </w:r>
            <w:r w:rsidR="009360D8">
              <w:rPr>
                <w:rFonts w:ascii="Arial" w:eastAsia="Arial" w:hAnsi="Arial" w:cs="Arial"/>
                <w:spacing w:val="-1"/>
              </w:rPr>
              <w:t xml:space="preserve"> </w:t>
            </w:r>
            <w:r w:rsidRPr="006C74ED">
              <w:rPr>
                <w:rFonts w:ascii="Arial" w:eastAsia="Arial" w:hAnsi="Arial" w:cs="Arial"/>
                <w:spacing w:val="-1"/>
              </w:rPr>
              <w:t>SWRK 2080).</w:t>
            </w:r>
          </w:p>
        </w:tc>
      </w:tr>
    </w:tbl>
    <w:p w14:paraId="1C37EF00" w14:textId="2E953D58" w:rsidR="006A2023" w:rsidRPr="00F53EAF" w:rsidRDefault="006A2023" w:rsidP="005B67E8">
      <w:pPr>
        <w:spacing w:line="360" w:lineRule="auto"/>
        <w:rPr>
          <w:rFonts w:ascii="Arial" w:eastAsia="Arial" w:hAnsi="Arial" w:cs="Arial"/>
          <w:spacing w:val="-1"/>
          <w:sz w:val="22"/>
          <w:szCs w:val="22"/>
          <w:lang w:val="en-US"/>
        </w:rPr>
      </w:pPr>
    </w:p>
    <w:sectPr w:rsidR="006A2023" w:rsidRPr="00F53EAF" w:rsidSect="000540AB">
      <w:headerReference w:type="first" r:id="rId7"/>
      <w:pgSz w:w="12240" w:h="15840"/>
      <w:pgMar w:top="990" w:right="108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BB4E" w14:textId="77777777" w:rsidR="00E333DA" w:rsidRDefault="00E333DA" w:rsidP="00E621EF">
      <w:r>
        <w:separator/>
      </w:r>
    </w:p>
  </w:endnote>
  <w:endnote w:type="continuationSeparator" w:id="0">
    <w:p w14:paraId="3263A4FB" w14:textId="77777777" w:rsidR="00E333DA" w:rsidRDefault="00E333DA" w:rsidP="00E6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panose1 w:val="020B0604020202020204"/>
    <w:charset w:val="01"/>
    <w:family w:val="swiss"/>
    <w:pitch w:val="variable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3A71" w14:textId="77777777" w:rsidR="00E333DA" w:rsidRDefault="00E333DA" w:rsidP="00E621EF">
      <w:r>
        <w:separator/>
      </w:r>
    </w:p>
  </w:footnote>
  <w:footnote w:type="continuationSeparator" w:id="0">
    <w:p w14:paraId="64A2FBE1" w14:textId="77777777" w:rsidR="00E333DA" w:rsidRDefault="00E333DA" w:rsidP="00E6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2295" w14:textId="35F5A397" w:rsidR="00FD366E" w:rsidRPr="000540AB" w:rsidRDefault="000540AB" w:rsidP="000540AB">
    <w:pPr>
      <w:spacing w:line="360" w:lineRule="auto"/>
      <w:jc w:val="center"/>
      <w:rPr>
        <w:rFonts w:ascii="Arial" w:eastAsia="Arial" w:hAnsi="Arial" w:cs="Arial"/>
        <w:b/>
        <w:bCs/>
        <w:u w:val="single"/>
        <w:lang w:val="en-US"/>
      </w:rPr>
    </w:pPr>
    <w:r w:rsidRPr="00A603B1">
      <w:rPr>
        <w:rFonts w:ascii="Arial" w:eastAsia="Arial" w:hAnsi="Arial" w:cs="Arial"/>
        <w:b/>
        <w:bCs/>
        <w:u w:val="single"/>
        <w:lang w:val="en-US"/>
      </w:rPr>
      <w:t xml:space="preserve">List of </w:t>
    </w:r>
    <w:r>
      <w:rPr>
        <w:rFonts w:ascii="Arial" w:eastAsia="Arial" w:hAnsi="Arial" w:cs="Arial"/>
        <w:b/>
        <w:bCs/>
        <w:u w:val="single"/>
        <w:lang w:val="en-US"/>
      </w:rPr>
      <w:t xml:space="preserve">New </w:t>
    </w:r>
    <w:r w:rsidRPr="00A603B1">
      <w:rPr>
        <w:rFonts w:ascii="Arial" w:eastAsia="Arial" w:hAnsi="Arial" w:cs="Arial"/>
        <w:b/>
        <w:bCs/>
        <w:u w:val="single"/>
        <w:lang w:val="en-US"/>
      </w:rPr>
      <w:t xml:space="preserve">Courses </w:t>
    </w:r>
    <w:r>
      <w:rPr>
        <w:rFonts w:ascii="Arial" w:eastAsia="Arial" w:hAnsi="Arial" w:cs="Arial"/>
        <w:b/>
        <w:bCs/>
        <w:u w:val="single"/>
        <w:lang w:val="en-US"/>
      </w:rPr>
      <w:t>Approved by</w:t>
    </w:r>
    <w:r w:rsidRPr="00A603B1">
      <w:rPr>
        <w:rFonts w:ascii="Arial" w:eastAsia="Arial" w:hAnsi="Arial" w:cs="Arial"/>
        <w:b/>
        <w:bCs/>
        <w:u w:val="single"/>
        <w:lang w:val="en-US"/>
      </w:rPr>
      <w:t xml:space="preserve"> Senate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926"/>
    <w:multiLevelType w:val="hybridMultilevel"/>
    <w:tmpl w:val="0D26F0D8"/>
    <w:lvl w:ilvl="0" w:tplc="5E041B9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15520"/>
    <w:multiLevelType w:val="hybridMultilevel"/>
    <w:tmpl w:val="C8C0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2236D"/>
    <w:multiLevelType w:val="hybridMultilevel"/>
    <w:tmpl w:val="748E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64C5F"/>
    <w:multiLevelType w:val="hybridMultilevel"/>
    <w:tmpl w:val="1B9ED438"/>
    <w:lvl w:ilvl="0" w:tplc="FF9EFBF4">
      <w:start w:val="1"/>
      <w:numFmt w:val="decimal"/>
      <w:lvlText w:val="%1."/>
      <w:lvlJc w:val="left"/>
      <w:pPr>
        <w:ind w:left="1674" w:hanging="720"/>
      </w:pPr>
      <w:rPr>
        <w:rFonts w:hint="default"/>
        <w:b/>
        <w:bCs/>
        <w:spacing w:val="-2"/>
        <w:w w:val="99"/>
        <w:lang w:val="en-US" w:eastAsia="en-US" w:bidi="ar-SA"/>
      </w:rPr>
    </w:lvl>
    <w:lvl w:ilvl="1" w:tplc="4F2E2CC0">
      <w:numFmt w:val="bullet"/>
      <w:lvlText w:val="•"/>
      <w:lvlJc w:val="left"/>
      <w:pPr>
        <w:ind w:left="2420" w:hanging="720"/>
      </w:pPr>
      <w:rPr>
        <w:rFonts w:hint="default"/>
        <w:lang w:val="en-US" w:eastAsia="en-US" w:bidi="ar-SA"/>
      </w:rPr>
    </w:lvl>
    <w:lvl w:ilvl="2" w:tplc="471A22C4">
      <w:numFmt w:val="bullet"/>
      <w:lvlText w:val="•"/>
      <w:lvlJc w:val="left"/>
      <w:pPr>
        <w:ind w:left="3446" w:hanging="720"/>
      </w:pPr>
      <w:rPr>
        <w:rFonts w:hint="default"/>
        <w:lang w:val="en-US" w:eastAsia="en-US" w:bidi="ar-SA"/>
      </w:rPr>
    </w:lvl>
    <w:lvl w:ilvl="3" w:tplc="2026B17E">
      <w:numFmt w:val="bullet"/>
      <w:lvlText w:val="•"/>
      <w:lvlJc w:val="left"/>
      <w:pPr>
        <w:ind w:left="4473" w:hanging="720"/>
      </w:pPr>
      <w:rPr>
        <w:rFonts w:hint="default"/>
        <w:lang w:val="en-US" w:eastAsia="en-US" w:bidi="ar-SA"/>
      </w:rPr>
    </w:lvl>
    <w:lvl w:ilvl="4" w:tplc="CEB47942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ar-SA"/>
      </w:rPr>
    </w:lvl>
    <w:lvl w:ilvl="5" w:tplc="5FB6259A">
      <w:numFmt w:val="bullet"/>
      <w:lvlText w:val="•"/>
      <w:lvlJc w:val="left"/>
      <w:pPr>
        <w:ind w:left="6526" w:hanging="720"/>
      </w:pPr>
      <w:rPr>
        <w:rFonts w:hint="default"/>
        <w:lang w:val="en-US" w:eastAsia="en-US" w:bidi="ar-SA"/>
      </w:rPr>
    </w:lvl>
    <w:lvl w:ilvl="6" w:tplc="FE4C5578">
      <w:numFmt w:val="bullet"/>
      <w:lvlText w:val="•"/>
      <w:lvlJc w:val="left"/>
      <w:pPr>
        <w:ind w:left="7553" w:hanging="720"/>
      </w:pPr>
      <w:rPr>
        <w:rFonts w:hint="default"/>
        <w:lang w:val="en-US" w:eastAsia="en-US" w:bidi="ar-SA"/>
      </w:rPr>
    </w:lvl>
    <w:lvl w:ilvl="7" w:tplc="36D628CA">
      <w:numFmt w:val="bullet"/>
      <w:lvlText w:val="•"/>
      <w:lvlJc w:val="left"/>
      <w:pPr>
        <w:ind w:left="8580" w:hanging="720"/>
      </w:pPr>
      <w:rPr>
        <w:rFonts w:hint="default"/>
        <w:lang w:val="en-US" w:eastAsia="en-US" w:bidi="ar-SA"/>
      </w:rPr>
    </w:lvl>
    <w:lvl w:ilvl="8" w:tplc="5BE6F1F8">
      <w:numFmt w:val="bullet"/>
      <w:lvlText w:val="•"/>
      <w:lvlJc w:val="left"/>
      <w:pPr>
        <w:ind w:left="9606" w:hanging="720"/>
      </w:pPr>
      <w:rPr>
        <w:rFonts w:hint="default"/>
        <w:lang w:val="en-US" w:eastAsia="en-US" w:bidi="ar-SA"/>
      </w:rPr>
    </w:lvl>
  </w:abstractNum>
  <w:num w:numId="1" w16cid:durableId="2048988355">
    <w:abstractNumId w:val="2"/>
  </w:num>
  <w:num w:numId="2" w16cid:durableId="1002314104">
    <w:abstractNumId w:val="1"/>
  </w:num>
  <w:num w:numId="3" w16cid:durableId="1218780250">
    <w:abstractNumId w:val="0"/>
  </w:num>
  <w:num w:numId="4" w16cid:durableId="2007247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23"/>
    <w:rsid w:val="00025008"/>
    <w:rsid w:val="0005030C"/>
    <w:rsid w:val="000540AB"/>
    <w:rsid w:val="00072DCA"/>
    <w:rsid w:val="000A3C71"/>
    <w:rsid w:val="000E70E6"/>
    <w:rsid w:val="001541A2"/>
    <w:rsid w:val="00195446"/>
    <w:rsid w:val="002073D8"/>
    <w:rsid w:val="002767FF"/>
    <w:rsid w:val="00301B7B"/>
    <w:rsid w:val="00304AA9"/>
    <w:rsid w:val="00575879"/>
    <w:rsid w:val="00595128"/>
    <w:rsid w:val="005B67E8"/>
    <w:rsid w:val="00636B78"/>
    <w:rsid w:val="006A2023"/>
    <w:rsid w:val="006C74ED"/>
    <w:rsid w:val="006F61D9"/>
    <w:rsid w:val="009360D8"/>
    <w:rsid w:val="00946C6F"/>
    <w:rsid w:val="00A603B1"/>
    <w:rsid w:val="00AC2A42"/>
    <w:rsid w:val="00E333DA"/>
    <w:rsid w:val="00E47155"/>
    <w:rsid w:val="00E621EF"/>
    <w:rsid w:val="00EE08B1"/>
    <w:rsid w:val="00F53EAF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0E9A"/>
  <w15:chartTrackingRefBased/>
  <w15:docId w15:val="{5FD46719-DF4F-45F3-BAF0-B851B1F4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link w:val="Heading2Char"/>
    <w:uiPriority w:val="9"/>
    <w:unhideWhenUsed/>
    <w:qFormat/>
    <w:rsid w:val="00195446"/>
    <w:pPr>
      <w:widowControl w:val="0"/>
      <w:autoSpaceDE w:val="0"/>
      <w:autoSpaceDN w:val="0"/>
      <w:ind w:left="98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23"/>
    <w:pPr>
      <w:ind w:left="720"/>
      <w:contextualSpacing/>
    </w:pPr>
  </w:style>
  <w:style w:type="table" w:styleId="TableGrid">
    <w:name w:val="Table Grid"/>
    <w:basedOn w:val="TableNormal"/>
    <w:uiPriority w:val="39"/>
    <w:rsid w:val="0007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5446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5446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5446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9544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EF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6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EF"/>
    <w:rPr>
      <w:rFonts w:ascii="Times New Roman" w:eastAsia="Times New Roman" w:hAnsi="Times New Roman" w:cs="Times New Roman"/>
      <w:sz w:val="24"/>
      <w:szCs w:val="24"/>
      <w:lang w:val="en-CA"/>
    </w:rPr>
  </w:style>
  <w:style w:type="table" w:customStyle="1" w:styleId="TableGrid0">
    <w:name w:val="TableGrid"/>
    <w:rsid w:val="00AC2A4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Morsal Arianta</dc:creator>
  <cp:keywords/>
  <dc:description/>
  <cp:lastModifiedBy>Berea Henderson</cp:lastModifiedBy>
  <cp:revision>2</cp:revision>
  <dcterms:created xsi:type="dcterms:W3CDTF">2022-11-25T18:01:00Z</dcterms:created>
  <dcterms:modified xsi:type="dcterms:W3CDTF">2022-11-25T18:01:00Z</dcterms:modified>
</cp:coreProperties>
</file>