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3B0D" w:rsidRDefault="00D4147D" w:rsidP="00D4147D">
      <w:pPr>
        <w:jc w:val="center"/>
      </w:pPr>
      <w:r>
        <w:rPr>
          <w:noProof/>
          <w:lang w:eastAsia="en-CA"/>
        </w:rPr>
        <w:drawing>
          <wp:inline distT="0" distB="0" distL="0" distR="0" wp14:anchorId="7033A58D" wp14:editId="0862FECC">
            <wp:extent cx="1722944" cy="1416050"/>
            <wp:effectExtent l="0" t="0" r="0" b="0"/>
            <wp:docPr id="1" name="Picture 1" descr="Image result for university of manitoba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ty of manitoba log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6573" cy="1419033"/>
                    </a:xfrm>
                    <a:prstGeom prst="rect">
                      <a:avLst/>
                    </a:prstGeom>
                    <a:noFill/>
                    <a:ln>
                      <a:noFill/>
                    </a:ln>
                  </pic:spPr>
                </pic:pic>
              </a:graphicData>
            </a:graphic>
          </wp:inline>
        </w:drawing>
      </w:r>
    </w:p>
    <w:p w:rsidR="00D4147D" w:rsidRDefault="00D4147D" w:rsidP="00D4147D">
      <w:pPr>
        <w:jc w:val="center"/>
      </w:pPr>
    </w:p>
    <w:p w:rsidR="00F17EDA" w:rsidRDefault="00F17EDA" w:rsidP="00D4147D">
      <w:pPr>
        <w:jc w:val="center"/>
      </w:pPr>
    </w:p>
    <w:p w:rsidR="003F57FD" w:rsidRDefault="003A1391" w:rsidP="00D4147D">
      <w:pPr>
        <w:jc w:val="center"/>
        <w:rPr>
          <w:rFonts w:ascii="Arial Rounded MT Bold" w:hAnsi="Arial Rounded MT Bold"/>
          <w:sz w:val="96"/>
        </w:rPr>
      </w:pPr>
      <w:r>
        <w:rPr>
          <w:rFonts w:ascii="Arial Rounded MT Bold" w:hAnsi="Arial Rounded MT Bold"/>
          <w:sz w:val="96"/>
        </w:rPr>
        <w:t>EVENT COORDINATOR</w:t>
      </w:r>
    </w:p>
    <w:p w:rsidR="00F17EDA" w:rsidRPr="00B75304" w:rsidRDefault="00F17EDA" w:rsidP="00D4147D">
      <w:pPr>
        <w:jc w:val="center"/>
        <w:rPr>
          <w:rFonts w:ascii="Arial Rounded MT Bold" w:hAnsi="Arial Rounded MT Bold"/>
          <w:sz w:val="44"/>
        </w:rPr>
      </w:pPr>
      <w:r w:rsidRPr="00B75304">
        <w:rPr>
          <w:rFonts w:ascii="Arial Rounded MT Bold" w:hAnsi="Arial Rounded MT Bold"/>
          <w:sz w:val="44"/>
        </w:rPr>
        <w:t>EVENT</w:t>
      </w:r>
      <w:r w:rsidR="003D5FE5" w:rsidRPr="00B75304">
        <w:rPr>
          <w:rFonts w:ascii="Arial Rounded MT Bold" w:hAnsi="Arial Rounded MT Bold"/>
          <w:sz w:val="44"/>
        </w:rPr>
        <w:t>S</w:t>
      </w:r>
      <w:r w:rsidRPr="00B75304">
        <w:rPr>
          <w:rFonts w:ascii="Arial Rounded MT Bold" w:hAnsi="Arial Rounded MT Bold"/>
          <w:sz w:val="44"/>
        </w:rPr>
        <w:t xml:space="preserve"> </w:t>
      </w:r>
      <w:r w:rsidR="003D5FE5" w:rsidRPr="00B75304">
        <w:rPr>
          <w:rFonts w:ascii="Arial Rounded MT Bold" w:hAnsi="Arial Rounded MT Bold"/>
          <w:sz w:val="44"/>
        </w:rPr>
        <w:t>CALENDAR</w:t>
      </w:r>
      <w:r w:rsidRPr="00B75304">
        <w:rPr>
          <w:rFonts w:ascii="Arial Rounded MT Bold" w:hAnsi="Arial Rounded MT Bold"/>
          <w:sz w:val="44"/>
        </w:rPr>
        <w:t xml:space="preserve"> </w:t>
      </w:r>
      <w:r w:rsidR="00726FE4">
        <w:rPr>
          <w:rFonts w:ascii="Arial Rounded MT Bold" w:hAnsi="Arial Rounded MT Bold"/>
          <w:sz w:val="44"/>
        </w:rPr>
        <w:t>USER</w:t>
      </w:r>
      <w:r w:rsidRPr="00B75304">
        <w:rPr>
          <w:rFonts w:ascii="Arial Rounded MT Bold" w:hAnsi="Arial Rounded MT Bold"/>
          <w:sz w:val="44"/>
        </w:rPr>
        <w:t xml:space="preserve"> GUIDE</w:t>
      </w:r>
    </w:p>
    <w:p w:rsidR="00F17EDA" w:rsidRDefault="00F17EDA" w:rsidP="00D4147D">
      <w:pPr>
        <w:jc w:val="center"/>
        <w:rPr>
          <w:rFonts w:ascii="Arial Rounded MT Bold" w:hAnsi="Arial Rounded MT Bold"/>
          <w:sz w:val="96"/>
        </w:rPr>
      </w:pPr>
    </w:p>
    <w:p w:rsidR="00F17EDA" w:rsidRDefault="00F17EDA" w:rsidP="00D4147D">
      <w:pPr>
        <w:jc w:val="center"/>
        <w:rPr>
          <w:rFonts w:ascii="Arial Rounded MT Bold" w:hAnsi="Arial Rounded MT Bold"/>
          <w:sz w:val="96"/>
        </w:rPr>
      </w:pPr>
    </w:p>
    <w:p w:rsidR="003D22AD" w:rsidRDefault="003D22AD" w:rsidP="00D4147D">
      <w:pPr>
        <w:jc w:val="center"/>
        <w:rPr>
          <w:rFonts w:ascii="Arial Rounded MT Bold" w:hAnsi="Arial Rounded MT Bold"/>
          <w:sz w:val="96"/>
        </w:rPr>
      </w:pPr>
    </w:p>
    <w:p w:rsidR="00F17EDA" w:rsidRDefault="00F17EDA" w:rsidP="00D4147D">
      <w:pPr>
        <w:jc w:val="center"/>
        <w:rPr>
          <w:rFonts w:ascii="Arial Rounded MT Bold" w:hAnsi="Arial Rounded MT Bold"/>
          <w:sz w:val="96"/>
        </w:rPr>
      </w:pPr>
    </w:p>
    <w:p w:rsidR="00F17EDA" w:rsidRDefault="00166007" w:rsidP="00F17EDA">
      <w:pPr>
        <w:jc w:val="right"/>
        <w:rPr>
          <w:rFonts w:ascii="Arial Rounded MT Bold" w:hAnsi="Arial Rounded MT Bold"/>
          <w:sz w:val="24"/>
          <w:szCs w:val="24"/>
        </w:rPr>
      </w:pPr>
      <w:r>
        <w:rPr>
          <w:rFonts w:ascii="Arial Rounded MT Bold" w:hAnsi="Arial Rounded MT Bold"/>
          <w:sz w:val="24"/>
          <w:szCs w:val="24"/>
        </w:rPr>
        <w:t>Version 0.2</w:t>
      </w:r>
    </w:p>
    <w:sdt>
      <w:sdtPr>
        <w:rPr>
          <w:rFonts w:asciiTheme="minorHAnsi" w:eastAsiaTheme="minorHAnsi" w:hAnsiTheme="minorHAnsi" w:cstheme="minorBidi"/>
          <w:color w:val="auto"/>
          <w:sz w:val="22"/>
          <w:szCs w:val="22"/>
          <w:lang w:val="en-CA"/>
        </w:rPr>
        <w:id w:val="-1046218009"/>
        <w:docPartObj>
          <w:docPartGallery w:val="Table of Contents"/>
          <w:docPartUnique/>
        </w:docPartObj>
      </w:sdtPr>
      <w:sdtEndPr>
        <w:rPr>
          <w:b/>
          <w:bCs/>
          <w:noProof/>
        </w:rPr>
      </w:sdtEndPr>
      <w:sdtContent>
        <w:p w:rsidR="00332BE1" w:rsidRDefault="00332BE1">
          <w:pPr>
            <w:pStyle w:val="TOCHeading"/>
          </w:pPr>
          <w:r>
            <w:t>Table of Contents</w:t>
          </w:r>
        </w:p>
        <w:p w:rsidR="00DB7F9A" w:rsidRDefault="00332BE1">
          <w:pPr>
            <w:pStyle w:val="TOC1"/>
            <w:tabs>
              <w:tab w:val="right" w:leader="dot" w:pos="9350"/>
            </w:tabs>
            <w:rPr>
              <w:rFonts w:eastAsiaTheme="minorEastAsia"/>
              <w:noProof/>
              <w:lang w:eastAsia="en-CA"/>
            </w:rPr>
          </w:pPr>
          <w:r>
            <w:fldChar w:fldCharType="begin"/>
          </w:r>
          <w:r>
            <w:instrText xml:space="preserve"> TOC \o "1-3" \h \z \u </w:instrText>
          </w:r>
          <w:r>
            <w:fldChar w:fldCharType="separate"/>
          </w:r>
          <w:hyperlink w:anchor="_Toc1130140" w:history="1">
            <w:r w:rsidR="00DB7F9A" w:rsidRPr="00E6132B">
              <w:rPr>
                <w:rStyle w:val="Hyperlink"/>
                <w:b/>
                <w:noProof/>
              </w:rPr>
              <w:t>Read This First</w:t>
            </w:r>
            <w:r w:rsidR="00DB7F9A">
              <w:rPr>
                <w:noProof/>
                <w:webHidden/>
              </w:rPr>
              <w:tab/>
            </w:r>
            <w:r w:rsidR="00DB7F9A">
              <w:rPr>
                <w:noProof/>
                <w:webHidden/>
              </w:rPr>
              <w:fldChar w:fldCharType="begin"/>
            </w:r>
            <w:r w:rsidR="00DB7F9A">
              <w:rPr>
                <w:noProof/>
                <w:webHidden/>
              </w:rPr>
              <w:instrText xml:space="preserve"> PAGEREF _Toc1130140 \h </w:instrText>
            </w:r>
            <w:r w:rsidR="00DB7F9A">
              <w:rPr>
                <w:noProof/>
                <w:webHidden/>
              </w:rPr>
            </w:r>
            <w:r w:rsidR="00DB7F9A">
              <w:rPr>
                <w:noProof/>
                <w:webHidden/>
              </w:rPr>
              <w:fldChar w:fldCharType="separate"/>
            </w:r>
            <w:r w:rsidR="00DB7F9A">
              <w:rPr>
                <w:noProof/>
                <w:webHidden/>
              </w:rPr>
              <w:t>3</w:t>
            </w:r>
            <w:r w:rsidR="00DB7F9A">
              <w:rPr>
                <w:noProof/>
                <w:webHidden/>
              </w:rPr>
              <w:fldChar w:fldCharType="end"/>
            </w:r>
          </w:hyperlink>
        </w:p>
        <w:p w:rsidR="00DB7F9A" w:rsidRDefault="00DB7F9A">
          <w:pPr>
            <w:pStyle w:val="TOC2"/>
            <w:tabs>
              <w:tab w:val="right" w:leader="dot" w:pos="9350"/>
            </w:tabs>
            <w:rPr>
              <w:rFonts w:eastAsiaTheme="minorEastAsia"/>
              <w:noProof/>
              <w:lang w:eastAsia="en-CA"/>
            </w:rPr>
          </w:pPr>
          <w:hyperlink w:anchor="_Toc1130141" w:history="1">
            <w:r w:rsidRPr="00E6132B">
              <w:rPr>
                <w:rStyle w:val="Hyperlink"/>
                <w:noProof/>
              </w:rPr>
              <w:t>Getting Started.</w:t>
            </w:r>
            <w:r>
              <w:rPr>
                <w:noProof/>
                <w:webHidden/>
              </w:rPr>
              <w:tab/>
            </w:r>
            <w:r>
              <w:rPr>
                <w:noProof/>
                <w:webHidden/>
              </w:rPr>
              <w:fldChar w:fldCharType="begin"/>
            </w:r>
            <w:r>
              <w:rPr>
                <w:noProof/>
                <w:webHidden/>
              </w:rPr>
              <w:instrText xml:space="preserve"> PAGEREF _Toc1130141 \h </w:instrText>
            </w:r>
            <w:r>
              <w:rPr>
                <w:noProof/>
                <w:webHidden/>
              </w:rPr>
            </w:r>
            <w:r>
              <w:rPr>
                <w:noProof/>
                <w:webHidden/>
              </w:rPr>
              <w:fldChar w:fldCharType="separate"/>
            </w:r>
            <w:r>
              <w:rPr>
                <w:noProof/>
                <w:webHidden/>
              </w:rPr>
              <w:t>4</w:t>
            </w:r>
            <w:r>
              <w:rPr>
                <w:noProof/>
                <w:webHidden/>
              </w:rPr>
              <w:fldChar w:fldCharType="end"/>
            </w:r>
          </w:hyperlink>
        </w:p>
        <w:p w:rsidR="00DB7F9A" w:rsidRDefault="00DB7F9A">
          <w:pPr>
            <w:pStyle w:val="TOC1"/>
            <w:tabs>
              <w:tab w:val="right" w:leader="dot" w:pos="9350"/>
            </w:tabs>
            <w:rPr>
              <w:rFonts w:eastAsiaTheme="minorEastAsia"/>
              <w:noProof/>
              <w:lang w:eastAsia="en-CA"/>
            </w:rPr>
          </w:pPr>
          <w:hyperlink w:anchor="_Toc1130142" w:history="1">
            <w:r w:rsidRPr="00E6132B">
              <w:rPr>
                <w:rStyle w:val="Hyperlink"/>
                <w:noProof/>
              </w:rPr>
              <w:t>Creating an Event</w:t>
            </w:r>
            <w:r>
              <w:rPr>
                <w:noProof/>
                <w:webHidden/>
              </w:rPr>
              <w:tab/>
            </w:r>
            <w:r>
              <w:rPr>
                <w:noProof/>
                <w:webHidden/>
              </w:rPr>
              <w:fldChar w:fldCharType="begin"/>
            </w:r>
            <w:r>
              <w:rPr>
                <w:noProof/>
                <w:webHidden/>
              </w:rPr>
              <w:instrText xml:space="preserve"> PAGEREF _Toc1130142 \h </w:instrText>
            </w:r>
            <w:r>
              <w:rPr>
                <w:noProof/>
                <w:webHidden/>
              </w:rPr>
            </w:r>
            <w:r>
              <w:rPr>
                <w:noProof/>
                <w:webHidden/>
              </w:rPr>
              <w:fldChar w:fldCharType="separate"/>
            </w:r>
            <w:r>
              <w:rPr>
                <w:noProof/>
                <w:webHidden/>
              </w:rPr>
              <w:t>6</w:t>
            </w:r>
            <w:r>
              <w:rPr>
                <w:noProof/>
                <w:webHidden/>
              </w:rPr>
              <w:fldChar w:fldCharType="end"/>
            </w:r>
          </w:hyperlink>
        </w:p>
        <w:p w:rsidR="00DB7F9A" w:rsidRDefault="00DB7F9A">
          <w:pPr>
            <w:pStyle w:val="TOC1"/>
            <w:tabs>
              <w:tab w:val="right" w:leader="dot" w:pos="9350"/>
            </w:tabs>
            <w:rPr>
              <w:rFonts w:eastAsiaTheme="minorEastAsia"/>
              <w:noProof/>
              <w:lang w:eastAsia="en-CA"/>
            </w:rPr>
          </w:pPr>
          <w:hyperlink w:anchor="_Toc1130143" w:history="1">
            <w:r w:rsidRPr="00E6132B">
              <w:rPr>
                <w:rStyle w:val="Hyperlink"/>
                <w:noProof/>
              </w:rPr>
              <w:t>Deleting an Event</w:t>
            </w:r>
            <w:r>
              <w:rPr>
                <w:noProof/>
                <w:webHidden/>
              </w:rPr>
              <w:tab/>
            </w:r>
            <w:r>
              <w:rPr>
                <w:noProof/>
                <w:webHidden/>
              </w:rPr>
              <w:fldChar w:fldCharType="begin"/>
            </w:r>
            <w:r>
              <w:rPr>
                <w:noProof/>
                <w:webHidden/>
              </w:rPr>
              <w:instrText xml:space="preserve"> PAGEREF _Toc1130143 \h </w:instrText>
            </w:r>
            <w:r>
              <w:rPr>
                <w:noProof/>
                <w:webHidden/>
              </w:rPr>
            </w:r>
            <w:r>
              <w:rPr>
                <w:noProof/>
                <w:webHidden/>
              </w:rPr>
              <w:fldChar w:fldCharType="separate"/>
            </w:r>
            <w:r>
              <w:rPr>
                <w:noProof/>
                <w:webHidden/>
              </w:rPr>
              <w:t>7</w:t>
            </w:r>
            <w:r>
              <w:rPr>
                <w:noProof/>
                <w:webHidden/>
              </w:rPr>
              <w:fldChar w:fldCharType="end"/>
            </w:r>
          </w:hyperlink>
        </w:p>
        <w:p w:rsidR="00DB7F9A" w:rsidRDefault="00DB7F9A">
          <w:pPr>
            <w:pStyle w:val="TOC1"/>
            <w:tabs>
              <w:tab w:val="right" w:leader="dot" w:pos="9350"/>
            </w:tabs>
            <w:rPr>
              <w:rFonts w:eastAsiaTheme="minorEastAsia"/>
              <w:noProof/>
              <w:lang w:eastAsia="en-CA"/>
            </w:rPr>
          </w:pPr>
          <w:hyperlink w:anchor="_Toc1130144" w:history="1">
            <w:r w:rsidRPr="00E6132B">
              <w:rPr>
                <w:rStyle w:val="Hyperlink"/>
                <w:noProof/>
              </w:rPr>
              <w:t>Cross-Posting Events</w:t>
            </w:r>
            <w:r>
              <w:rPr>
                <w:noProof/>
                <w:webHidden/>
              </w:rPr>
              <w:tab/>
            </w:r>
            <w:r>
              <w:rPr>
                <w:noProof/>
                <w:webHidden/>
              </w:rPr>
              <w:fldChar w:fldCharType="begin"/>
            </w:r>
            <w:r>
              <w:rPr>
                <w:noProof/>
                <w:webHidden/>
              </w:rPr>
              <w:instrText xml:space="preserve"> PAGEREF _Toc1130144 \h </w:instrText>
            </w:r>
            <w:r>
              <w:rPr>
                <w:noProof/>
                <w:webHidden/>
              </w:rPr>
            </w:r>
            <w:r>
              <w:rPr>
                <w:noProof/>
                <w:webHidden/>
              </w:rPr>
              <w:fldChar w:fldCharType="separate"/>
            </w:r>
            <w:r>
              <w:rPr>
                <w:noProof/>
                <w:webHidden/>
              </w:rPr>
              <w:t>8</w:t>
            </w:r>
            <w:r>
              <w:rPr>
                <w:noProof/>
                <w:webHidden/>
              </w:rPr>
              <w:fldChar w:fldCharType="end"/>
            </w:r>
          </w:hyperlink>
        </w:p>
        <w:p w:rsidR="00DB7F9A" w:rsidRDefault="00DB7F9A">
          <w:pPr>
            <w:pStyle w:val="TOC1"/>
            <w:tabs>
              <w:tab w:val="right" w:leader="dot" w:pos="9350"/>
            </w:tabs>
            <w:rPr>
              <w:rFonts w:eastAsiaTheme="minorEastAsia"/>
              <w:noProof/>
              <w:lang w:eastAsia="en-CA"/>
            </w:rPr>
          </w:pPr>
          <w:hyperlink w:anchor="_Toc1130145" w:history="1">
            <w:r w:rsidRPr="00E6132B">
              <w:rPr>
                <w:rStyle w:val="Hyperlink"/>
                <w:noProof/>
              </w:rPr>
              <w:t>Locations</w:t>
            </w:r>
            <w:r>
              <w:rPr>
                <w:noProof/>
                <w:webHidden/>
              </w:rPr>
              <w:tab/>
            </w:r>
            <w:r>
              <w:rPr>
                <w:noProof/>
                <w:webHidden/>
              </w:rPr>
              <w:fldChar w:fldCharType="begin"/>
            </w:r>
            <w:r>
              <w:rPr>
                <w:noProof/>
                <w:webHidden/>
              </w:rPr>
              <w:instrText xml:space="preserve"> PAGEREF _Toc1130145 \h </w:instrText>
            </w:r>
            <w:r>
              <w:rPr>
                <w:noProof/>
                <w:webHidden/>
              </w:rPr>
            </w:r>
            <w:r>
              <w:rPr>
                <w:noProof/>
                <w:webHidden/>
              </w:rPr>
              <w:fldChar w:fldCharType="separate"/>
            </w:r>
            <w:r>
              <w:rPr>
                <w:noProof/>
                <w:webHidden/>
              </w:rPr>
              <w:t>8</w:t>
            </w:r>
            <w:r>
              <w:rPr>
                <w:noProof/>
                <w:webHidden/>
              </w:rPr>
              <w:fldChar w:fldCharType="end"/>
            </w:r>
          </w:hyperlink>
        </w:p>
        <w:p w:rsidR="00DB7F9A" w:rsidRDefault="00DB7F9A">
          <w:pPr>
            <w:pStyle w:val="TOC1"/>
            <w:tabs>
              <w:tab w:val="right" w:leader="dot" w:pos="9350"/>
            </w:tabs>
            <w:rPr>
              <w:rFonts w:eastAsiaTheme="minorEastAsia"/>
              <w:noProof/>
              <w:lang w:eastAsia="en-CA"/>
            </w:rPr>
          </w:pPr>
          <w:hyperlink w:anchor="_Toc1130146" w:history="1">
            <w:r w:rsidRPr="00E6132B">
              <w:rPr>
                <w:rStyle w:val="Hyperlink"/>
                <w:noProof/>
              </w:rPr>
              <w:t>Contact</w:t>
            </w:r>
            <w:r>
              <w:rPr>
                <w:noProof/>
                <w:webHidden/>
              </w:rPr>
              <w:tab/>
            </w:r>
            <w:r>
              <w:rPr>
                <w:noProof/>
                <w:webHidden/>
              </w:rPr>
              <w:fldChar w:fldCharType="begin"/>
            </w:r>
            <w:r>
              <w:rPr>
                <w:noProof/>
                <w:webHidden/>
              </w:rPr>
              <w:instrText xml:space="preserve"> PAGEREF _Toc1130146 \h </w:instrText>
            </w:r>
            <w:r>
              <w:rPr>
                <w:noProof/>
                <w:webHidden/>
              </w:rPr>
            </w:r>
            <w:r>
              <w:rPr>
                <w:noProof/>
                <w:webHidden/>
              </w:rPr>
              <w:fldChar w:fldCharType="separate"/>
            </w:r>
            <w:r>
              <w:rPr>
                <w:noProof/>
                <w:webHidden/>
              </w:rPr>
              <w:t>9</w:t>
            </w:r>
            <w:r>
              <w:rPr>
                <w:noProof/>
                <w:webHidden/>
              </w:rPr>
              <w:fldChar w:fldCharType="end"/>
            </w:r>
          </w:hyperlink>
        </w:p>
        <w:p w:rsidR="00DB7F9A" w:rsidRDefault="00DB7F9A">
          <w:pPr>
            <w:pStyle w:val="TOC1"/>
            <w:tabs>
              <w:tab w:val="right" w:leader="dot" w:pos="9350"/>
            </w:tabs>
            <w:rPr>
              <w:rFonts w:eastAsiaTheme="minorEastAsia"/>
              <w:noProof/>
              <w:lang w:eastAsia="en-CA"/>
            </w:rPr>
          </w:pPr>
          <w:hyperlink w:anchor="_Toc1130147" w:history="1">
            <w:r w:rsidRPr="00E6132B">
              <w:rPr>
                <w:rStyle w:val="Hyperlink"/>
                <w:noProof/>
              </w:rPr>
              <w:t>Images</w:t>
            </w:r>
            <w:r>
              <w:rPr>
                <w:noProof/>
                <w:webHidden/>
              </w:rPr>
              <w:tab/>
            </w:r>
            <w:r>
              <w:rPr>
                <w:noProof/>
                <w:webHidden/>
              </w:rPr>
              <w:fldChar w:fldCharType="begin"/>
            </w:r>
            <w:r>
              <w:rPr>
                <w:noProof/>
                <w:webHidden/>
              </w:rPr>
              <w:instrText xml:space="preserve"> PAGEREF _Toc1130147 \h </w:instrText>
            </w:r>
            <w:r>
              <w:rPr>
                <w:noProof/>
                <w:webHidden/>
              </w:rPr>
            </w:r>
            <w:r>
              <w:rPr>
                <w:noProof/>
                <w:webHidden/>
              </w:rPr>
              <w:fldChar w:fldCharType="separate"/>
            </w:r>
            <w:r>
              <w:rPr>
                <w:noProof/>
                <w:webHidden/>
              </w:rPr>
              <w:t>9</w:t>
            </w:r>
            <w:r>
              <w:rPr>
                <w:noProof/>
                <w:webHidden/>
              </w:rPr>
              <w:fldChar w:fldCharType="end"/>
            </w:r>
          </w:hyperlink>
        </w:p>
        <w:p w:rsidR="00DB7F9A" w:rsidRDefault="00DB7F9A">
          <w:pPr>
            <w:pStyle w:val="TOC3"/>
            <w:tabs>
              <w:tab w:val="right" w:leader="dot" w:pos="9350"/>
            </w:tabs>
            <w:rPr>
              <w:rFonts w:eastAsiaTheme="minorEastAsia"/>
              <w:noProof/>
              <w:lang w:eastAsia="en-CA"/>
            </w:rPr>
          </w:pPr>
          <w:hyperlink w:anchor="_Toc1130148" w:history="1">
            <w:r w:rsidRPr="00E6132B">
              <w:rPr>
                <w:rStyle w:val="Hyperlink"/>
                <w:noProof/>
              </w:rPr>
              <w:t>Attachments</w:t>
            </w:r>
            <w:r>
              <w:rPr>
                <w:noProof/>
                <w:webHidden/>
              </w:rPr>
              <w:tab/>
            </w:r>
            <w:r>
              <w:rPr>
                <w:noProof/>
                <w:webHidden/>
              </w:rPr>
              <w:fldChar w:fldCharType="begin"/>
            </w:r>
            <w:r>
              <w:rPr>
                <w:noProof/>
                <w:webHidden/>
              </w:rPr>
              <w:instrText xml:space="preserve"> PAGEREF _Toc1130148 \h </w:instrText>
            </w:r>
            <w:r>
              <w:rPr>
                <w:noProof/>
                <w:webHidden/>
              </w:rPr>
            </w:r>
            <w:r>
              <w:rPr>
                <w:noProof/>
                <w:webHidden/>
              </w:rPr>
              <w:fldChar w:fldCharType="separate"/>
            </w:r>
            <w:r>
              <w:rPr>
                <w:noProof/>
                <w:webHidden/>
              </w:rPr>
              <w:t>10</w:t>
            </w:r>
            <w:r>
              <w:rPr>
                <w:noProof/>
                <w:webHidden/>
              </w:rPr>
              <w:fldChar w:fldCharType="end"/>
            </w:r>
          </w:hyperlink>
        </w:p>
        <w:p w:rsidR="00DB7F9A" w:rsidRDefault="00DB7F9A">
          <w:pPr>
            <w:pStyle w:val="TOC1"/>
            <w:tabs>
              <w:tab w:val="right" w:leader="dot" w:pos="9350"/>
            </w:tabs>
            <w:rPr>
              <w:rFonts w:eastAsiaTheme="minorEastAsia"/>
              <w:noProof/>
              <w:lang w:eastAsia="en-CA"/>
            </w:rPr>
          </w:pPr>
          <w:hyperlink w:anchor="_Toc1130149" w:history="1">
            <w:r w:rsidRPr="00E6132B">
              <w:rPr>
                <w:rStyle w:val="Hyperlink"/>
                <w:noProof/>
              </w:rPr>
              <w:t>Registration and Products</w:t>
            </w:r>
            <w:r>
              <w:rPr>
                <w:noProof/>
                <w:webHidden/>
              </w:rPr>
              <w:tab/>
            </w:r>
            <w:r>
              <w:rPr>
                <w:noProof/>
                <w:webHidden/>
              </w:rPr>
              <w:fldChar w:fldCharType="begin"/>
            </w:r>
            <w:r>
              <w:rPr>
                <w:noProof/>
                <w:webHidden/>
              </w:rPr>
              <w:instrText xml:space="preserve"> PAGEREF _Toc1130149 \h </w:instrText>
            </w:r>
            <w:r>
              <w:rPr>
                <w:noProof/>
                <w:webHidden/>
              </w:rPr>
            </w:r>
            <w:r>
              <w:rPr>
                <w:noProof/>
                <w:webHidden/>
              </w:rPr>
              <w:fldChar w:fldCharType="separate"/>
            </w:r>
            <w:r>
              <w:rPr>
                <w:noProof/>
                <w:webHidden/>
              </w:rPr>
              <w:t>11</w:t>
            </w:r>
            <w:r>
              <w:rPr>
                <w:noProof/>
                <w:webHidden/>
              </w:rPr>
              <w:fldChar w:fldCharType="end"/>
            </w:r>
          </w:hyperlink>
        </w:p>
        <w:p w:rsidR="00DB7F9A" w:rsidRDefault="00DB7F9A">
          <w:pPr>
            <w:pStyle w:val="TOC3"/>
            <w:tabs>
              <w:tab w:val="right" w:leader="dot" w:pos="9350"/>
            </w:tabs>
            <w:rPr>
              <w:rFonts w:eastAsiaTheme="minorEastAsia"/>
              <w:noProof/>
              <w:lang w:eastAsia="en-CA"/>
            </w:rPr>
          </w:pPr>
          <w:hyperlink w:anchor="_Toc1130150" w:history="1">
            <w:r w:rsidRPr="00E6132B">
              <w:rPr>
                <w:rStyle w:val="Hyperlink"/>
                <w:noProof/>
              </w:rPr>
              <w:t>Additional Event Information</w:t>
            </w:r>
            <w:r>
              <w:rPr>
                <w:noProof/>
                <w:webHidden/>
              </w:rPr>
              <w:tab/>
            </w:r>
            <w:r>
              <w:rPr>
                <w:noProof/>
                <w:webHidden/>
              </w:rPr>
              <w:fldChar w:fldCharType="begin"/>
            </w:r>
            <w:r>
              <w:rPr>
                <w:noProof/>
                <w:webHidden/>
              </w:rPr>
              <w:instrText xml:space="preserve"> PAGEREF _Toc1130150 \h </w:instrText>
            </w:r>
            <w:r>
              <w:rPr>
                <w:noProof/>
                <w:webHidden/>
              </w:rPr>
            </w:r>
            <w:r>
              <w:rPr>
                <w:noProof/>
                <w:webHidden/>
              </w:rPr>
              <w:fldChar w:fldCharType="separate"/>
            </w:r>
            <w:r>
              <w:rPr>
                <w:noProof/>
                <w:webHidden/>
              </w:rPr>
              <w:t>13</w:t>
            </w:r>
            <w:r>
              <w:rPr>
                <w:noProof/>
                <w:webHidden/>
              </w:rPr>
              <w:fldChar w:fldCharType="end"/>
            </w:r>
          </w:hyperlink>
        </w:p>
        <w:p w:rsidR="00DB7F9A" w:rsidRDefault="00DB7F9A">
          <w:pPr>
            <w:pStyle w:val="TOC3"/>
            <w:tabs>
              <w:tab w:val="right" w:leader="dot" w:pos="9350"/>
            </w:tabs>
            <w:rPr>
              <w:rFonts w:eastAsiaTheme="minorEastAsia"/>
              <w:noProof/>
              <w:lang w:eastAsia="en-CA"/>
            </w:rPr>
          </w:pPr>
          <w:hyperlink w:anchor="_Toc1130151" w:history="1">
            <w:r w:rsidRPr="00E6132B">
              <w:rPr>
                <w:rStyle w:val="Hyperlink"/>
                <w:noProof/>
              </w:rPr>
              <w:t>Attach a Survey</w:t>
            </w:r>
            <w:r>
              <w:rPr>
                <w:noProof/>
                <w:webHidden/>
              </w:rPr>
              <w:tab/>
            </w:r>
            <w:r>
              <w:rPr>
                <w:noProof/>
                <w:webHidden/>
              </w:rPr>
              <w:fldChar w:fldCharType="begin"/>
            </w:r>
            <w:r>
              <w:rPr>
                <w:noProof/>
                <w:webHidden/>
              </w:rPr>
              <w:instrText xml:space="preserve"> PAGEREF _Toc1130151 \h </w:instrText>
            </w:r>
            <w:r>
              <w:rPr>
                <w:noProof/>
                <w:webHidden/>
              </w:rPr>
            </w:r>
            <w:r>
              <w:rPr>
                <w:noProof/>
                <w:webHidden/>
              </w:rPr>
              <w:fldChar w:fldCharType="separate"/>
            </w:r>
            <w:r>
              <w:rPr>
                <w:noProof/>
                <w:webHidden/>
              </w:rPr>
              <w:t>13</w:t>
            </w:r>
            <w:r>
              <w:rPr>
                <w:noProof/>
                <w:webHidden/>
              </w:rPr>
              <w:fldChar w:fldCharType="end"/>
            </w:r>
          </w:hyperlink>
        </w:p>
        <w:p w:rsidR="00DB7F9A" w:rsidRDefault="00DB7F9A">
          <w:pPr>
            <w:pStyle w:val="TOC3"/>
            <w:tabs>
              <w:tab w:val="right" w:leader="dot" w:pos="9350"/>
            </w:tabs>
            <w:rPr>
              <w:rFonts w:eastAsiaTheme="minorEastAsia"/>
              <w:noProof/>
              <w:lang w:eastAsia="en-CA"/>
            </w:rPr>
          </w:pPr>
          <w:hyperlink w:anchor="_Toc1130152" w:history="1">
            <w:r w:rsidRPr="00E6132B">
              <w:rPr>
                <w:rStyle w:val="Hyperlink"/>
                <w:noProof/>
              </w:rPr>
              <w:t>Saving and Publishing an Event</w:t>
            </w:r>
            <w:r>
              <w:rPr>
                <w:noProof/>
                <w:webHidden/>
              </w:rPr>
              <w:tab/>
            </w:r>
            <w:r>
              <w:rPr>
                <w:noProof/>
                <w:webHidden/>
              </w:rPr>
              <w:fldChar w:fldCharType="begin"/>
            </w:r>
            <w:r>
              <w:rPr>
                <w:noProof/>
                <w:webHidden/>
              </w:rPr>
              <w:instrText xml:space="preserve"> PAGEREF _Toc1130152 \h </w:instrText>
            </w:r>
            <w:r>
              <w:rPr>
                <w:noProof/>
                <w:webHidden/>
              </w:rPr>
            </w:r>
            <w:r>
              <w:rPr>
                <w:noProof/>
                <w:webHidden/>
              </w:rPr>
              <w:fldChar w:fldCharType="separate"/>
            </w:r>
            <w:r>
              <w:rPr>
                <w:noProof/>
                <w:webHidden/>
              </w:rPr>
              <w:t>17</w:t>
            </w:r>
            <w:r>
              <w:rPr>
                <w:noProof/>
                <w:webHidden/>
              </w:rPr>
              <w:fldChar w:fldCharType="end"/>
            </w:r>
          </w:hyperlink>
        </w:p>
        <w:p w:rsidR="00DB7F9A" w:rsidRDefault="00DB7F9A">
          <w:pPr>
            <w:pStyle w:val="TOC1"/>
            <w:tabs>
              <w:tab w:val="right" w:leader="dot" w:pos="9350"/>
            </w:tabs>
            <w:rPr>
              <w:rFonts w:eastAsiaTheme="minorEastAsia"/>
              <w:noProof/>
              <w:lang w:eastAsia="en-CA"/>
            </w:rPr>
          </w:pPr>
          <w:hyperlink w:anchor="_Toc1130153" w:history="1">
            <w:r w:rsidRPr="00E6132B">
              <w:rPr>
                <w:rStyle w:val="Hyperlink"/>
                <w:noProof/>
              </w:rPr>
              <w:t>Appendix A</w:t>
            </w:r>
            <w:r>
              <w:rPr>
                <w:noProof/>
                <w:webHidden/>
              </w:rPr>
              <w:tab/>
            </w:r>
            <w:r>
              <w:rPr>
                <w:noProof/>
                <w:webHidden/>
              </w:rPr>
              <w:fldChar w:fldCharType="begin"/>
            </w:r>
            <w:r>
              <w:rPr>
                <w:noProof/>
                <w:webHidden/>
              </w:rPr>
              <w:instrText xml:space="preserve"> PAGEREF _Toc1130153 \h </w:instrText>
            </w:r>
            <w:r>
              <w:rPr>
                <w:noProof/>
                <w:webHidden/>
              </w:rPr>
            </w:r>
            <w:r>
              <w:rPr>
                <w:noProof/>
                <w:webHidden/>
              </w:rPr>
              <w:fldChar w:fldCharType="separate"/>
            </w:r>
            <w:r>
              <w:rPr>
                <w:noProof/>
                <w:webHidden/>
              </w:rPr>
              <w:t>18</w:t>
            </w:r>
            <w:r>
              <w:rPr>
                <w:noProof/>
                <w:webHidden/>
              </w:rPr>
              <w:fldChar w:fldCharType="end"/>
            </w:r>
          </w:hyperlink>
        </w:p>
        <w:p w:rsidR="00DB7F9A" w:rsidRDefault="00DB7F9A">
          <w:pPr>
            <w:pStyle w:val="TOC1"/>
            <w:tabs>
              <w:tab w:val="right" w:leader="dot" w:pos="9350"/>
            </w:tabs>
            <w:rPr>
              <w:rFonts w:eastAsiaTheme="minorEastAsia"/>
              <w:noProof/>
              <w:lang w:eastAsia="en-CA"/>
            </w:rPr>
          </w:pPr>
          <w:hyperlink w:anchor="_Toc1130154" w:history="1">
            <w:r w:rsidRPr="00E6132B">
              <w:rPr>
                <w:rStyle w:val="Hyperlink"/>
                <w:noProof/>
              </w:rPr>
              <w:t>Appendix B</w:t>
            </w:r>
            <w:r>
              <w:rPr>
                <w:noProof/>
                <w:webHidden/>
              </w:rPr>
              <w:tab/>
            </w:r>
            <w:r>
              <w:rPr>
                <w:noProof/>
                <w:webHidden/>
              </w:rPr>
              <w:fldChar w:fldCharType="begin"/>
            </w:r>
            <w:r>
              <w:rPr>
                <w:noProof/>
                <w:webHidden/>
              </w:rPr>
              <w:instrText xml:space="preserve"> PAGEREF _Toc1130154 \h </w:instrText>
            </w:r>
            <w:r>
              <w:rPr>
                <w:noProof/>
                <w:webHidden/>
              </w:rPr>
            </w:r>
            <w:r>
              <w:rPr>
                <w:noProof/>
                <w:webHidden/>
              </w:rPr>
              <w:fldChar w:fldCharType="separate"/>
            </w:r>
            <w:r>
              <w:rPr>
                <w:noProof/>
                <w:webHidden/>
              </w:rPr>
              <w:t>19</w:t>
            </w:r>
            <w:r>
              <w:rPr>
                <w:noProof/>
                <w:webHidden/>
              </w:rPr>
              <w:fldChar w:fldCharType="end"/>
            </w:r>
          </w:hyperlink>
        </w:p>
        <w:p w:rsidR="00DB7F9A" w:rsidRDefault="00DB7F9A">
          <w:pPr>
            <w:pStyle w:val="TOC1"/>
            <w:tabs>
              <w:tab w:val="right" w:leader="dot" w:pos="9350"/>
            </w:tabs>
            <w:rPr>
              <w:rFonts w:eastAsiaTheme="minorEastAsia"/>
              <w:noProof/>
              <w:lang w:eastAsia="en-CA"/>
            </w:rPr>
          </w:pPr>
          <w:hyperlink w:anchor="_Toc1130155" w:history="1">
            <w:r w:rsidRPr="00E6132B">
              <w:rPr>
                <w:rStyle w:val="Hyperlink"/>
                <w:noProof/>
              </w:rPr>
              <w:t>Appendix C</w:t>
            </w:r>
            <w:r>
              <w:rPr>
                <w:noProof/>
                <w:webHidden/>
              </w:rPr>
              <w:tab/>
            </w:r>
            <w:r>
              <w:rPr>
                <w:noProof/>
                <w:webHidden/>
              </w:rPr>
              <w:fldChar w:fldCharType="begin"/>
            </w:r>
            <w:r>
              <w:rPr>
                <w:noProof/>
                <w:webHidden/>
              </w:rPr>
              <w:instrText xml:space="preserve"> PAGEREF _Toc1130155 \h </w:instrText>
            </w:r>
            <w:r>
              <w:rPr>
                <w:noProof/>
                <w:webHidden/>
              </w:rPr>
            </w:r>
            <w:r>
              <w:rPr>
                <w:noProof/>
                <w:webHidden/>
              </w:rPr>
              <w:fldChar w:fldCharType="separate"/>
            </w:r>
            <w:r>
              <w:rPr>
                <w:noProof/>
                <w:webHidden/>
              </w:rPr>
              <w:t>20</w:t>
            </w:r>
            <w:r>
              <w:rPr>
                <w:noProof/>
                <w:webHidden/>
              </w:rPr>
              <w:fldChar w:fldCharType="end"/>
            </w:r>
          </w:hyperlink>
        </w:p>
        <w:p w:rsidR="00332BE1" w:rsidRDefault="00332BE1">
          <w:r>
            <w:rPr>
              <w:b/>
              <w:bCs/>
              <w:noProof/>
            </w:rPr>
            <w:fldChar w:fldCharType="end"/>
          </w:r>
        </w:p>
      </w:sdtContent>
    </w:sdt>
    <w:p w:rsidR="002A3762" w:rsidRDefault="002A3762" w:rsidP="002A3762">
      <w:pPr>
        <w:rPr>
          <w:rFonts w:ascii="Arial Rounded MT Bold" w:hAnsi="Arial Rounded MT Bold"/>
          <w:sz w:val="24"/>
          <w:szCs w:val="24"/>
        </w:rPr>
      </w:pPr>
    </w:p>
    <w:p w:rsidR="002308AC" w:rsidRDefault="002308AC" w:rsidP="002A3762">
      <w:pPr>
        <w:rPr>
          <w:rFonts w:ascii="Arial Rounded MT Bold" w:hAnsi="Arial Rounded MT Bold"/>
          <w:sz w:val="24"/>
          <w:szCs w:val="24"/>
        </w:rPr>
      </w:pPr>
    </w:p>
    <w:p w:rsidR="0088055B" w:rsidRDefault="0088055B" w:rsidP="002A3762">
      <w:pPr>
        <w:rPr>
          <w:rFonts w:ascii="Arial Rounded MT Bold" w:hAnsi="Arial Rounded MT Bold"/>
          <w:sz w:val="24"/>
          <w:szCs w:val="24"/>
        </w:rPr>
      </w:pPr>
    </w:p>
    <w:p w:rsidR="0088055B" w:rsidRDefault="0088055B" w:rsidP="002A3762">
      <w:pPr>
        <w:rPr>
          <w:rFonts w:ascii="Arial Rounded MT Bold" w:hAnsi="Arial Rounded MT Bold"/>
          <w:sz w:val="24"/>
          <w:szCs w:val="24"/>
        </w:rPr>
      </w:pPr>
    </w:p>
    <w:p w:rsidR="0088055B" w:rsidRDefault="0088055B" w:rsidP="002A3762">
      <w:pPr>
        <w:rPr>
          <w:rFonts w:ascii="Arial Rounded MT Bold" w:hAnsi="Arial Rounded MT Bold"/>
          <w:sz w:val="24"/>
          <w:szCs w:val="24"/>
        </w:rPr>
      </w:pPr>
    </w:p>
    <w:p w:rsidR="0088055B" w:rsidRDefault="0088055B" w:rsidP="002A3762">
      <w:pPr>
        <w:rPr>
          <w:rFonts w:ascii="Arial Rounded MT Bold" w:hAnsi="Arial Rounded MT Bold"/>
          <w:sz w:val="24"/>
          <w:szCs w:val="24"/>
        </w:rPr>
      </w:pPr>
    </w:p>
    <w:p w:rsidR="0088055B" w:rsidRDefault="0088055B" w:rsidP="002A3762">
      <w:pPr>
        <w:rPr>
          <w:rFonts w:ascii="Arial Rounded MT Bold" w:hAnsi="Arial Rounded MT Bold"/>
          <w:sz w:val="24"/>
          <w:szCs w:val="24"/>
        </w:rPr>
      </w:pPr>
    </w:p>
    <w:p w:rsidR="0088055B" w:rsidRDefault="0088055B" w:rsidP="002A3762">
      <w:pPr>
        <w:rPr>
          <w:rFonts w:ascii="Arial Rounded MT Bold" w:hAnsi="Arial Rounded MT Bold"/>
          <w:sz w:val="24"/>
          <w:szCs w:val="24"/>
        </w:rPr>
      </w:pPr>
    </w:p>
    <w:p w:rsidR="0088055B" w:rsidRDefault="0088055B" w:rsidP="002A3762">
      <w:pPr>
        <w:rPr>
          <w:rFonts w:ascii="Arial Rounded MT Bold" w:hAnsi="Arial Rounded MT Bold"/>
          <w:sz w:val="24"/>
          <w:szCs w:val="24"/>
        </w:rPr>
      </w:pPr>
    </w:p>
    <w:p w:rsidR="000A5F69" w:rsidRDefault="000A5F69" w:rsidP="002A3762">
      <w:pPr>
        <w:rPr>
          <w:rFonts w:ascii="Arial Rounded MT Bold" w:hAnsi="Arial Rounded MT Bold"/>
          <w:sz w:val="24"/>
          <w:szCs w:val="24"/>
        </w:rPr>
      </w:pPr>
    </w:p>
    <w:p w:rsidR="00141881" w:rsidRDefault="00141881" w:rsidP="002A3762">
      <w:pPr>
        <w:rPr>
          <w:rFonts w:ascii="Arial Rounded MT Bold" w:hAnsi="Arial Rounded MT Bold"/>
          <w:sz w:val="24"/>
          <w:szCs w:val="24"/>
        </w:rPr>
      </w:pPr>
    </w:p>
    <w:p w:rsidR="002A3762" w:rsidRDefault="002A3762" w:rsidP="002A3762">
      <w:pPr>
        <w:pStyle w:val="Heading1"/>
        <w:rPr>
          <w:b/>
          <w:color w:val="000000" w:themeColor="text1"/>
        </w:rPr>
      </w:pPr>
      <w:bookmarkStart w:id="0" w:name="_Toc1130140"/>
      <w:r w:rsidRPr="002A3762">
        <w:rPr>
          <w:b/>
          <w:color w:val="000000" w:themeColor="text1"/>
        </w:rPr>
        <w:lastRenderedPageBreak/>
        <w:t>Read This First</w:t>
      </w:r>
      <w:bookmarkEnd w:id="0"/>
    </w:p>
    <w:p w:rsidR="002A3762" w:rsidRDefault="00552617" w:rsidP="002A3762">
      <w:r>
        <w:t xml:space="preserve">This section of the </w:t>
      </w:r>
      <w:r w:rsidR="009068F7">
        <w:t>Event</w:t>
      </w:r>
      <w:r w:rsidR="00F974C0">
        <w:t>s Calendar</w:t>
      </w:r>
      <w:r>
        <w:t xml:space="preserve"> Training Guide should be read first by all </w:t>
      </w:r>
      <w:r w:rsidR="00F46553">
        <w:t xml:space="preserve">Events Calendar Event Coordinator </w:t>
      </w:r>
      <w:r>
        <w:t>Roles of the Event</w:t>
      </w:r>
      <w:r w:rsidR="00F974C0">
        <w:t>s</w:t>
      </w:r>
      <w:r>
        <w:t xml:space="preserve"> Calendar system.</w:t>
      </w:r>
    </w:p>
    <w:p w:rsidR="009068F7" w:rsidRDefault="009068F7" w:rsidP="002A3762">
      <w:r>
        <w:t xml:space="preserve">It is important that all </w:t>
      </w:r>
      <w:r w:rsidR="00F46553">
        <w:t xml:space="preserve">Event Coordinators </w:t>
      </w:r>
      <w:r>
        <w:t>are aware of the following items before the provisioning or use of the new Event</w:t>
      </w:r>
      <w:r w:rsidR="00C168F6">
        <w:t>s Calendar</w:t>
      </w:r>
      <w:r>
        <w:t>;</w:t>
      </w:r>
    </w:p>
    <w:p w:rsidR="00C10C72" w:rsidRDefault="00C10C72" w:rsidP="00C10C72">
      <w:pPr>
        <w:pStyle w:val="ListParagraph"/>
        <w:numPr>
          <w:ilvl w:val="0"/>
          <w:numId w:val="1"/>
        </w:numPr>
      </w:pPr>
      <w:r>
        <w:t>When Events are created within Event</w:t>
      </w:r>
      <w:r w:rsidR="00D63EA3">
        <w:t>s Calendar</w:t>
      </w:r>
      <w:r>
        <w:t xml:space="preserve">, proper ethics with regards Cross-posting of events must be applied. Events created should not be </w:t>
      </w:r>
      <w:r w:rsidR="00C101D2">
        <w:t>cross-</w:t>
      </w:r>
      <w:r>
        <w:t xml:space="preserve">posted to all categories but only to categories where the category owners have been </w:t>
      </w:r>
      <w:r w:rsidR="00E91DCE">
        <w:t xml:space="preserve">communicated with prior to </w:t>
      </w:r>
      <w:r>
        <w:t>Cross-post</w:t>
      </w:r>
      <w:r w:rsidR="00E91DCE">
        <w:t>ing</w:t>
      </w:r>
      <w:r>
        <w:t xml:space="preserve"> event(s).</w:t>
      </w:r>
    </w:p>
    <w:p w:rsidR="00B15320" w:rsidRPr="00B15320" w:rsidRDefault="00B15320" w:rsidP="00B15320">
      <w:pPr>
        <w:pStyle w:val="ListParagraph"/>
        <w:numPr>
          <w:ilvl w:val="0"/>
          <w:numId w:val="1"/>
        </w:numPr>
        <w:spacing w:line="252" w:lineRule="auto"/>
      </w:pPr>
      <w:r w:rsidRPr="00B15320">
        <w:t xml:space="preserve">The Marketing Communications Office </w:t>
      </w:r>
      <w:r w:rsidRPr="0059215E">
        <w:rPr>
          <w:b/>
          <w:u w:val="single"/>
        </w:rPr>
        <w:t>must be contacted</w:t>
      </w:r>
      <w:r w:rsidRPr="00B15320">
        <w:t xml:space="preserve"> for new calendar requests or category name changes</w:t>
      </w:r>
      <w:r w:rsidR="001310C7">
        <w:t>. This will be facilitated through the IST Service Desk</w:t>
      </w:r>
      <w:r w:rsidRPr="00B15320">
        <w:t xml:space="preserve"> via a service ticket and the required Events Calendar Provisioning form.</w:t>
      </w:r>
    </w:p>
    <w:p w:rsidR="00B15320" w:rsidRPr="00B15320" w:rsidRDefault="00B15320" w:rsidP="00B15320">
      <w:pPr>
        <w:pStyle w:val="ListParagraph"/>
        <w:numPr>
          <w:ilvl w:val="0"/>
          <w:numId w:val="1"/>
        </w:numPr>
      </w:pPr>
      <w:r w:rsidRPr="00B15320">
        <w:t>All event contacts or site event coordinators must know</w:t>
      </w:r>
      <w:r w:rsidR="00603EAE">
        <w:t xml:space="preserve"> how to find and </w:t>
      </w:r>
      <w:r w:rsidRPr="00B15320">
        <w:t>provide Registrant Information upon request made by Event Registrants.</w:t>
      </w:r>
    </w:p>
    <w:p w:rsidR="00065F42" w:rsidRDefault="00065F42" w:rsidP="00065F42">
      <w:pPr>
        <w:pStyle w:val="ListParagraph"/>
        <w:numPr>
          <w:ilvl w:val="0"/>
          <w:numId w:val="1"/>
        </w:numPr>
        <w:spacing w:line="252" w:lineRule="auto"/>
      </w:pPr>
      <w:r>
        <w:t xml:space="preserve">The Access and Privacy Office (APO) </w:t>
      </w:r>
      <w:r w:rsidRPr="007C1081">
        <w:rPr>
          <w:b/>
          <w:u w:val="single"/>
        </w:rPr>
        <w:t>mu</w:t>
      </w:r>
      <w:r w:rsidR="00000997" w:rsidRPr="007C1081">
        <w:rPr>
          <w:b/>
          <w:u w:val="single"/>
        </w:rPr>
        <w:t>st be contacted</w:t>
      </w:r>
      <w:r w:rsidR="00000997">
        <w:t xml:space="preserve"> by All </w:t>
      </w:r>
      <w:r>
        <w:t>Site Administrators to ensure Administrative responsibilities under FIPPA (</w:t>
      </w:r>
      <w:r>
        <w:rPr>
          <w:i/>
          <w:iCs/>
        </w:rPr>
        <w:t>Freedom of Information Protection and Privacy Act</w:t>
      </w:r>
      <w:r>
        <w:t>) and follow the rule of “minimum amount” and “need to know” have been provided.</w:t>
      </w:r>
    </w:p>
    <w:p w:rsidR="00065F42" w:rsidRDefault="00000997" w:rsidP="00065F42">
      <w:pPr>
        <w:pStyle w:val="ListParagraph"/>
        <w:numPr>
          <w:ilvl w:val="1"/>
          <w:numId w:val="1"/>
        </w:numPr>
        <w:spacing w:line="252" w:lineRule="auto"/>
      </w:pPr>
      <w:r>
        <w:t xml:space="preserve">Events Calendar </w:t>
      </w:r>
      <w:r w:rsidR="00065F42">
        <w:t xml:space="preserve">Site Administrator must contact the Access and Privacy Office (APO) to obtain a FIPPA privacy notification statement for all Events requiring registrations and/or RSVPs. All Events that require registration, must be submitted directly to Rachelle Ross </w:t>
      </w:r>
      <w:hyperlink r:id="rId9" w:history="1">
        <w:r w:rsidR="00065F42">
          <w:rPr>
            <w:rStyle w:val="Hyperlink"/>
          </w:rPr>
          <w:t>Rachelle.Ross@umanitoba.ca</w:t>
        </w:r>
      </w:hyperlink>
      <w:r w:rsidR="00065F42">
        <w:t xml:space="preserve"> and to </w:t>
      </w:r>
      <w:hyperlink r:id="rId10" w:history="1">
        <w:r w:rsidR="00065F42">
          <w:rPr>
            <w:rStyle w:val="Hyperlink"/>
          </w:rPr>
          <w:t>fippa@umanitoba.ca</w:t>
        </w:r>
      </w:hyperlink>
      <w:r w:rsidR="00065F42">
        <w:rPr>
          <w:color w:val="1F497D"/>
        </w:rPr>
        <w:t xml:space="preserve"> </w:t>
      </w:r>
      <w:r w:rsidR="00065F42">
        <w:t>for appropriate FIPPA, PHIA or both statements to be customized for each event.</w:t>
      </w:r>
    </w:p>
    <w:p w:rsidR="00065F42" w:rsidRPr="006F09BA" w:rsidRDefault="00065F42" w:rsidP="00065F42">
      <w:pPr>
        <w:pStyle w:val="ListParagraph"/>
        <w:numPr>
          <w:ilvl w:val="1"/>
          <w:numId w:val="1"/>
        </w:numPr>
        <w:spacing w:line="252" w:lineRule="auto"/>
      </w:pPr>
      <w:r w:rsidRPr="006F09BA">
        <w:t>During initial Pilots and Trial, a registration form will be provided to be filled out and sent to the APO. This form will be replaced by APO governing guidelines for registrant data collection in the near future.</w:t>
      </w:r>
    </w:p>
    <w:p w:rsidR="007B754A" w:rsidRDefault="0065526F" w:rsidP="00C10C72">
      <w:pPr>
        <w:pStyle w:val="ListParagraph"/>
        <w:numPr>
          <w:ilvl w:val="0"/>
          <w:numId w:val="1"/>
        </w:numPr>
      </w:pPr>
      <w:r>
        <w:t>Site Administrators must contact the Access and Privacy Office (APO) regarding Records Authority Schedules.</w:t>
      </w:r>
    </w:p>
    <w:p w:rsidR="007B754A" w:rsidRDefault="007B754A" w:rsidP="00C10C72">
      <w:pPr>
        <w:pStyle w:val="ListParagraph"/>
        <w:numPr>
          <w:ilvl w:val="0"/>
          <w:numId w:val="1"/>
        </w:numPr>
      </w:pPr>
      <w:r>
        <w:t>All Users of the Event</w:t>
      </w:r>
      <w:r w:rsidR="00CA10EA">
        <w:t>s Calendar</w:t>
      </w:r>
      <w:r>
        <w:t xml:space="preserve"> Site must have a clearly identified and assigned user Role</w:t>
      </w:r>
      <w:r w:rsidR="00C10C72">
        <w:t xml:space="preserve"> </w:t>
      </w:r>
      <w:r>
        <w:t>in Event</w:t>
      </w:r>
      <w:r w:rsidR="00D95829">
        <w:t>s Calendar.</w:t>
      </w:r>
    </w:p>
    <w:p w:rsidR="00B816B5" w:rsidRDefault="00B816B5" w:rsidP="00B816B5">
      <w:pPr>
        <w:pStyle w:val="ListParagraph"/>
        <w:numPr>
          <w:ilvl w:val="0"/>
          <w:numId w:val="1"/>
        </w:numPr>
      </w:pPr>
      <w:r>
        <w:t xml:space="preserve">If you planning a fundraising event, or plan to collect donations at your event, </w:t>
      </w:r>
      <w:r w:rsidR="00E42DEE" w:rsidRPr="00E42DEE">
        <w:rPr>
          <w:b/>
          <w:u w:val="single"/>
        </w:rPr>
        <w:t>you must contact</w:t>
      </w:r>
      <w:r w:rsidR="00E42DEE">
        <w:rPr>
          <w:b/>
          <w:u w:val="single"/>
        </w:rPr>
        <w:t xml:space="preserve"> Donor</w:t>
      </w:r>
      <w:r w:rsidR="00E42DEE" w:rsidRPr="00E42DEE">
        <w:rPr>
          <w:b/>
        </w:rPr>
        <w:t xml:space="preserve"> </w:t>
      </w:r>
      <w:r w:rsidR="00E42DEE" w:rsidRPr="00E42DEE">
        <w:rPr>
          <w:b/>
          <w:u w:val="single"/>
        </w:rPr>
        <w:t>Relations</w:t>
      </w:r>
      <w:r w:rsidR="00E42DEE" w:rsidRPr="00E42DEE">
        <w:rPr>
          <w:b/>
        </w:rPr>
        <w:t xml:space="preserve"> </w:t>
      </w:r>
      <w:hyperlink r:id="rId11" w:history="1">
        <w:r>
          <w:rPr>
            <w:rStyle w:val="Hyperlink"/>
          </w:rPr>
          <w:t>donor.relations@umanitoba.ca</w:t>
        </w:r>
      </w:hyperlink>
      <w:r>
        <w:t xml:space="preserve"> or 1-204-474-9195 for assistance. </w:t>
      </w:r>
    </w:p>
    <w:p w:rsidR="00B816B5" w:rsidRDefault="00B816B5" w:rsidP="00B816B5">
      <w:pPr>
        <w:pStyle w:val="ListParagraph"/>
      </w:pPr>
    </w:p>
    <w:p w:rsidR="00B64455" w:rsidRDefault="008D575B" w:rsidP="00B64455">
      <w:r>
        <w:t>Please see Access &amp; Privacy Office Recommendations on Events below;</w:t>
      </w:r>
    </w:p>
    <w:p w:rsidR="00954608" w:rsidRDefault="00D45EC9" w:rsidP="00954608">
      <w:hyperlink r:id="rId12" w:history="1">
        <w:r w:rsidR="00954608">
          <w:rPr>
            <w:rStyle w:val="Hyperlink"/>
          </w:rPr>
          <w:t>http://umanitoba.ca/admin/vp_admin/ofp/fippa/media/Event_Registration_Guidelines.pdf</w:t>
        </w:r>
      </w:hyperlink>
      <w:r w:rsidR="00954608">
        <w:t xml:space="preserve"> </w:t>
      </w:r>
    </w:p>
    <w:p w:rsidR="008D575B" w:rsidRDefault="008D575B" w:rsidP="00B64455"/>
    <w:p w:rsidR="00CC2896" w:rsidRDefault="00CC2896" w:rsidP="00AC61EF"/>
    <w:p w:rsidR="00141881" w:rsidRDefault="00141881" w:rsidP="00AC61EF"/>
    <w:p w:rsidR="00141881" w:rsidRDefault="00141881" w:rsidP="00AC61EF"/>
    <w:p w:rsidR="001E57C2" w:rsidRPr="001C1C23" w:rsidRDefault="00FA5B46" w:rsidP="001C1C23">
      <w:pPr>
        <w:pStyle w:val="Heading2"/>
        <w:rPr>
          <w:color w:val="auto"/>
        </w:rPr>
      </w:pPr>
      <w:bookmarkStart w:id="1" w:name="_Toc1130141"/>
      <w:r w:rsidRPr="001C1C23">
        <w:rPr>
          <w:color w:val="auto"/>
        </w:rPr>
        <w:lastRenderedPageBreak/>
        <w:t>Getting Started.</w:t>
      </w:r>
      <w:bookmarkEnd w:id="1"/>
    </w:p>
    <w:p w:rsidR="00FA5B46" w:rsidRDefault="002E31E0" w:rsidP="001E57C2">
      <w:r w:rsidRPr="002E31E0">
        <w:rPr>
          <w:b/>
        </w:rPr>
        <w:t>Navigate</w:t>
      </w:r>
      <w:r>
        <w:t xml:space="preserve"> to the University of Manitoba Event</w:t>
      </w:r>
      <w:r w:rsidR="00F041F8">
        <w:t xml:space="preserve">s Calendar </w:t>
      </w:r>
      <w:r>
        <w:t xml:space="preserve">tenant site at </w:t>
      </w:r>
      <w:hyperlink r:id="rId13" w:history="1">
        <w:r w:rsidR="0064247E">
          <w:rPr>
            <w:rStyle w:val="Hyperlink"/>
          </w:rPr>
          <w:t>https://eventscalendar.umanitoba.ca</w:t>
        </w:r>
      </w:hyperlink>
    </w:p>
    <w:p w:rsidR="00CC2896" w:rsidRDefault="00CC2896" w:rsidP="00CC2896">
      <w:pPr>
        <w:pStyle w:val="ListParagraph"/>
        <w:numPr>
          <w:ilvl w:val="0"/>
          <w:numId w:val="48"/>
        </w:numPr>
      </w:pPr>
      <w:r>
        <w:t>On the main UofM Events Calendar site, navigate to your Events Calendar site by selecting from one of the categories in the drop down menus.</w:t>
      </w:r>
    </w:p>
    <w:p w:rsidR="00CC2896" w:rsidRDefault="00CC2896" w:rsidP="00CC2896">
      <w:pPr>
        <w:pStyle w:val="ListParagraph"/>
        <w:numPr>
          <w:ilvl w:val="0"/>
          <w:numId w:val="48"/>
        </w:numPr>
      </w:pPr>
      <w:r>
        <w:t>Select your Events Calendar site by clicking on your category name as shown in figure 1.0 below.</w:t>
      </w:r>
    </w:p>
    <w:p w:rsidR="00CC2896" w:rsidRDefault="00CC2896" w:rsidP="00CC2896">
      <w:pPr>
        <w:jc w:val="center"/>
      </w:pPr>
      <w:r>
        <w:rPr>
          <w:noProof/>
          <w:lang w:eastAsia="en-CA"/>
        </w:rPr>
        <w:drawing>
          <wp:inline distT="0" distB="0" distL="0" distR="0" wp14:anchorId="3B8D894E" wp14:editId="3FD93A58">
            <wp:extent cx="5290835" cy="528348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5121" cy="5287767"/>
                    </a:xfrm>
                    <a:prstGeom prst="rect">
                      <a:avLst/>
                    </a:prstGeom>
                  </pic:spPr>
                </pic:pic>
              </a:graphicData>
            </a:graphic>
          </wp:inline>
        </w:drawing>
      </w:r>
    </w:p>
    <w:p w:rsidR="00CC2896" w:rsidRPr="002B2D40" w:rsidRDefault="00CC2896" w:rsidP="00CC2896">
      <w:pPr>
        <w:jc w:val="center"/>
        <w:rPr>
          <w:i/>
          <w:color w:val="0070C0"/>
        </w:rPr>
      </w:pPr>
      <w:r w:rsidRPr="002B2D40">
        <w:rPr>
          <w:i/>
          <w:color w:val="0070C0"/>
        </w:rPr>
        <w:t>Figure 1.0</w:t>
      </w:r>
    </w:p>
    <w:p w:rsidR="00CC2896" w:rsidRDefault="00CC2896" w:rsidP="00CC2896"/>
    <w:p w:rsidR="00CC2896" w:rsidRDefault="00CC2896" w:rsidP="00CC2896">
      <w:pPr>
        <w:pStyle w:val="ListParagraph"/>
        <w:numPr>
          <w:ilvl w:val="0"/>
          <w:numId w:val="48"/>
        </w:numPr>
      </w:pPr>
      <w:r>
        <w:t xml:space="preserve">You will be redirected to the University of Manitoba Single Sing-On (SSO) page as shown in figure 1.1 below </w:t>
      </w:r>
    </w:p>
    <w:p w:rsidR="00CC2896" w:rsidRDefault="00CC2896" w:rsidP="001E57C2"/>
    <w:p w:rsidR="00FA5B46" w:rsidRDefault="007815DF" w:rsidP="00FA5B46">
      <w:pPr>
        <w:jc w:val="center"/>
      </w:pPr>
      <w:r>
        <w:rPr>
          <w:noProof/>
          <w:lang w:eastAsia="en-CA"/>
        </w:rPr>
        <w:lastRenderedPageBreak/>
        <w:drawing>
          <wp:inline distT="0" distB="0" distL="0" distR="0" wp14:anchorId="0AB6826F" wp14:editId="6DE00112">
            <wp:extent cx="1673582" cy="1830620"/>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4749" cy="1842835"/>
                    </a:xfrm>
                    <a:prstGeom prst="rect">
                      <a:avLst/>
                    </a:prstGeom>
                  </pic:spPr>
                </pic:pic>
              </a:graphicData>
            </a:graphic>
          </wp:inline>
        </w:drawing>
      </w:r>
    </w:p>
    <w:p w:rsidR="00FA5B46" w:rsidRDefault="00CC2896" w:rsidP="00FA5B46">
      <w:pPr>
        <w:jc w:val="center"/>
        <w:rPr>
          <w:i/>
          <w:color w:val="0070C0"/>
        </w:rPr>
      </w:pPr>
      <w:r>
        <w:rPr>
          <w:i/>
          <w:color w:val="0070C0"/>
        </w:rPr>
        <w:t>Figure 1.1</w:t>
      </w:r>
    </w:p>
    <w:p w:rsidR="00C2601E" w:rsidRDefault="00C2601E" w:rsidP="00C2601E">
      <w:pPr>
        <w:rPr>
          <w:color w:val="000000" w:themeColor="text1"/>
        </w:rPr>
      </w:pPr>
    </w:p>
    <w:p w:rsidR="00C2601E" w:rsidRDefault="001B38E0" w:rsidP="00C2601E">
      <w:pPr>
        <w:rPr>
          <w:color w:val="000000" w:themeColor="text1"/>
        </w:rPr>
      </w:pPr>
      <w:r>
        <w:rPr>
          <w:color w:val="000000" w:themeColor="text1"/>
        </w:rPr>
        <w:t xml:space="preserve">Enter your </w:t>
      </w:r>
      <w:r w:rsidRPr="001B38E0">
        <w:rPr>
          <w:b/>
          <w:color w:val="000000" w:themeColor="text1"/>
        </w:rPr>
        <w:t xml:space="preserve">UMNetID </w:t>
      </w:r>
      <w:r>
        <w:rPr>
          <w:color w:val="000000" w:themeColor="text1"/>
        </w:rPr>
        <w:t xml:space="preserve">authenticated </w:t>
      </w:r>
      <w:r w:rsidRPr="001B38E0">
        <w:rPr>
          <w:b/>
          <w:color w:val="000000" w:themeColor="text1"/>
        </w:rPr>
        <w:t>Email address</w:t>
      </w:r>
      <w:r>
        <w:rPr>
          <w:color w:val="000000" w:themeColor="text1"/>
        </w:rPr>
        <w:t xml:space="preserve"> and </w:t>
      </w:r>
      <w:r w:rsidRPr="001B38E0">
        <w:rPr>
          <w:b/>
          <w:color w:val="000000" w:themeColor="text1"/>
        </w:rPr>
        <w:t>Password</w:t>
      </w:r>
      <w:r>
        <w:rPr>
          <w:color w:val="000000" w:themeColor="text1"/>
        </w:rPr>
        <w:t xml:space="preserve">. </w:t>
      </w:r>
      <w:r w:rsidRPr="001B38E0">
        <w:rPr>
          <w:b/>
          <w:color w:val="000000" w:themeColor="text1"/>
        </w:rPr>
        <w:t xml:space="preserve">Click </w:t>
      </w:r>
      <w:r w:rsidR="007815DF">
        <w:rPr>
          <w:b/>
          <w:color w:val="000000" w:themeColor="text1"/>
        </w:rPr>
        <w:t>Sign in</w:t>
      </w:r>
      <w:r w:rsidR="00334EC8">
        <w:rPr>
          <w:color w:val="000000" w:themeColor="text1"/>
        </w:rPr>
        <w:t xml:space="preserve"> as shown in figure 1.1</w:t>
      </w:r>
      <w:r>
        <w:rPr>
          <w:color w:val="000000" w:themeColor="text1"/>
        </w:rPr>
        <w:t xml:space="preserve"> above.</w:t>
      </w:r>
    </w:p>
    <w:p w:rsidR="001B38E0" w:rsidRDefault="00B5166E" w:rsidP="00C2601E">
      <w:pPr>
        <w:rPr>
          <w:color w:val="000000" w:themeColor="text1"/>
        </w:rPr>
      </w:pPr>
      <w:r>
        <w:rPr>
          <w:color w:val="000000" w:themeColor="text1"/>
        </w:rPr>
        <w:t>You will see the Event</w:t>
      </w:r>
      <w:r w:rsidR="00BA67FB">
        <w:rPr>
          <w:color w:val="000000" w:themeColor="text1"/>
        </w:rPr>
        <w:t>s</w:t>
      </w:r>
      <w:r>
        <w:rPr>
          <w:color w:val="000000" w:themeColor="text1"/>
        </w:rPr>
        <w:t xml:space="preserve"> </w:t>
      </w:r>
      <w:r w:rsidR="00BA67FB">
        <w:rPr>
          <w:color w:val="000000" w:themeColor="text1"/>
        </w:rPr>
        <w:t>Calendar</w:t>
      </w:r>
      <w:r>
        <w:rPr>
          <w:color w:val="000000" w:themeColor="text1"/>
        </w:rPr>
        <w:t xml:space="preserve"> </w:t>
      </w:r>
      <w:r w:rsidRPr="00DA384D">
        <w:rPr>
          <w:b/>
          <w:color w:val="000000" w:themeColor="text1"/>
        </w:rPr>
        <w:t>Dashboard</w:t>
      </w:r>
      <w:r w:rsidR="00E614B9">
        <w:rPr>
          <w:color w:val="000000" w:themeColor="text1"/>
        </w:rPr>
        <w:t xml:space="preserve"> as shown in figure 1.2</w:t>
      </w:r>
      <w:r>
        <w:rPr>
          <w:color w:val="000000" w:themeColor="text1"/>
        </w:rPr>
        <w:t xml:space="preserve"> below;</w:t>
      </w:r>
    </w:p>
    <w:p w:rsidR="00B5166E" w:rsidRDefault="00386EAB" w:rsidP="00B5166E">
      <w:pPr>
        <w:jc w:val="center"/>
        <w:rPr>
          <w:color w:val="000000" w:themeColor="text1"/>
        </w:rPr>
      </w:pPr>
      <w:r>
        <w:rPr>
          <w:noProof/>
          <w:lang w:eastAsia="en-CA"/>
        </w:rPr>
        <w:drawing>
          <wp:inline distT="0" distB="0" distL="0" distR="0" wp14:anchorId="3F3BA98F" wp14:editId="6EE4B387">
            <wp:extent cx="4233725" cy="233352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2151" cy="2338168"/>
                    </a:xfrm>
                    <a:prstGeom prst="rect">
                      <a:avLst/>
                    </a:prstGeom>
                  </pic:spPr>
                </pic:pic>
              </a:graphicData>
            </a:graphic>
          </wp:inline>
        </w:drawing>
      </w:r>
    </w:p>
    <w:p w:rsidR="00B5166E" w:rsidRPr="00B5166E" w:rsidRDefault="00E614B9" w:rsidP="00B5166E">
      <w:pPr>
        <w:jc w:val="center"/>
        <w:rPr>
          <w:i/>
          <w:color w:val="0070C0"/>
        </w:rPr>
      </w:pPr>
      <w:r>
        <w:rPr>
          <w:i/>
          <w:color w:val="0070C0"/>
        </w:rPr>
        <w:t>Figure 1.2</w:t>
      </w:r>
    </w:p>
    <w:p w:rsidR="00B5166E" w:rsidRDefault="00431DAE" w:rsidP="0054225F">
      <w:pPr>
        <w:rPr>
          <w:color w:val="000000" w:themeColor="text1"/>
        </w:rPr>
      </w:pPr>
      <w:r w:rsidRPr="007B71B6">
        <w:rPr>
          <w:b/>
          <w:color w:val="000000" w:themeColor="text1"/>
        </w:rPr>
        <w:t>Move your mouse to the left hand side of the screen</w:t>
      </w:r>
      <w:r>
        <w:rPr>
          <w:color w:val="000000" w:themeColor="text1"/>
        </w:rPr>
        <w:t xml:space="preserve"> to reveal the drop down options </w:t>
      </w:r>
      <w:r w:rsidR="00AD4627">
        <w:rPr>
          <w:color w:val="000000" w:themeColor="text1"/>
        </w:rPr>
        <w:t>available as shown in figure 1.3</w:t>
      </w:r>
      <w:r>
        <w:rPr>
          <w:color w:val="000000" w:themeColor="text1"/>
        </w:rPr>
        <w:t xml:space="preserve"> below.</w:t>
      </w:r>
    </w:p>
    <w:p w:rsidR="00431DAE" w:rsidRDefault="00AD4627" w:rsidP="00431DAE">
      <w:pPr>
        <w:jc w:val="center"/>
        <w:rPr>
          <w:color w:val="000000" w:themeColor="text1"/>
        </w:rPr>
      </w:pPr>
      <w:r>
        <w:rPr>
          <w:noProof/>
          <w:lang w:eastAsia="en-CA"/>
        </w:rPr>
        <w:lastRenderedPageBreak/>
        <w:drawing>
          <wp:inline distT="0" distB="0" distL="0" distR="0" wp14:anchorId="54F911B1" wp14:editId="7228911C">
            <wp:extent cx="1255058" cy="2343114"/>
            <wp:effectExtent l="0" t="0" r="2540" b="63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61099" cy="2354393"/>
                    </a:xfrm>
                    <a:prstGeom prst="rect">
                      <a:avLst/>
                    </a:prstGeom>
                  </pic:spPr>
                </pic:pic>
              </a:graphicData>
            </a:graphic>
          </wp:inline>
        </w:drawing>
      </w:r>
    </w:p>
    <w:p w:rsidR="00431DAE" w:rsidRPr="00431DAE" w:rsidRDefault="00AD4627" w:rsidP="00431DAE">
      <w:pPr>
        <w:jc w:val="center"/>
        <w:rPr>
          <w:i/>
          <w:color w:val="0070C0"/>
        </w:rPr>
      </w:pPr>
      <w:r>
        <w:rPr>
          <w:i/>
          <w:color w:val="0070C0"/>
        </w:rPr>
        <w:t>Figure 1.3</w:t>
      </w:r>
    </w:p>
    <w:p w:rsidR="00AE3A10" w:rsidRDefault="007C4A18" w:rsidP="007C4A18">
      <w:pPr>
        <w:pStyle w:val="Heading1"/>
      </w:pPr>
      <w:bookmarkStart w:id="2" w:name="_Toc1130142"/>
      <w:r>
        <w:t>Creating an Event</w:t>
      </w:r>
      <w:bookmarkEnd w:id="2"/>
    </w:p>
    <w:p w:rsidR="000121E5" w:rsidRDefault="00D55394" w:rsidP="00D55394">
      <w:pPr>
        <w:jc w:val="center"/>
      </w:pPr>
      <w:r>
        <w:rPr>
          <w:noProof/>
          <w:lang w:eastAsia="en-CA"/>
        </w:rPr>
        <w:drawing>
          <wp:inline distT="0" distB="0" distL="0" distR="0" wp14:anchorId="1B81CF67" wp14:editId="5DFE53B8">
            <wp:extent cx="4779770" cy="3798794"/>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87329" cy="3804801"/>
                    </a:xfrm>
                    <a:prstGeom prst="rect">
                      <a:avLst/>
                    </a:prstGeom>
                  </pic:spPr>
                </pic:pic>
              </a:graphicData>
            </a:graphic>
          </wp:inline>
        </w:drawing>
      </w:r>
    </w:p>
    <w:p w:rsidR="00D55394" w:rsidRPr="00B32A3C" w:rsidRDefault="00B32A3C" w:rsidP="00D55394">
      <w:pPr>
        <w:jc w:val="center"/>
        <w:rPr>
          <w:i/>
          <w:color w:val="0070C0"/>
        </w:rPr>
      </w:pPr>
      <w:r w:rsidRPr="00B32A3C">
        <w:rPr>
          <w:i/>
          <w:color w:val="0070C0"/>
        </w:rPr>
        <w:t>Figure 1.4</w:t>
      </w:r>
    </w:p>
    <w:p w:rsidR="00B32A3C" w:rsidRDefault="00B32A3C" w:rsidP="00D55394">
      <w:pPr>
        <w:jc w:val="center"/>
      </w:pPr>
    </w:p>
    <w:tbl>
      <w:tblPr>
        <w:tblStyle w:val="TableGrid"/>
        <w:tblW w:w="0" w:type="auto"/>
        <w:tblLook w:val="04A0" w:firstRow="1" w:lastRow="0" w:firstColumn="1" w:lastColumn="0" w:noHBand="0" w:noVBand="1"/>
      </w:tblPr>
      <w:tblGrid>
        <w:gridCol w:w="440"/>
        <w:gridCol w:w="8910"/>
      </w:tblGrid>
      <w:tr w:rsidR="00B32A3C" w:rsidRPr="005E2CCB" w:rsidTr="00067AF9">
        <w:tc>
          <w:tcPr>
            <w:tcW w:w="9350" w:type="dxa"/>
            <w:gridSpan w:val="2"/>
            <w:shd w:val="clear" w:color="auto" w:fill="8EAADB" w:themeFill="accent5" w:themeFillTint="99"/>
          </w:tcPr>
          <w:p w:rsidR="00B32A3C" w:rsidRPr="005E2CCB" w:rsidRDefault="00B32A3C" w:rsidP="00067AF9">
            <w:pPr>
              <w:rPr>
                <w:b/>
                <w:color w:val="FFFFFF" w:themeColor="background1"/>
              </w:rPr>
            </w:pPr>
            <w:r w:rsidRPr="00956405">
              <w:rPr>
                <w:b/>
                <w:color w:val="FFFFFF" w:themeColor="background1"/>
                <w:sz w:val="28"/>
              </w:rPr>
              <w:t>Creating an Event</w:t>
            </w:r>
          </w:p>
        </w:tc>
      </w:tr>
      <w:tr w:rsidR="00B32A3C" w:rsidTr="00067AF9">
        <w:tc>
          <w:tcPr>
            <w:tcW w:w="421" w:type="dxa"/>
          </w:tcPr>
          <w:p w:rsidR="00B32A3C" w:rsidRDefault="00B32A3C" w:rsidP="00067AF9">
            <w:r>
              <w:t>1</w:t>
            </w:r>
          </w:p>
        </w:tc>
        <w:tc>
          <w:tcPr>
            <w:tcW w:w="8929" w:type="dxa"/>
          </w:tcPr>
          <w:p w:rsidR="00B32A3C" w:rsidRPr="00B32E1A" w:rsidRDefault="00B32A3C" w:rsidP="00067AF9">
            <w:pPr>
              <w:rPr>
                <w:b/>
              </w:rPr>
            </w:pPr>
            <w:r w:rsidRPr="00B32E1A">
              <w:rPr>
                <w:b/>
              </w:rPr>
              <w:t>Enter Name of Event</w:t>
            </w:r>
          </w:p>
        </w:tc>
      </w:tr>
      <w:tr w:rsidR="00B32A3C" w:rsidTr="00067AF9">
        <w:tc>
          <w:tcPr>
            <w:tcW w:w="421" w:type="dxa"/>
          </w:tcPr>
          <w:p w:rsidR="00B32A3C" w:rsidRDefault="00B32A3C" w:rsidP="00067AF9">
            <w:r>
              <w:t>2</w:t>
            </w:r>
          </w:p>
        </w:tc>
        <w:tc>
          <w:tcPr>
            <w:tcW w:w="8929" w:type="dxa"/>
          </w:tcPr>
          <w:p w:rsidR="00B32A3C" w:rsidRPr="00B32E1A" w:rsidRDefault="00B32A3C" w:rsidP="00067AF9">
            <w:pPr>
              <w:rPr>
                <w:b/>
              </w:rPr>
            </w:pPr>
            <w:r w:rsidRPr="00B32E1A">
              <w:rPr>
                <w:b/>
              </w:rPr>
              <w:t>Enter Summary Description of Event (note: 250 characters)</w:t>
            </w:r>
          </w:p>
        </w:tc>
      </w:tr>
      <w:tr w:rsidR="00B32A3C" w:rsidTr="00067AF9">
        <w:tc>
          <w:tcPr>
            <w:tcW w:w="421" w:type="dxa"/>
          </w:tcPr>
          <w:p w:rsidR="00B32A3C" w:rsidRDefault="00B32A3C" w:rsidP="00067AF9">
            <w:r>
              <w:lastRenderedPageBreak/>
              <w:t>3</w:t>
            </w:r>
          </w:p>
        </w:tc>
        <w:tc>
          <w:tcPr>
            <w:tcW w:w="8929" w:type="dxa"/>
          </w:tcPr>
          <w:p w:rsidR="00B32A3C" w:rsidRPr="00B32E1A" w:rsidRDefault="00B32A3C" w:rsidP="00067AF9">
            <w:pPr>
              <w:rPr>
                <w:b/>
              </w:rPr>
            </w:pPr>
            <w:r w:rsidRPr="00B32E1A">
              <w:rPr>
                <w:b/>
              </w:rPr>
              <w:t>Choose Start Date and Time. Chose End Date and Time.</w:t>
            </w:r>
          </w:p>
        </w:tc>
      </w:tr>
      <w:tr w:rsidR="00B32A3C" w:rsidTr="00067AF9">
        <w:tc>
          <w:tcPr>
            <w:tcW w:w="421" w:type="dxa"/>
          </w:tcPr>
          <w:p w:rsidR="00B32A3C" w:rsidRDefault="00B32A3C" w:rsidP="00067AF9">
            <w:r>
              <w:t>4</w:t>
            </w:r>
          </w:p>
        </w:tc>
        <w:tc>
          <w:tcPr>
            <w:tcW w:w="8929" w:type="dxa"/>
          </w:tcPr>
          <w:p w:rsidR="00B32A3C" w:rsidRPr="00B32E1A" w:rsidRDefault="00356B19" w:rsidP="00067AF9">
            <w:pPr>
              <w:rPr>
                <w:b/>
              </w:rPr>
            </w:pPr>
            <w:r>
              <w:rPr>
                <w:b/>
              </w:rPr>
              <w:t xml:space="preserve">You MUST </w:t>
            </w:r>
            <w:r w:rsidR="00B32A3C" w:rsidRPr="00B32E1A">
              <w:rPr>
                <w:b/>
              </w:rPr>
              <w:t xml:space="preserve">Select your Category </w:t>
            </w:r>
            <w:r>
              <w:rPr>
                <w:b/>
              </w:rPr>
              <w:t>*</w:t>
            </w:r>
            <w:r w:rsidR="00B32A3C" w:rsidRPr="00B32E1A">
              <w:rPr>
                <w:b/>
              </w:rPr>
              <w:t>(If cross-posting, select categories to cross-post to)</w:t>
            </w:r>
          </w:p>
        </w:tc>
      </w:tr>
      <w:tr w:rsidR="00B32A3C" w:rsidTr="00067AF9">
        <w:tc>
          <w:tcPr>
            <w:tcW w:w="421" w:type="dxa"/>
          </w:tcPr>
          <w:p w:rsidR="00B32A3C" w:rsidRDefault="00B32A3C" w:rsidP="00067AF9">
            <w:r>
              <w:t>5</w:t>
            </w:r>
          </w:p>
        </w:tc>
        <w:tc>
          <w:tcPr>
            <w:tcW w:w="8929" w:type="dxa"/>
          </w:tcPr>
          <w:p w:rsidR="00B32A3C" w:rsidRPr="00B32E1A" w:rsidRDefault="00B32A3C" w:rsidP="00067AF9">
            <w:pPr>
              <w:rPr>
                <w:b/>
              </w:rPr>
            </w:pPr>
            <w:r w:rsidRPr="00B32E1A">
              <w:rPr>
                <w:b/>
              </w:rPr>
              <w:t>Enter Event Location Details</w:t>
            </w:r>
            <w:r w:rsidR="00356B19">
              <w:rPr>
                <w:b/>
              </w:rPr>
              <w:t>. *(Standard Location naming should be used)</w:t>
            </w:r>
          </w:p>
        </w:tc>
      </w:tr>
      <w:tr w:rsidR="00B32A3C" w:rsidTr="00067AF9">
        <w:tc>
          <w:tcPr>
            <w:tcW w:w="421" w:type="dxa"/>
          </w:tcPr>
          <w:p w:rsidR="00B32A3C" w:rsidRDefault="00B32A3C" w:rsidP="00067AF9">
            <w:r>
              <w:t>6</w:t>
            </w:r>
          </w:p>
        </w:tc>
        <w:tc>
          <w:tcPr>
            <w:tcW w:w="8929" w:type="dxa"/>
          </w:tcPr>
          <w:p w:rsidR="00B32A3C" w:rsidRPr="00B32E1A" w:rsidRDefault="00356B19" w:rsidP="00356B19">
            <w:pPr>
              <w:rPr>
                <w:b/>
              </w:rPr>
            </w:pPr>
            <w:r>
              <w:rPr>
                <w:b/>
              </w:rPr>
              <w:t xml:space="preserve">You MUST </w:t>
            </w:r>
            <w:r w:rsidR="00B32A3C" w:rsidRPr="00B32E1A">
              <w:rPr>
                <w:b/>
              </w:rPr>
              <w:t>Enter</w:t>
            </w:r>
            <w:r>
              <w:rPr>
                <w:b/>
              </w:rPr>
              <w:t xml:space="preserve"> the </w:t>
            </w:r>
            <w:r w:rsidR="00B32A3C" w:rsidRPr="00B32E1A">
              <w:rPr>
                <w:b/>
              </w:rPr>
              <w:t>Name of Event Contact Person</w:t>
            </w:r>
          </w:p>
        </w:tc>
      </w:tr>
      <w:tr w:rsidR="00B32A3C" w:rsidTr="00067AF9">
        <w:tc>
          <w:tcPr>
            <w:tcW w:w="421" w:type="dxa"/>
          </w:tcPr>
          <w:p w:rsidR="00B32A3C" w:rsidRDefault="00B32A3C" w:rsidP="00067AF9">
            <w:r>
              <w:t>7</w:t>
            </w:r>
          </w:p>
        </w:tc>
        <w:tc>
          <w:tcPr>
            <w:tcW w:w="8929" w:type="dxa"/>
          </w:tcPr>
          <w:p w:rsidR="00B32A3C" w:rsidRPr="00B32E1A" w:rsidRDefault="00B32A3C" w:rsidP="00067AF9">
            <w:pPr>
              <w:rPr>
                <w:b/>
              </w:rPr>
            </w:pPr>
            <w:r w:rsidRPr="00B32E1A">
              <w:rPr>
                <w:b/>
              </w:rPr>
              <w:t>Select Event Image</w:t>
            </w:r>
          </w:p>
        </w:tc>
      </w:tr>
      <w:tr w:rsidR="00B32A3C" w:rsidTr="00067AF9">
        <w:tc>
          <w:tcPr>
            <w:tcW w:w="421" w:type="dxa"/>
          </w:tcPr>
          <w:p w:rsidR="00B32A3C" w:rsidRDefault="00B32A3C" w:rsidP="00067AF9">
            <w:r>
              <w:t>8</w:t>
            </w:r>
          </w:p>
        </w:tc>
        <w:tc>
          <w:tcPr>
            <w:tcW w:w="8929" w:type="dxa"/>
          </w:tcPr>
          <w:p w:rsidR="00B32A3C" w:rsidRPr="00B32E1A" w:rsidRDefault="00B32A3C" w:rsidP="00067AF9">
            <w:pPr>
              <w:rPr>
                <w:b/>
              </w:rPr>
            </w:pPr>
            <w:r w:rsidRPr="00B32E1A">
              <w:rPr>
                <w:b/>
              </w:rPr>
              <w:t>Upload Event Attachments (if any)</w:t>
            </w:r>
            <w:r w:rsidR="00BF254B">
              <w:rPr>
                <w:b/>
              </w:rPr>
              <w:t xml:space="preserve"> (Note: Uploading of zip files is not permitted at this time)</w:t>
            </w:r>
          </w:p>
        </w:tc>
      </w:tr>
      <w:tr w:rsidR="00B32A3C" w:rsidTr="00067AF9">
        <w:tc>
          <w:tcPr>
            <w:tcW w:w="421" w:type="dxa"/>
          </w:tcPr>
          <w:p w:rsidR="00B32A3C" w:rsidRDefault="00B32A3C" w:rsidP="00067AF9">
            <w:r>
              <w:t>9</w:t>
            </w:r>
          </w:p>
        </w:tc>
        <w:tc>
          <w:tcPr>
            <w:tcW w:w="8929" w:type="dxa"/>
          </w:tcPr>
          <w:p w:rsidR="00B32A3C" w:rsidRPr="00B32E1A" w:rsidRDefault="00B32A3C" w:rsidP="00067AF9">
            <w:pPr>
              <w:rPr>
                <w:b/>
              </w:rPr>
            </w:pPr>
            <w:r w:rsidRPr="00B32E1A">
              <w:rPr>
                <w:b/>
              </w:rPr>
              <w:t>Create Event Registration(s) (if any)</w:t>
            </w:r>
          </w:p>
        </w:tc>
      </w:tr>
      <w:tr w:rsidR="00B32A3C" w:rsidTr="00067AF9">
        <w:tc>
          <w:tcPr>
            <w:tcW w:w="421" w:type="dxa"/>
          </w:tcPr>
          <w:p w:rsidR="00B32A3C" w:rsidRDefault="00B32A3C" w:rsidP="00067AF9">
            <w:r>
              <w:t>10</w:t>
            </w:r>
          </w:p>
        </w:tc>
        <w:tc>
          <w:tcPr>
            <w:tcW w:w="8929" w:type="dxa"/>
          </w:tcPr>
          <w:p w:rsidR="00B32A3C" w:rsidRPr="00B32E1A" w:rsidRDefault="00B32A3C" w:rsidP="00067AF9">
            <w:pPr>
              <w:rPr>
                <w:b/>
              </w:rPr>
            </w:pPr>
            <w:r w:rsidRPr="00B32E1A">
              <w:rPr>
                <w:b/>
                <w:noProof/>
                <w:lang w:eastAsia="en-CA"/>
              </w:rPr>
              <w:drawing>
                <wp:anchor distT="0" distB="0" distL="114300" distR="114300" simplePos="0" relativeHeight="251661312" behindDoc="1" locked="0" layoutInCell="1" allowOverlap="1" wp14:anchorId="6929A979" wp14:editId="7E578761">
                  <wp:simplePos x="0" y="0"/>
                  <wp:positionH relativeFrom="column">
                    <wp:posOffset>2113252</wp:posOffset>
                  </wp:positionH>
                  <wp:positionV relativeFrom="paragraph">
                    <wp:posOffset>20403</wp:posOffset>
                  </wp:positionV>
                  <wp:extent cx="3276600" cy="4286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76600" cy="428625"/>
                          </a:xfrm>
                          <a:prstGeom prst="rect">
                            <a:avLst/>
                          </a:prstGeom>
                        </pic:spPr>
                      </pic:pic>
                    </a:graphicData>
                  </a:graphic>
                  <wp14:sizeRelH relativeFrom="page">
                    <wp14:pctWidth>0</wp14:pctWidth>
                  </wp14:sizeRelH>
                  <wp14:sizeRelV relativeFrom="page">
                    <wp14:pctHeight>0</wp14:pctHeight>
                  </wp14:sizeRelV>
                </wp:anchor>
              </w:drawing>
            </w:r>
            <w:r w:rsidRPr="00B32E1A">
              <w:rPr>
                <w:b/>
              </w:rPr>
              <w:t xml:space="preserve">Select Publish  </w:t>
            </w:r>
          </w:p>
          <w:p w:rsidR="00B32A3C" w:rsidRPr="00B32E1A" w:rsidRDefault="00B32A3C" w:rsidP="00067AF9">
            <w:pPr>
              <w:rPr>
                <w:b/>
              </w:rPr>
            </w:pPr>
          </w:p>
          <w:p w:rsidR="00B32A3C" w:rsidRPr="00B32E1A" w:rsidRDefault="00B32A3C" w:rsidP="00067AF9">
            <w:pPr>
              <w:rPr>
                <w:b/>
              </w:rPr>
            </w:pPr>
          </w:p>
        </w:tc>
      </w:tr>
    </w:tbl>
    <w:p w:rsidR="00B32A3C" w:rsidRDefault="00B32A3C" w:rsidP="00B32A3C"/>
    <w:p w:rsidR="008813B0" w:rsidRDefault="008813B0" w:rsidP="008813B0">
      <w:pPr>
        <w:jc w:val="center"/>
      </w:pPr>
    </w:p>
    <w:p w:rsidR="005A1840" w:rsidRDefault="00061C6F" w:rsidP="00061C6F">
      <w:pPr>
        <w:pStyle w:val="Heading1"/>
      </w:pPr>
      <w:bookmarkStart w:id="3" w:name="_Toc1130143"/>
      <w:r>
        <w:t>Deleting an Event</w:t>
      </w:r>
      <w:bookmarkEnd w:id="3"/>
    </w:p>
    <w:tbl>
      <w:tblPr>
        <w:tblStyle w:val="TableGrid"/>
        <w:tblW w:w="0" w:type="auto"/>
        <w:tblLook w:val="04A0" w:firstRow="1" w:lastRow="0" w:firstColumn="1" w:lastColumn="0" w:noHBand="0" w:noVBand="1"/>
      </w:tblPr>
      <w:tblGrid>
        <w:gridCol w:w="421"/>
        <w:gridCol w:w="4677"/>
        <w:gridCol w:w="4252"/>
      </w:tblGrid>
      <w:tr w:rsidR="00061C6F" w:rsidTr="00067AF9">
        <w:tc>
          <w:tcPr>
            <w:tcW w:w="9350" w:type="dxa"/>
            <w:gridSpan w:val="3"/>
            <w:shd w:val="clear" w:color="auto" w:fill="8EAADB" w:themeFill="accent5" w:themeFillTint="99"/>
          </w:tcPr>
          <w:p w:rsidR="00061C6F" w:rsidRPr="00DA3B33" w:rsidRDefault="00061C6F" w:rsidP="00067AF9">
            <w:pPr>
              <w:rPr>
                <w:b/>
                <w:color w:val="FFFFFF" w:themeColor="background1"/>
              </w:rPr>
            </w:pPr>
            <w:r w:rsidRPr="00DA3B33">
              <w:rPr>
                <w:b/>
                <w:color w:val="FFFFFF" w:themeColor="background1"/>
              </w:rPr>
              <w:t>Delete an Event</w:t>
            </w:r>
          </w:p>
        </w:tc>
      </w:tr>
      <w:tr w:rsidR="00061C6F" w:rsidTr="00067AF9">
        <w:tc>
          <w:tcPr>
            <w:tcW w:w="421" w:type="dxa"/>
          </w:tcPr>
          <w:p w:rsidR="00061C6F" w:rsidRDefault="00061C6F" w:rsidP="00067AF9">
            <w:r>
              <w:t>1</w:t>
            </w:r>
          </w:p>
        </w:tc>
        <w:tc>
          <w:tcPr>
            <w:tcW w:w="4677" w:type="dxa"/>
          </w:tcPr>
          <w:p w:rsidR="00061C6F" w:rsidRPr="001A6DC9" w:rsidRDefault="00061C6F" w:rsidP="00067AF9">
            <w:pPr>
              <w:rPr>
                <w:b/>
              </w:rPr>
            </w:pPr>
            <w:r w:rsidRPr="001A6DC9">
              <w:rPr>
                <w:b/>
              </w:rPr>
              <w:t>Go to your Events Calendar URL and click sign in</w:t>
            </w:r>
          </w:p>
        </w:tc>
        <w:tc>
          <w:tcPr>
            <w:tcW w:w="4252" w:type="dxa"/>
          </w:tcPr>
          <w:p w:rsidR="00061C6F" w:rsidRDefault="00061C6F" w:rsidP="00067AF9">
            <w:pPr>
              <w:jc w:val="center"/>
            </w:pPr>
            <w:r>
              <w:rPr>
                <w:noProof/>
                <w:lang w:eastAsia="en-CA"/>
              </w:rPr>
              <w:drawing>
                <wp:inline distT="0" distB="0" distL="0" distR="0" wp14:anchorId="7EF04833" wp14:editId="630EC6E2">
                  <wp:extent cx="1173392" cy="257888"/>
                  <wp:effectExtent l="0" t="0" r="825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1313" cy="272816"/>
                          </a:xfrm>
                          <a:prstGeom prst="rect">
                            <a:avLst/>
                          </a:prstGeom>
                        </pic:spPr>
                      </pic:pic>
                    </a:graphicData>
                  </a:graphic>
                </wp:inline>
              </w:drawing>
            </w:r>
          </w:p>
          <w:p w:rsidR="00061C6F" w:rsidRDefault="00061C6F" w:rsidP="00067AF9">
            <w:pPr>
              <w:jc w:val="center"/>
            </w:pPr>
          </w:p>
        </w:tc>
      </w:tr>
      <w:tr w:rsidR="00061C6F" w:rsidTr="00067AF9">
        <w:tc>
          <w:tcPr>
            <w:tcW w:w="421" w:type="dxa"/>
          </w:tcPr>
          <w:p w:rsidR="00061C6F" w:rsidRDefault="00061C6F" w:rsidP="00067AF9">
            <w:r>
              <w:t>2</w:t>
            </w:r>
          </w:p>
        </w:tc>
        <w:tc>
          <w:tcPr>
            <w:tcW w:w="4677" w:type="dxa"/>
          </w:tcPr>
          <w:p w:rsidR="00061C6F" w:rsidRPr="001A6DC9" w:rsidRDefault="00061C6F" w:rsidP="00067AF9">
            <w:pPr>
              <w:rPr>
                <w:b/>
              </w:rPr>
            </w:pPr>
            <w:r w:rsidRPr="001A6DC9">
              <w:rPr>
                <w:b/>
              </w:rPr>
              <w:t>Click ‘Manage’</w:t>
            </w:r>
          </w:p>
        </w:tc>
        <w:tc>
          <w:tcPr>
            <w:tcW w:w="4252" w:type="dxa"/>
          </w:tcPr>
          <w:p w:rsidR="00061C6F" w:rsidRDefault="00061C6F" w:rsidP="00067AF9">
            <w:pPr>
              <w:jc w:val="center"/>
              <w:rPr>
                <w:noProof/>
                <w:lang w:eastAsia="en-CA"/>
              </w:rPr>
            </w:pPr>
            <w:r>
              <w:rPr>
                <w:noProof/>
                <w:lang w:eastAsia="en-CA"/>
              </w:rPr>
              <w:drawing>
                <wp:inline distT="0" distB="0" distL="0" distR="0" wp14:anchorId="48F0BDC4" wp14:editId="56ACF719">
                  <wp:extent cx="1701947" cy="199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1119" cy="213175"/>
                          </a:xfrm>
                          <a:prstGeom prst="rect">
                            <a:avLst/>
                          </a:prstGeom>
                        </pic:spPr>
                      </pic:pic>
                    </a:graphicData>
                  </a:graphic>
                </wp:inline>
              </w:drawing>
            </w:r>
          </w:p>
          <w:p w:rsidR="00061C6F" w:rsidRDefault="00061C6F" w:rsidP="00067AF9">
            <w:pPr>
              <w:jc w:val="center"/>
              <w:rPr>
                <w:noProof/>
                <w:lang w:eastAsia="en-CA"/>
              </w:rPr>
            </w:pPr>
          </w:p>
        </w:tc>
      </w:tr>
      <w:tr w:rsidR="00061C6F" w:rsidTr="00067AF9">
        <w:tc>
          <w:tcPr>
            <w:tcW w:w="421" w:type="dxa"/>
          </w:tcPr>
          <w:p w:rsidR="00061C6F" w:rsidRDefault="00061C6F" w:rsidP="00067AF9">
            <w:r>
              <w:t>3</w:t>
            </w:r>
          </w:p>
        </w:tc>
        <w:tc>
          <w:tcPr>
            <w:tcW w:w="4677" w:type="dxa"/>
          </w:tcPr>
          <w:p w:rsidR="00061C6F" w:rsidRPr="001A6DC9" w:rsidRDefault="00061C6F" w:rsidP="00067AF9">
            <w:pPr>
              <w:rPr>
                <w:b/>
              </w:rPr>
            </w:pPr>
            <w:r w:rsidRPr="001A6DC9">
              <w:rPr>
                <w:b/>
              </w:rPr>
              <w:t>Select Events</w:t>
            </w:r>
          </w:p>
        </w:tc>
        <w:tc>
          <w:tcPr>
            <w:tcW w:w="4252" w:type="dxa"/>
          </w:tcPr>
          <w:p w:rsidR="00061C6F" w:rsidRDefault="00061C6F" w:rsidP="00067AF9">
            <w:pPr>
              <w:jc w:val="center"/>
              <w:rPr>
                <w:noProof/>
                <w:lang w:eastAsia="en-CA"/>
              </w:rPr>
            </w:pPr>
            <w:r>
              <w:rPr>
                <w:noProof/>
                <w:lang w:eastAsia="en-CA"/>
              </w:rPr>
              <w:drawing>
                <wp:inline distT="0" distB="0" distL="0" distR="0" wp14:anchorId="44904D54" wp14:editId="6EF361C9">
                  <wp:extent cx="1172845" cy="247869"/>
                  <wp:effectExtent l="0" t="0" r="825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18977" cy="257619"/>
                          </a:xfrm>
                          <a:prstGeom prst="rect">
                            <a:avLst/>
                          </a:prstGeom>
                        </pic:spPr>
                      </pic:pic>
                    </a:graphicData>
                  </a:graphic>
                </wp:inline>
              </w:drawing>
            </w:r>
          </w:p>
          <w:p w:rsidR="00061C6F" w:rsidRDefault="00061C6F" w:rsidP="00067AF9">
            <w:pPr>
              <w:jc w:val="center"/>
              <w:rPr>
                <w:noProof/>
                <w:lang w:eastAsia="en-CA"/>
              </w:rPr>
            </w:pPr>
          </w:p>
        </w:tc>
      </w:tr>
      <w:tr w:rsidR="00061C6F" w:rsidTr="00067AF9">
        <w:tc>
          <w:tcPr>
            <w:tcW w:w="421" w:type="dxa"/>
          </w:tcPr>
          <w:p w:rsidR="00061C6F" w:rsidRDefault="00061C6F" w:rsidP="00067AF9">
            <w:r>
              <w:t>4</w:t>
            </w:r>
          </w:p>
        </w:tc>
        <w:tc>
          <w:tcPr>
            <w:tcW w:w="4677" w:type="dxa"/>
          </w:tcPr>
          <w:p w:rsidR="00061C6F" w:rsidRPr="001A6DC9" w:rsidRDefault="00061C6F" w:rsidP="00067AF9">
            <w:pPr>
              <w:rPr>
                <w:b/>
              </w:rPr>
            </w:pPr>
            <w:r w:rsidRPr="001A6DC9">
              <w:rPr>
                <w:b/>
              </w:rPr>
              <w:t xml:space="preserve">Navigate to </w:t>
            </w:r>
            <w:r>
              <w:rPr>
                <w:b/>
              </w:rPr>
              <w:t xml:space="preserve">the </w:t>
            </w:r>
            <w:r w:rsidRPr="001A6DC9">
              <w:rPr>
                <w:b/>
              </w:rPr>
              <w:t>Event you want to delete</w:t>
            </w:r>
          </w:p>
        </w:tc>
        <w:tc>
          <w:tcPr>
            <w:tcW w:w="4252" w:type="dxa"/>
          </w:tcPr>
          <w:p w:rsidR="00061C6F" w:rsidRDefault="00061C6F" w:rsidP="00067AF9">
            <w:pPr>
              <w:jc w:val="center"/>
              <w:rPr>
                <w:noProof/>
                <w:lang w:eastAsia="en-CA"/>
              </w:rPr>
            </w:pPr>
            <w:r>
              <w:rPr>
                <w:noProof/>
                <w:lang w:eastAsia="en-CA"/>
              </w:rPr>
              <w:drawing>
                <wp:inline distT="0" distB="0" distL="0" distR="0" wp14:anchorId="09FB46CC" wp14:editId="07D7AD72">
                  <wp:extent cx="1076325" cy="2952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76325" cy="295275"/>
                          </a:xfrm>
                          <a:prstGeom prst="rect">
                            <a:avLst/>
                          </a:prstGeom>
                        </pic:spPr>
                      </pic:pic>
                    </a:graphicData>
                  </a:graphic>
                </wp:inline>
              </w:drawing>
            </w:r>
          </w:p>
          <w:p w:rsidR="00061C6F" w:rsidRDefault="00061C6F" w:rsidP="00067AF9">
            <w:pPr>
              <w:jc w:val="center"/>
              <w:rPr>
                <w:noProof/>
                <w:lang w:eastAsia="en-CA"/>
              </w:rPr>
            </w:pPr>
          </w:p>
        </w:tc>
      </w:tr>
      <w:tr w:rsidR="00061C6F" w:rsidTr="00067AF9">
        <w:tc>
          <w:tcPr>
            <w:tcW w:w="421" w:type="dxa"/>
          </w:tcPr>
          <w:p w:rsidR="00061C6F" w:rsidRDefault="00061C6F" w:rsidP="00067AF9">
            <w:r>
              <w:t>5</w:t>
            </w:r>
          </w:p>
        </w:tc>
        <w:tc>
          <w:tcPr>
            <w:tcW w:w="4677" w:type="dxa"/>
          </w:tcPr>
          <w:p w:rsidR="00061C6F" w:rsidRPr="001A6DC9" w:rsidRDefault="00061C6F" w:rsidP="00067AF9">
            <w:pPr>
              <w:rPr>
                <w:b/>
              </w:rPr>
            </w:pPr>
            <w:r w:rsidRPr="001A6DC9">
              <w:rPr>
                <w:b/>
              </w:rPr>
              <w:t>Click Select</w:t>
            </w:r>
          </w:p>
        </w:tc>
        <w:tc>
          <w:tcPr>
            <w:tcW w:w="4252" w:type="dxa"/>
          </w:tcPr>
          <w:p w:rsidR="00061C6F" w:rsidRDefault="00061C6F" w:rsidP="00067AF9">
            <w:pPr>
              <w:jc w:val="center"/>
              <w:rPr>
                <w:noProof/>
                <w:lang w:eastAsia="en-CA"/>
              </w:rPr>
            </w:pPr>
            <w:r>
              <w:rPr>
                <w:noProof/>
                <w:lang w:eastAsia="en-CA"/>
              </w:rPr>
              <w:drawing>
                <wp:inline distT="0" distB="0" distL="0" distR="0" wp14:anchorId="78259DC4" wp14:editId="5622609D">
                  <wp:extent cx="1028700" cy="31432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28700" cy="314325"/>
                          </a:xfrm>
                          <a:prstGeom prst="rect">
                            <a:avLst/>
                          </a:prstGeom>
                        </pic:spPr>
                      </pic:pic>
                    </a:graphicData>
                  </a:graphic>
                </wp:inline>
              </w:drawing>
            </w:r>
          </w:p>
        </w:tc>
      </w:tr>
      <w:tr w:rsidR="00061C6F" w:rsidTr="00067AF9">
        <w:tc>
          <w:tcPr>
            <w:tcW w:w="421" w:type="dxa"/>
          </w:tcPr>
          <w:p w:rsidR="00061C6F" w:rsidRDefault="00061C6F" w:rsidP="00067AF9">
            <w:r>
              <w:t>6</w:t>
            </w:r>
          </w:p>
        </w:tc>
        <w:tc>
          <w:tcPr>
            <w:tcW w:w="4677" w:type="dxa"/>
          </w:tcPr>
          <w:p w:rsidR="00061C6F" w:rsidRPr="00507E94" w:rsidRDefault="00061C6F" w:rsidP="00067AF9">
            <w:pPr>
              <w:rPr>
                <w:b/>
              </w:rPr>
            </w:pPr>
            <w:r w:rsidRPr="00507E94">
              <w:rPr>
                <w:b/>
              </w:rPr>
              <w:t>From the drop down options, Select ‘Delete’</w:t>
            </w:r>
          </w:p>
        </w:tc>
        <w:tc>
          <w:tcPr>
            <w:tcW w:w="4252" w:type="dxa"/>
          </w:tcPr>
          <w:p w:rsidR="00061C6F" w:rsidRDefault="00061C6F" w:rsidP="00067AF9">
            <w:pPr>
              <w:jc w:val="center"/>
              <w:rPr>
                <w:noProof/>
                <w:lang w:eastAsia="en-CA"/>
              </w:rPr>
            </w:pPr>
            <w:r>
              <w:rPr>
                <w:noProof/>
                <w:lang w:eastAsia="en-CA"/>
              </w:rPr>
              <w:drawing>
                <wp:inline distT="0" distB="0" distL="0" distR="0" wp14:anchorId="7FE13CF9" wp14:editId="7EED29C5">
                  <wp:extent cx="952500" cy="1171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52500" cy="1171575"/>
                          </a:xfrm>
                          <a:prstGeom prst="rect">
                            <a:avLst/>
                          </a:prstGeom>
                        </pic:spPr>
                      </pic:pic>
                    </a:graphicData>
                  </a:graphic>
                </wp:inline>
              </w:drawing>
            </w:r>
          </w:p>
        </w:tc>
      </w:tr>
      <w:tr w:rsidR="00061C6F" w:rsidTr="00067AF9">
        <w:tc>
          <w:tcPr>
            <w:tcW w:w="421" w:type="dxa"/>
          </w:tcPr>
          <w:p w:rsidR="00061C6F" w:rsidRDefault="00061C6F" w:rsidP="00067AF9">
            <w:r>
              <w:t>7</w:t>
            </w:r>
          </w:p>
        </w:tc>
        <w:tc>
          <w:tcPr>
            <w:tcW w:w="4677" w:type="dxa"/>
          </w:tcPr>
          <w:p w:rsidR="00061C6F" w:rsidRPr="00507E94" w:rsidRDefault="00061C6F" w:rsidP="00067AF9">
            <w:pPr>
              <w:rPr>
                <w:b/>
              </w:rPr>
            </w:pPr>
            <w:r>
              <w:rPr>
                <w:b/>
              </w:rPr>
              <w:t>Click Ok on the confirmation pop-up</w:t>
            </w:r>
          </w:p>
        </w:tc>
        <w:tc>
          <w:tcPr>
            <w:tcW w:w="4252" w:type="dxa"/>
          </w:tcPr>
          <w:p w:rsidR="00061C6F" w:rsidRDefault="00061C6F" w:rsidP="00067AF9">
            <w:pPr>
              <w:jc w:val="center"/>
              <w:rPr>
                <w:noProof/>
                <w:lang w:eastAsia="en-CA"/>
              </w:rPr>
            </w:pPr>
            <w:r>
              <w:rPr>
                <w:noProof/>
                <w:lang w:eastAsia="en-CA"/>
              </w:rPr>
              <w:drawing>
                <wp:inline distT="0" distB="0" distL="0" distR="0" wp14:anchorId="6B685A95" wp14:editId="1D67F540">
                  <wp:extent cx="2288643" cy="679597"/>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05623" cy="684639"/>
                          </a:xfrm>
                          <a:prstGeom prst="rect">
                            <a:avLst/>
                          </a:prstGeom>
                        </pic:spPr>
                      </pic:pic>
                    </a:graphicData>
                  </a:graphic>
                </wp:inline>
              </w:drawing>
            </w:r>
          </w:p>
          <w:p w:rsidR="00061C6F" w:rsidRDefault="00061C6F" w:rsidP="00067AF9">
            <w:pPr>
              <w:jc w:val="center"/>
              <w:rPr>
                <w:noProof/>
                <w:lang w:eastAsia="en-CA"/>
              </w:rPr>
            </w:pPr>
          </w:p>
        </w:tc>
      </w:tr>
    </w:tbl>
    <w:p w:rsidR="00061C6F" w:rsidRDefault="00061C6F" w:rsidP="00061C6F"/>
    <w:p w:rsidR="00A24034" w:rsidRDefault="00A24034" w:rsidP="00A24034">
      <w:pPr>
        <w:pStyle w:val="Heading1"/>
      </w:pPr>
      <w:bookmarkStart w:id="4" w:name="_Toc1130144"/>
      <w:r>
        <w:t>Cross-Posting Events</w:t>
      </w:r>
      <w:bookmarkEnd w:id="4"/>
    </w:p>
    <w:p w:rsidR="008E3201" w:rsidRDefault="008E3201" w:rsidP="008E3201">
      <w:r>
        <w:t>Categories and Keywords allow you to classify your event to make them easier to find when visitors search your site.</w:t>
      </w:r>
    </w:p>
    <w:p w:rsidR="008E3201" w:rsidRDefault="009370EE" w:rsidP="008E3201">
      <w:pPr>
        <w:pStyle w:val="ListParagraph"/>
        <w:numPr>
          <w:ilvl w:val="0"/>
          <w:numId w:val="21"/>
        </w:numPr>
      </w:pPr>
      <w:r>
        <w:lastRenderedPageBreak/>
        <w:t xml:space="preserve">You </w:t>
      </w:r>
      <w:r w:rsidRPr="009370EE">
        <w:rPr>
          <w:b/>
          <w:u w:val="single"/>
        </w:rPr>
        <w:t>MUST</w:t>
      </w:r>
      <w:r>
        <w:t xml:space="preserve"> </w:t>
      </w:r>
      <w:r w:rsidR="008E3201">
        <w:t xml:space="preserve">Choose </w:t>
      </w:r>
      <w:r w:rsidR="008E3201" w:rsidRPr="0058587A">
        <w:rPr>
          <w:b/>
        </w:rPr>
        <w:t>Categories</w:t>
      </w:r>
      <w:r w:rsidR="008E3201">
        <w:t xml:space="preserve"> that apply to your event as shown in figure </w:t>
      </w:r>
      <w:r w:rsidR="00CA6E4C">
        <w:t>1.5</w:t>
      </w:r>
      <w:r w:rsidR="008E3201">
        <w:t xml:space="preserve"> below. Visitors will be able to search and filter events based on categories.</w:t>
      </w:r>
    </w:p>
    <w:p w:rsidR="008E3201" w:rsidRPr="00155F16" w:rsidRDefault="008E3201" w:rsidP="008E3201">
      <w:pPr>
        <w:pStyle w:val="ListParagraph"/>
        <w:numPr>
          <w:ilvl w:val="0"/>
          <w:numId w:val="21"/>
        </w:numPr>
      </w:pPr>
      <w:r>
        <w:t xml:space="preserve">Enter any Keywords or tags that visitors may use to search for your event. </w:t>
      </w:r>
      <w:r w:rsidRPr="00674E72">
        <w:rPr>
          <w:i/>
        </w:rPr>
        <w:t>**Note: If entering multiple keywords or tags, separate them with a comma.</w:t>
      </w:r>
    </w:p>
    <w:p w:rsidR="00A24034" w:rsidRPr="00A24034" w:rsidRDefault="008E3201" w:rsidP="00BE7342">
      <w:pPr>
        <w:jc w:val="center"/>
      </w:pPr>
      <w:r>
        <w:rPr>
          <w:noProof/>
          <w:lang w:eastAsia="en-CA"/>
        </w:rPr>
        <w:drawing>
          <wp:inline distT="0" distB="0" distL="0" distR="0" wp14:anchorId="3F95B352" wp14:editId="6D0D1F89">
            <wp:extent cx="4075158" cy="1686227"/>
            <wp:effectExtent l="0" t="0" r="190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85560" cy="1690531"/>
                    </a:xfrm>
                    <a:prstGeom prst="rect">
                      <a:avLst/>
                    </a:prstGeom>
                  </pic:spPr>
                </pic:pic>
              </a:graphicData>
            </a:graphic>
          </wp:inline>
        </w:drawing>
      </w:r>
    </w:p>
    <w:p w:rsidR="00DA5DB3" w:rsidRPr="00C25BA5" w:rsidRDefault="008E3201" w:rsidP="00DA5DB3">
      <w:pPr>
        <w:jc w:val="center"/>
        <w:rPr>
          <w:i/>
          <w:color w:val="0070C0"/>
        </w:rPr>
      </w:pPr>
      <w:r w:rsidRPr="00C25BA5">
        <w:rPr>
          <w:i/>
          <w:color w:val="0070C0"/>
        </w:rPr>
        <w:t>Figure 1.5</w:t>
      </w:r>
    </w:p>
    <w:p w:rsidR="00DA5DB3" w:rsidRDefault="00722773" w:rsidP="00722773">
      <w:pPr>
        <w:pStyle w:val="Heading1"/>
      </w:pPr>
      <w:bookmarkStart w:id="5" w:name="_Toc1130145"/>
      <w:r>
        <w:t>Locations</w:t>
      </w:r>
      <w:bookmarkEnd w:id="5"/>
    </w:p>
    <w:p w:rsidR="00722773" w:rsidRDefault="00AE6F51" w:rsidP="00722773">
      <w:pPr>
        <w:spacing w:after="0" w:line="240" w:lineRule="auto"/>
        <w:rPr>
          <w:rFonts w:eastAsia="Times New Roman" w:cstheme="minorHAnsi"/>
          <w:color w:val="000000"/>
          <w:szCs w:val="24"/>
          <w:lang w:eastAsia="en-CA"/>
        </w:rPr>
      </w:pPr>
      <w:r>
        <w:rPr>
          <w:rFonts w:eastAsia="Times New Roman" w:cstheme="minorHAnsi"/>
          <w:color w:val="000000"/>
          <w:szCs w:val="24"/>
          <w:lang w:eastAsia="en-CA"/>
        </w:rPr>
        <w:t xml:space="preserve">When </w:t>
      </w:r>
      <w:r w:rsidR="0004467A">
        <w:rPr>
          <w:rFonts w:eastAsia="Times New Roman" w:cstheme="minorHAnsi"/>
          <w:color w:val="000000"/>
          <w:szCs w:val="24"/>
          <w:lang w:eastAsia="en-CA"/>
        </w:rPr>
        <w:t xml:space="preserve">entering </w:t>
      </w:r>
      <w:r>
        <w:rPr>
          <w:rFonts w:eastAsia="Times New Roman" w:cstheme="minorHAnsi"/>
          <w:color w:val="000000"/>
          <w:szCs w:val="24"/>
          <w:lang w:eastAsia="en-CA"/>
        </w:rPr>
        <w:t xml:space="preserve">locations for your events, the use of </w:t>
      </w:r>
      <w:r w:rsidR="00722773">
        <w:rPr>
          <w:rFonts w:eastAsia="Times New Roman" w:cstheme="minorHAnsi"/>
          <w:color w:val="000000"/>
          <w:szCs w:val="24"/>
          <w:lang w:eastAsia="en-CA"/>
        </w:rPr>
        <w:t xml:space="preserve">standard </w:t>
      </w:r>
      <w:r w:rsidR="0004467A">
        <w:rPr>
          <w:rFonts w:eastAsia="Times New Roman" w:cstheme="minorHAnsi"/>
          <w:color w:val="000000"/>
          <w:szCs w:val="24"/>
          <w:lang w:eastAsia="en-CA"/>
        </w:rPr>
        <w:t xml:space="preserve">naming </w:t>
      </w:r>
      <w:r w:rsidR="00722773">
        <w:rPr>
          <w:rFonts w:eastAsia="Times New Roman" w:cstheme="minorHAnsi"/>
          <w:color w:val="000000"/>
          <w:szCs w:val="24"/>
          <w:lang w:eastAsia="en-CA"/>
        </w:rPr>
        <w:t>nomenclature</w:t>
      </w:r>
      <w:r>
        <w:rPr>
          <w:rFonts w:eastAsia="Times New Roman" w:cstheme="minorHAnsi"/>
          <w:color w:val="000000"/>
          <w:szCs w:val="24"/>
          <w:lang w:eastAsia="en-CA"/>
        </w:rPr>
        <w:t xml:space="preserve"> is required. </w:t>
      </w:r>
    </w:p>
    <w:p w:rsidR="00722773" w:rsidRDefault="00722773" w:rsidP="00722773">
      <w:pPr>
        <w:spacing w:after="0" w:line="240" w:lineRule="auto"/>
        <w:rPr>
          <w:rFonts w:eastAsia="Times New Roman" w:cstheme="minorHAnsi"/>
          <w:color w:val="000000"/>
          <w:szCs w:val="24"/>
          <w:lang w:eastAsia="en-CA"/>
        </w:rPr>
      </w:pPr>
    </w:p>
    <w:p w:rsidR="00722773" w:rsidRDefault="00722773" w:rsidP="00722773">
      <w:pPr>
        <w:spacing w:after="0" w:line="240" w:lineRule="auto"/>
        <w:rPr>
          <w:rFonts w:eastAsia="Times New Roman" w:cstheme="minorHAnsi"/>
          <w:color w:val="000000"/>
          <w:szCs w:val="24"/>
          <w:lang w:eastAsia="en-CA"/>
        </w:rPr>
      </w:pPr>
      <w:r>
        <w:rPr>
          <w:rFonts w:eastAsia="Times New Roman" w:cstheme="minorHAnsi"/>
          <w:color w:val="000000"/>
          <w:szCs w:val="24"/>
          <w:lang w:eastAsia="en-CA"/>
        </w:rPr>
        <w:t>For example, when entering an event</w:t>
      </w:r>
      <w:r w:rsidR="00BC2364">
        <w:rPr>
          <w:rFonts w:eastAsia="Times New Roman" w:cstheme="minorHAnsi"/>
          <w:color w:val="000000"/>
          <w:szCs w:val="24"/>
          <w:lang w:eastAsia="en-CA"/>
        </w:rPr>
        <w:t xml:space="preserve">, you </w:t>
      </w:r>
      <w:r w:rsidR="00BC2364" w:rsidRPr="00BC2364">
        <w:rPr>
          <w:rFonts w:eastAsia="Times New Roman" w:cstheme="minorHAnsi"/>
          <w:b/>
          <w:color w:val="000000"/>
          <w:szCs w:val="24"/>
          <w:u w:val="single"/>
          <w:lang w:eastAsia="en-CA"/>
        </w:rPr>
        <w:t>MUST</w:t>
      </w:r>
      <w:r w:rsidR="00BC2364">
        <w:rPr>
          <w:rFonts w:eastAsia="Times New Roman" w:cstheme="minorHAnsi"/>
          <w:color w:val="000000"/>
          <w:szCs w:val="24"/>
          <w:lang w:eastAsia="en-CA"/>
        </w:rPr>
        <w:t xml:space="preserve"> enter the location information as follows;</w:t>
      </w:r>
    </w:p>
    <w:p w:rsidR="00722773" w:rsidRDefault="00722773" w:rsidP="00722773">
      <w:pPr>
        <w:spacing w:after="0" w:line="240" w:lineRule="auto"/>
        <w:rPr>
          <w:rFonts w:eastAsia="Times New Roman" w:cstheme="minorHAnsi"/>
          <w:color w:val="000000"/>
          <w:szCs w:val="24"/>
          <w:lang w:eastAsia="en-CA"/>
        </w:rPr>
      </w:pPr>
    </w:p>
    <w:p w:rsidR="00722773" w:rsidRDefault="00722773" w:rsidP="00722773">
      <w:pPr>
        <w:pStyle w:val="ListParagraph"/>
        <w:numPr>
          <w:ilvl w:val="0"/>
          <w:numId w:val="49"/>
        </w:numPr>
        <w:spacing w:after="0" w:line="240" w:lineRule="auto"/>
        <w:rPr>
          <w:rFonts w:eastAsia="Times New Roman" w:cstheme="minorHAnsi"/>
          <w:color w:val="000000"/>
          <w:szCs w:val="24"/>
          <w:lang w:eastAsia="en-CA"/>
        </w:rPr>
      </w:pPr>
      <w:r w:rsidRPr="00580D8D">
        <w:rPr>
          <w:rFonts w:eastAsia="Times New Roman" w:cstheme="minorHAnsi"/>
          <w:color w:val="000000"/>
          <w:szCs w:val="24"/>
          <w:lang w:eastAsia="en-CA"/>
        </w:rPr>
        <w:t>Name of Faculty / Unit / Department</w:t>
      </w:r>
    </w:p>
    <w:p w:rsidR="00722773" w:rsidRDefault="00722773" w:rsidP="00722773">
      <w:pPr>
        <w:pStyle w:val="ListParagraph"/>
        <w:numPr>
          <w:ilvl w:val="0"/>
          <w:numId w:val="49"/>
        </w:numPr>
        <w:spacing w:after="0" w:line="240" w:lineRule="auto"/>
        <w:rPr>
          <w:rFonts w:eastAsia="Times New Roman" w:cstheme="minorHAnsi"/>
          <w:color w:val="000000"/>
          <w:szCs w:val="24"/>
          <w:lang w:eastAsia="en-CA"/>
        </w:rPr>
      </w:pPr>
      <w:r>
        <w:rPr>
          <w:rFonts w:eastAsia="Times New Roman" w:cstheme="minorHAnsi"/>
          <w:color w:val="000000"/>
          <w:szCs w:val="24"/>
          <w:lang w:eastAsia="en-CA"/>
        </w:rPr>
        <w:t>Name of Building or Name of Room or Address</w:t>
      </w:r>
    </w:p>
    <w:p w:rsidR="00722773" w:rsidRDefault="00722773" w:rsidP="00722773">
      <w:pPr>
        <w:pStyle w:val="ListParagraph"/>
        <w:numPr>
          <w:ilvl w:val="0"/>
          <w:numId w:val="49"/>
        </w:numPr>
        <w:spacing w:after="0" w:line="240" w:lineRule="auto"/>
        <w:rPr>
          <w:rFonts w:eastAsia="Times New Roman" w:cstheme="minorHAnsi"/>
          <w:color w:val="000000"/>
          <w:szCs w:val="24"/>
          <w:lang w:eastAsia="en-CA"/>
        </w:rPr>
      </w:pPr>
      <w:r>
        <w:rPr>
          <w:rFonts w:eastAsia="Times New Roman" w:cstheme="minorHAnsi"/>
          <w:color w:val="000000"/>
          <w:szCs w:val="24"/>
          <w:lang w:eastAsia="en-CA"/>
        </w:rPr>
        <w:t>Room Number</w:t>
      </w:r>
      <w:r w:rsidR="002D02FA">
        <w:rPr>
          <w:rFonts w:eastAsia="Times New Roman" w:cstheme="minorHAnsi"/>
          <w:color w:val="000000"/>
          <w:szCs w:val="24"/>
          <w:lang w:eastAsia="en-CA"/>
        </w:rPr>
        <w:t xml:space="preserve"> (</w:t>
      </w:r>
      <w:r w:rsidR="002D02FA" w:rsidRPr="002D02FA">
        <w:rPr>
          <w:rFonts w:eastAsia="Times New Roman" w:cstheme="minorHAnsi"/>
          <w:i/>
          <w:color w:val="000000"/>
          <w:szCs w:val="24"/>
          <w:lang w:eastAsia="en-CA"/>
        </w:rPr>
        <w:t>if applicable</w:t>
      </w:r>
      <w:r w:rsidR="002D02FA">
        <w:rPr>
          <w:rFonts w:eastAsia="Times New Roman" w:cstheme="minorHAnsi"/>
          <w:color w:val="000000"/>
          <w:szCs w:val="24"/>
          <w:lang w:eastAsia="en-CA"/>
        </w:rPr>
        <w:t>)</w:t>
      </w:r>
    </w:p>
    <w:p w:rsidR="00722773" w:rsidRPr="00580D8D" w:rsidRDefault="00722773" w:rsidP="00722773">
      <w:pPr>
        <w:pStyle w:val="ListParagraph"/>
        <w:numPr>
          <w:ilvl w:val="0"/>
          <w:numId w:val="49"/>
        </w:numPr>
        <w:spacing w:after="0" w:line="240" w:lineRule="auto"/>
        <w:rPr>
          <w:rFonts w:eastAsia="Times New Roman" w:cstheme="minorHAnsi"/>
          <w:color w:val="000000"/>
          <w:szCs w:val="24"/>
          <w:lang w:eastAsia="en-CA"/>
        </w:rPr>
      </w:pPr>
      <w:r>
        <w:rPr>
          <w:rFonts w:eastAsia="Times New Roman" w:cstheme="minorHAnsi"/>
          <w:color w:val="000000"/>
          <w:szCs w:val="24"/>
          <w:lang w:eastAsia="en-CA"/>
        </w:rPr>
        <w:t>Postal Code (</w:t>
      </w:r>
      <w:r w:rsidRPr="009742E7">
        <w:rPr>
          <w:rFonts w:eastAsia="Times New Roman" w:cstheme="minorHAnsi"/>
          <w:i/>
          <w:color w:val="000000"/>
          <w:szCs w:val="24"/>
          <w:lang w:eastAsia="en-CA"/>
        </w:rPr>
        <w:t>if applicable</w:t>
      </w:r>
      <w:r>
        <w:rPr>
          <w:rFonts w:eastAsia="Times New Roman" w:cstheme="minorHAnsi"/>
          <w:color w:val="000000"/>
          <w:szCs w:val="24"/>
          <w:lang w:eastAsia="en-CA"/>
        </w:rPr>
        <w:t xml:space="preserve">). This allows Google Maps place a beacon on the event location. </w:t>
      </w:r>
    </w:p>
    <w:p w:rsidR="00722773" w:rsidRDefault="00722773" w:rsidP="00722773">
      <w:pPr>
        <w:spacing w:after="0" w:line="240" w:lineRule="auto"/>
        <w:rPr>
          <w:rFonts w:eastAsia="Times New Roman" w:cstheme="minorHAnsi"/>
          <w:color w:val="000000"/>
          <w:szCs w:val="24"/>
          <w:lang w:eastAsia="en-CA"/>
        </w:rPr>
      </w:pPr>
    </w:p>
    <w:p w:rsidR="00722773" w:rsidRDefault="00722773" w:rsidP="00722773">
      <w:pPr>
        <w:spacing w:after="0" w:line="240" w:lineRule="auto"/>
        <w:rPr>
          <w:rFonts w:eastAsia="Times New Roman" w:cstheme="minorHAnsi"/>
          <w:color w:val="000000"/>
          <w:szCs w:val="24"/>
          <w:lang w:eastAsia="en-CA"/>
        </w:rPr>
      </w:pPr>
      <w:r>
        <w:rPr>
          <w:rFonts w:eastAsia="Times New Roman" w:cstheme="minorHAnsi"/>
          <w:color w:val="000000"/>
          <w:szCs w:val="24"/>
          <w:lang w:eastAsia="en-CA"/>
        </w:rPr>
        <w:t>For example an event created in the Faculty of Engineering would have a location description of;</w:t>
      </w:r>
    </w:p>
    <w:p w:rsidR="00722773" w:rsidRDefault="00722773" w:rsidP="00722773">
      <w:pPr>
        <w:spacing w:after="0" w:line="240" w:lineRule="auto"/>
        <w:rPr>
          <w:rFonts w:eastAsia="Times New Roman" w:cstheme="minorHAnsi"/>
          <w:color w:val="000000"/>
          <w:szCs w:val="24"/>
          <w:lang w:eastAsia="en-CA"/>
        </w:rPr>
      </w:pPr>
      <w:r>
        <w:rPr>
          <w:rFonts w:eastAsia="Times New Roman" w:cstheme="minorHAnsi"/>
          <w:color w:val="000000"/>
          <w:szCs w:val="24"/>
          <w:lang w:eastAsia="en-CA"/>
        </w:rPr>
        <w:t>Faculty of Engineering</w:t>
      </w:r>
    </w:p>
    <w:p w:rsidR="00722773" w:rsidRDefault="00722773" w:rsidP="00722773">
      <w:pPr>
        <w:spacing w:after="0" w:line="240" w:lineRule="auto"/>
        <w:rPr>
          <w:rFonts w:eastAsia="Times New Roman" w:cstheme="minorHAnsi"/>
          <w:color w:val="000000"/>
          <w:szCs w:val="24"/>
          <w:lang w:eastAsia="en-CA"/>
        </w:rPr>
      </w:pPr>
      <w:r>
        <w:rPr>
          <w:rFonts w:eastAsia="Times New Roman" w:cstheme="minorHAnsi"/>
          <w:color w:val="000000"/>
          <w:szCs w:val="24"/>
          <w:lang w:eastAsia="en-CA"/>
        </w:rPr>
        <w:t xml:space="preserve">EITC E3 </w:t>
      </w:r>
    </w:p>
    <w:p w:rsidR="00722773" w:rsidRDefault="00722773" w:rsidP="00722773">
      <w:pPr>
        <w:spacing w:after="0" w:line="240" w:lineRule="auto"/>
        <w:rPr>
          <w:rFonts w:eastAsia="Times New Roman" w:cstheme="minorHAnsi"/>
          <w:color w:val="000000"/>
          <w:szCs w:val="24"/>
          <w:lang w:eastAsia="en-CA"/>
        </w:rPr>
      </w:pPr>
      <w:r>
        <w:rPr>
          <w:rFonts w:eastAsia="Times New Roman" w:cstheme="minorHAnsi"/>
          <w:color w:val="000000"/>
          <w:szCs w:val="24"/>
          <w:lang w:eastAsia="en-CA"/>
        </w:rPr>
        <w:t>Room 606</w:t>
      </w:r>
    </w:p>
    <w:p w:rsidR="00722773" w:rsidRDefault="00722773" w:rsidP="00722773">
      <w:pPr>
        <w:spacing w:after="0" w:line="240" w:lineRule="auto"/>
        <w:rPr>
          <w:rFonts w:eastAsia="Times New Roman" w:cstheme="minorHAnsi"/>
          <w:color w:val="000000"/>
          <w:szCs w:val="24"/>
          <w:lang w:eastAsia="en-CA"/>
        </w:rPr>
      </w:pPr>
      <w:r>
        <w:rPr>
          <w:rFonts w:eastAsia="Times New Roman" w:cstheme="minorHAnsi"/>
          <w:color w:val="000000"/>
          <w:szCs w:val="24"/>
          <w:lang w:eastAsia="en-CA"/>
        </w:rPr>
        <w:t>R3T 2N2</w:t>
      </w:r>
    </w:p>
    <w:p w:rsidR="00722773" w:rsidRDefault="00722773" w:rsidP="00722773">
      <w:pPr>
        <w:spacing w:after="0" w:line="240" w:lineRule="auto"/>
        <w:rPr>
          <w:rFonts w:eastAsia="Times New Roman" w:cstheme="minorHAnsi"/>
          <w:color w:val="000000"/>
          <w:szCs w:val="24"/>
          <w:lang w:eastAsia="en-CA"/>
        </w:rPr>
      </w:pPr>
    </w:p>
    <w:p w:rsidR="00722773" w:rsidRDefault="00722773" w:rsidP="00722773">
      <w:pPr>
        <w:spacing w:after="0" w:line="240" w:lineRule="auto"/>
        <w:rPr>
          <w:rFonts w:eastAsia="Times New Roman" w:cstheme="minorHAnsi"/>
          <w:color w:val="000000"/>
          <w:szCs w:val="24"/>
          <w:lang w:eastAsia="en-CA"/>
        </w:rPr>
      </w:pPr>
      <w:r w:rsidRPr="004839C3">
        <w:rPr>
          <w:rFonts w:eastAsia="Times New Roman" w:cstheme="minorHAnsi"/>
          <w:color w:val="000000"/>
          <w:szCs w:val="24"/>
          <w:lang w:eastAsia="en-CA"/>
        </w:rPr>
        <w:t>Add one or more Locations to your event by searching for it or selecting it from the Location List. Depending on your level of access, you may also be abl</w:t>
      </w:r>
      <w:r>
        <w:rPr>
          <w:rFonts w:eastAsia="Times New Roman" w:cstheme="minorHAnsi"/>
          <w:color w:val="000000"/>
          <w:szCs w:val="24"/>
          <w:lang w:eastAsia="en-CA"/>
        </w:rPr>
        <w:t>e to enter an Ad-hoc Location. B</w:t>
      </w:r>
      <w:r w:rsidRPr="004839C3">
        <w:rPr>
          <w:rFonts w:eastAsia="Times New Roman" w:cstheme="minorHAnsi"/>
          <w:color w:val="000000"/>
          <w:szCs w:val="24"/>
          <w:lang w:eastAsia="en-CA"/>
        </w:rPr>
        <w:t>y entering the name and address of the event location in the field.</w:t>
      </w:r>
      <w:r>
        <w:rPr>
          <w:rFonts w:eastAsia="Times New Roman" w:cstheme="minorHAnsi"/>
          <w:color w:val="000000"/>
          <w:szCs w:val="24"/>
          <w:lang w:eastAsia="en-CA"/>
        </w:rPr>
        <w:t xml:space="preserve"> </w:t>
      </w:r>
    </w:p>
    <w:p w:rsidR="00722773" w:rsidRDefault="00722773" w:rsidP="00722773">
      <w:pPr>
        <w:pStyle w:val="ListParagraph"/>
        <w:numPr>
          <w:ilvl w:val="0"/>
          <w:numId w:val="26"/>
        </w:numPr>
        <w:spacing w:before="100" w:beforeAutospacing="1" w:after="100" w:afterAutospacing="1" w:line="240" w:lineRule="auto"/>
        <w:rPr>
          <w:rFonts w:eastAsia="Times New Roman" w:cstheme="minorHAnsi"/>
          <w:color w:val="000000"/>
          <w:szCs w:val="24"/>
          <w:lang w:eastAsia="en-CA"/>
        </w:rPr>
      </w:pPr>
      <w:r w:rsidRPr="004839C3">
        <w:rPr>
          <w:rFonts w:eastAsia="Times New Roman" w:cstheme="minorHAnsi"/>
          <w:color w:val="000000"/>
          <w:szCs w:val="24"/>
          <w:lang w:eastAsia="en-CA"/>
        </w:rPr>
        <w:t>Using the search, enter the location name or keyword into the </w:t>
      </w:r>
      <w:r w:rsidRPr="004839C3">
        <w:rPr>
          <w:rFonts w:eastAsia="Times New Roman" w:cstheme="minorHAnsi"/>
          <w:b/>
          <w:bCs/>
          <w:color w:val="000000"/>
          <w:szCs w:val="24"/>
          <w:lang w:eastAsia="en-CA"/>
        </w:rPr>
        <w:t>Location</w:t>
      </w:r>
      <w:r w:rsidRPr="004839C3">
        <w:rPr>
          <w:rFonts w:eastAsia="Times New Roman" w:cstheme="minorHAnsi"/>
          <w:color w:val="000000"/>
          <w:szCs w:val="24"/>
          <w:lang w:eastAsia="en-CA"/>
        </w:rPr>
        <w:t> field and click </w:t>
      </w:r>
      <w:r w:rsidRPr="004839C3">
        <w:rPr>
          <w:rFonts w:eastAsia="Times New Roman" w:cstheme="minorHAnsi"/>
          <w:b/>
          <w:bCs/>
          <w:color w:val="000000"/>
          <w:szCs w:val="24"/>
          <w:lang w:eastAsia="en-CA"/>
        </w:rPr>
        <w:t>Search</w:t>
      </w:r>
      <w:r w:rsidRPr="004839C3">
        <w:rPr>
          <w:rFonts w:eastAsia="Times New Roman" w:cstheme="minorHAnsi"/>
          <w:color w:val="000000"/>
          <w:szCs w:val="24"/>
          <w:lang w:eastAsia="en-CA"/>
        </w:rPr>
        <w:t>. Matching results will display below. Check the boxes next to the locations you need and click </w:t>
      </w:r>
      <w:r w:rsidRPr="004839C3">
        <w:rPr>
          <w:rFonts w:eastAsia="Times New Roman" w:cstheme="minorHAnsi"/>
          <w:b/>
          <w:bCs/>
          <w:color w:val="000000"/>
          <w:szCs w:val="24"/>
          <w:lang w:eastAsia="en-CA"/>
        </w:rPr>
        <w:t>Add Selected</w:t>
      </w:r>
      <w:r w:rsidRPr="004839C3">
        <w:rPr>
          <w:rFonts w:eastAsia="Times New Roman" w:cstheme="minorHAnsi"/>
          <w:color w:val="000000"/>
          <w:szCs w:val="24"/>
          <w:lang w:eastAsia="en-CA"/>
        </w:rPr>
        <w:t xml:space="preserve">. This will the select those locations in the Location List box. </w:t>
      </w:r>
    </w:p>
    <w:p w:rsidR="00722773" w:rsidRDefault="00722773" w:rsidP="00722773">
      <w:pPr>
        <w:pStyle w:val="ListParagraph"/>
        <w:numPr>
          <w:ilvl w:val="0"/>
          <w:numId w:val="27"/>
        </w:numPr>
        <w:spacing w:before="100" w:beforeAutospacing="1" w:after="100" w:afterAutospacing="1" w:line="240" w:lineRule="auto"/>
        <w:rPr>
          <w:rFonts w:eastAsia="Times New Roman" w:cstheme="minorHAnsi"/>
          <w:color w:val="000000"/>
          <w:szCs w:val="24"/>
          <w:lang w:eastAsia="en-CA"/>
        </w:rPr>
      </w:pPr>
      <w:r w:rsidRPr="004839C3">
        <w:rPr>
          <w:rFonts w:eastAsia="Times New Roman" w:cstheme="minorHAnsi"/>
          <w:color w:val="000000"/>
          <w:szCs w:val="24"/>
          <w:lang w:eastAsia="en-CA"/>
        </w:rPr>
        <w:t xml:space="preserve">Using the Location List, check the boxes next to the locations needed. If a location has sub-locations, use the arrow to expand the list in order to select a sub-location. </w:t>
      </w:r>
    </w:p>
    <w:p w:rsidR="00722773" w:rsidRDefault="00722773" w:rsidP="00722773">
      <w:pPr>
        <w:pStyle w:val="ListParagraph"/>
        <w:numPr>
          <w:ilvl w:val="0"/>
          <w:numId w:val="27"/>
        </w:numPr>
        <w:spacing w:before="100" w:beforeAutospacing="1" w:after="100" w:afterAutospacing="1" w:line="240" w:lineRule="auto"/>
        <w:rPr>
          <w:rFonts w:eastAsia="Times New Roman" w:cstheme="minorHAnsi"/>
          <w:color w:val="000000"/>
          <w:szCs w:val="24"/>
          <w:lang w:eastAsia="en-CA"/>
        </w:rPr>
      </w:pPr>
      <w:r w:rsidRPr="004839C3">
        <w:rPr>
          <w:rFonts w:eastAsia="Times New Roman" w:cstheme="minorHAnsi"/>
          <w:color w:val="000000"/>
          <w:szCs w:val="24"/>
          <w:lang w:eastAsia="en-CA"/>
        </w:rPr>
        <w:t>To add an Ad-hoc Location, enter the name and address of the event location in the field and click </w:t>
      </w:r>
      <w:r w:rsidRPr="004839C3">
        <w:rPr>
          <w:rFonts w:eastAsia="Times New Roman" w:cstheme="minorHAnsi"/>
          <w:b/>
          <w:bCs/>
          <w:color w:val="000000"/>
          <w:szCs w:val="24"/>
          <w:lang w:eastAsia="en-CA"/>
        </w:rPr>
        <w:t>Add</w:t>
      </w:r>
      <w:r w:rsidRPr="004839C3">
        <w:rPr>
          <w:rFonts w:eastAsia="Times New Roman" w:cstheme="minorHAnsi"/>
          <w:color w:val="000000"/>
          <w:szCs w:val="24"/>
          <w:lang w:eastAsia="en-CA"/>
        </w:rPr>
        <w:t>. </w:t>
      </w:r>
    </w:p>
    <w:p w:rsidR="00722773" w:rsidRPr="00CF56E6" w:rsidRDefault="00722773" w:rsidP="00722773">
      <w:pPr>
        <w:pStyle w:val="ListParagraph"/>
        <w:numPr>
          <w:ilvl w:val="0"/>
          <w:numId w:val="27"/>
        </w:numPr>
        <w:spacing w:before="100" w:beforeAutospacing="1" w:after="100" w:afterAutospacing="1" w:line="240" w:lineRule="auto"/>
        <w:rPr>
          <w:rFonts w:eastAsia="Times New Roman" w:cstheme="minorHAnsi"/>
          <w:color w:val="000000"/>
          <w:szCs w:val="24"/>
          <w:highlight w:val="yellow"/>
          <w:lang w:eastAsia="en-CA"/>
        </w:rPr>
      </w:pPr>
      <w:r w:rsidRPr="00CF56E6">
        <w:rPr>
          <w:rFonts w:eastAsia="Times New Roman" w:cstheme="minorHAnsi"/>
          <w:color w:val="000000"/>
          <w:szCs w:val="24"/>
          <w:highlight w:val="yellow"/>
          <w:lang w:eastAsia="en-CA"/>
        </w:rPr>
        <w:t>Please make sure you book the location for your event before creating your event.</w:t>
      </w:r>
    </w:p>
    <w:p w:rsidR="00722773" w:rsidRPr="00722773" w:rsidRDefault="00722773" w:rsidP="00AD28D8">
      <w:pPr>
        <w:jc w:val="center"/>
      </w:pPr>
      <w:r>
        <w:rPr>
          <w:noProof/>
          <w:lang w:eastAsia="en-CA"/>
        </w:rPr>
        <w:lastRenderedPageBreak/>
        <w:drawing>
          <wp:inline distT="0" distB="0" distL="0" distR="0" wp14:anchorId="0CF7DEFA" wp14:editId="1C31DADD">
            <wp:extent cx="4279024" cy="175275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90569" cy="1757483"/>
                    </a:xfrm>
                    <a:prstGeom prst="rect">
                      <a:avLst/>
                    </a:prstGeom>
                  </pic:spPr>
                </pic:pic>
              </a:graphicData>
            </a:graphic>
          </wp:inline>
        </w:drawing>
      </w:r>
    </w:p>
    <w:p w:rsidR="00AA6C25" w:rsidRPr="00722773" w:rsidRDefault="00722773" w:rsidP="00AA6C25">
      <w:pPr>
        <w:jc w:val="center"/>
        <w:rPr>
          <w:i/>
          <w:color w:val="0070C0"/>
        </w:rPr>
      </w:pPr>
      <w:r w:rsidRPr="00722773">
        <w:rPr>
          <w:i/>
          <w:color w:val="0070C0"/>
        </w:rPr>
        <w:t>Figure 1.6</w:t>
      </w:r>
    </w:p>
    <w:p w:rsidR="00722773" w:rsidRDefault="006B77D7" w:rsidP="006B77D7">
      <w:pPr>
        <w:pStyle w:val="Heading1"/>
      </w:pPr>
      <w:bookmarkStart w:id="6" w:name="_Toc1130146"/>
      <w:r>
        <w:t>Contact</w:t>
      </w:r>
      <w:bookmarkEnd w:id="6"/>
    </w:p>
    <w:p w:rsidR="006B77D7" w:rsidRPr="00BF1158" w:rsidRDefault="00F4666A" w:rsidP="006B77D7">
      <w:pPr>
        <w:pStyle w:val="ListParagraph"/>
        <w:numPr>
          <w:ilvl w:val="0"/>
          <w:numId w:val="28"/>
        </w:numPr>
      </w:pPr>
      <w:r>
        <w:t xml:space="preserve">You </w:t>
      </w:r>
      <w:r w:rsidRPr="00F4666A">
        <w:rPr>
          <w:b/>
          <w:u w:val="single"/>
        </w:rPr>
        <w:t>MUST</w:t>
      </w:r>
      <w:r>
        <w:t xml:space="preserve"> </w:t>
      </w:r>
      <w:r w:rsidR="001E4A53">
        <w:t>Enter a</w:t>
      </w:r>
      <w:r w:rsidR="006B77D7">
        <w:t xml:space="preserve"> Name, Phone Number, Extension and Email Address of the event coordinator or person whom visitors can contact with questions about the event. </w:t>
      </w:r>
      <w:r w:rsidR="006B77D7" w:rsidRPr="00A5268D">
        <w:rPr>
          <w:i/>
        </w:rPr>
        <w:t>Note: This information is publicly displayed for each event.</w:t>
      </w:r>
    </w:p>
    <w:p w:rsidR="006B77D7" w:rsidRDefault="006B77D7" w:rsidP="006B77D7">
      <w:pPr>
        <w:jc w:val="center"/>
      </w:pPr>
      <w:r>
        <w:rPr>
          <w:noProof/>
          <w:lang w:eastAsia="en-CA"/>
        </w:rPr>
        <w:drawing>
          <wp:inline distT="0" distB="0" distL="0" distR="0" wp14:anchorId="3C784DC4" wp14:editId="6E4C2C45">
            <wp:extent cx="3837309" cy="1257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48241" cy="1261368"/>
                    </a:xfrm>
                    <a:prstGeom prst="rect">
                      <a:avLst/>
                    </a:prstGeom>
                  </pic:spPr>
                </pic:pic>
              </a:graphicData>
            </a:graphic>
          </wp:inline>
        </w:drawing>
      </w:r>
    </w:p>
    <w:p w:rsidR="006B77D7" w:rsidRPr="006B77D7" w:rsidRDefault="006B77D7" w:rsidP="006B77D7">
      <w:pPr>
        <w:jc w:val="center"/>
        <w:rPr>
          <w:i/>
          <w:color w:val="0070C0"/>
        </w:rPr>
      </w:pPr>
      <w:r w:rsidRPr="006B77D7">
        <w:rPr>
          <w:i/>
          <w:color w:val="0070C0"/>
        </w:rPr>
        <w:t>Figure 1.7</w:t>
      </w:r>
    </w:p>
    <w:p w:rsidR="006B77D7" w:rsidRDefault="00F02252" w:rsidP="00F02252">
      <w:pPr>
        <w:pStyle w:val="Heading1"/>
      </w:pPr>
      <w:bookmarkStart w:id="7" w:name="_Toc1130147"/>
      <w:r>
        <w:t>Images</w:t>
      </w:r>
      <w:bookmarkEnd w:id="7"/>
    </w:p>
    <w:p w:rsidR="00F02252" w:rsidRPr="001832BF" w:rsidRDefault="00F02252" w:rsidP="00F02252">
      <w:pPr>
        <w:spacing w:after="0" w:line="240" w:lineRule="auto"/>
        <w:rPr>
          <w:rFonts w:eastAsia="Times New Roman" w:cstheme="minorHAnsi"/>
          <w:color w:val="000000"/>
          <w:szCs w:val="24"/>
          <w:lang w:eastAsia="en-CA"/>
        </w:rPr>
      </w:pPr>
      <w:r w:rsidRPr="001832BF">
        <w:rPr>
          <w:rFonts w:eastAsia="Times New Roman" w:cstheme="minorHAnsi"/>
          <w:color w:val="000000"/>
          <w:szCs w:val="24"/>
          <w:lang w:eastAsia="en-CA"/>
        </w:rPr>
        <w:t>You can upload up to 5 images to an event each with a maximum size of 3 MB.</w:t>
      </w:r>
    </w:p>
    <w:p w:rsidR="00F02252" w:rsidRDefault="00F02252" w:rsidP="00F02252">
      <w:pPr>
        <w:spacing w:after="0" w:line="240" w:lineRule="auto"/>
        <w:rPr>
          <w:rFonts w:eastAsia="Times New Roman" w:cstheme="minorHAnsi"/>
          <w:color w:val="000000"/>
          <w:szCs w:val="24"/>
          <w:lang w:eastAsia="en-CA"/>
        </w:rPr>
      </w:pPr>
      <w:r w:rsidRPr="001832BF">
        <w:rPr>
          <w:rFonts w:eastAsia="Times New Roman" w:cstheme="minorHAnsi"/>
          <w:color w:val="000000"/>
          <w:szCs w:val="24"/>
          <w:lang w:eastAsia="en-CA"/>
        </w:rPr>
        <w:t>You can Upload your own image by clicking </w:t>
      </w:r>
      <w:r w:rsidRPr="001832BF">
        <w:rPr>
          <w:rFonts w:eastAsia="Times New Roman" w:cstheme="minorHAnsi"/>
          <w:b/>
          <w:bCs/>
          <w:color w:val="000000"/>
          <w:szCs w:val="24"/>
          <w:lang w:eastAsia="en-CA"/>
        </w:rPr>
        <w:t>Choose File</w:t>
      </w:r>
      <w:r w:rsidRPr="001832BF">
        <w:rPr>
          <w:rFonts w:eastAsia="Times New Roman" w:cstheme="minorHAnsi"/>
          <w:color w:val="000000"/>
          <w:szCs w:val="24"/>
          <w:lang w:eastAsia="en-CA"/>
        </w:rPr>
        <w:t>, browsing for and selecting the file, and clicking </w:t>
      </w:r>
      <w:r w:rsidRPr="001832BF">
        <w:rPr>
          <w:rFonts w:eastAsia="Times New Roman" w:cstheme="minorHAnsi"/>
          <w:b/>
          <w:bCs/>
          <w:color w:val="000000"/>
          <w:szCs w:val="24"/>
          <w:lang w:eastAsia="en-CA"/>
        </w:rPr>
        <w:t>Upload</w:t>
      </w:r>
      <w:r w:rsidRPr="001832BF">
        <w:rPr>
          <w:rFonts w:eastAsia="Times New Roman" w:cstheme="minorHAnsi"/>
          <w:color w:val="000000"/>
          <w:szCs w:val="24"/>
          <w:lang w:eastAsia="en-CA"/>
        </w:rPr>
        <w:t>.</w:t>
      </w:r>
    </w:p>
    <w:p w:rsidR="00F02252" w:rsidRDefault="00F02252" w:rsidP="00F02252">
      <w:pPr>
        <w:pStyle w:val="ListParagraph"/>
        <w:numPr>
          <w:ilvl w:val="0"/>
          <w:numId w:val="29"/>
        </w:numPr>
        <w:spacing w:before="100" w:beforeAutospacing="1" w:after="100" w:afterAutospacing="1" w:line="240" w:lineRule="auto"/>
        <w:rPr>
          <w:rFonts w:eastAsia="Times New Roman" w:cstheme="minorHAnsi"/>
          <w:color w:val="000000"/>
          <w:szCs w:val="24"/>
          <w:lang w:eastAsia="en-CA"/>
        </w:rPr>
      </w:pPr>
      <w:r w:rsidRPr="001832BF">
        <w:rPr>
          <w:rFonts w:eastAsia="Times New Roman" w:cstheme="minorHAnsi"/>
          <w:color w:val="000000"/>
          <w:szCs w:val="24"/>
          <w:lang w:eastAsia="en-CA"/>
        </w:rPr>
        <w:t>Or you can select images from the </w:t>
      </w:r>
      <w:r w:rsidRPr="001832BF">
        <w:rPr>
          <w:rFonts w:eastAsia="Times New Roman" w:cstheme="minorHAnsi"/>
          <w:b/>
          <w:bCs/>
          <w:color w:val="000000"/>
          <w:szCs w:val="24"/>
          <w:lang w:eastAsia="en-CA"/>
        </w:rPr>
        <w:t>Media Library</w:t>
      </w:r>
      <w:r w:rsidRPr="001832BF">
        <w:rPr>
          <w:rFonts w:eastAsia="Times New Roman" w:cstheme="minorHAnsi"/>
          <w:color w:val="000000"/>
          <w:szCs w:val="24"/>
          <w:lang w:eastAsia="en-CA"/>
        </w:rPr>
        <w:t>.</w:t>
      </w:r>
    </w:p>
    <w:p w:rsidR="00F02252" w:rsidRDefault="00F02252" w:rsidP="00F02252">
      <w:pPr>
        <w:pStyle w:val="ListParagraph"/>
        <w:numPr>
          <w:ilvl w:val="0"/>
          <w:numId w:val="30"/>
        </w:numPr>
        <w:spacing w:before="100" w:beforeAutospacing="1" w:after="100" w:afterAutospacing="1" w:line="240" w:lineRule="auto"/>
        <w:rPr>
          <w:rFonts w:eastAsia="Times New Roman" w:cstheme="minorHAnsi"/>
          <w:color w:val="000000"/>
          <w:szCs w:val="24"/>
          <w:lang w:eastAsia="en-CA"/>
        </w:rPr>
      </w:pPr>
      <w:r w:rsidRPr="001832BF">
        <w:rPr>
          <w:rFonts w:eastAsia="Times New Roman" w:cstheme="minorHAnsi"/>
          <w:color w:val="000000"/>
          <w:szCs w:val="24"/>
          <w:lang w:eastAsia="en-CA"/>
        </w:rPr>
        <w:t>If you have multiple images for an event, select the check box in the top left corner of one image to select it as the </w:t>
      </w:r>
      <w:r w:rsidRPr="001832BF">
        <w:rPr>
          <w:rFonts w:eastAsia="Times New Roman" w:cstheme="minorHAnsi"/>
          <w:b/>
          <w:bCs/>
          <w:color w:val="000000"/>
          <w:szCs w:val="24"/>
          <w:lang w:eastAsia="en-CA"/>
        </w:rPr>
        <w:t>Primary Image</w:t>
      </w:r>
      <w:r w:rsidRPr="001832BF">
        <w:rPr>
          <w:rFonts w:eastAsia="Times New Roman" w:cstheme="minorHAnsi"/>
          <w:color w:val="000000"/>
          <w:szCs w:val="24"/>
          <w:lang w:eastAsia="en-CA"/>
        </w:rPr>
        <w:t> for the event. This is the image that will be used in the default listing of events.</w:t>
      </w:r>
    </w:p>
    <w:p w:rsidR="00F02252" w:rsidRDefault="00F02252" w:rsidP="000802DA">
      <w:pPr>
        <w:pStyle w:val="ListParagraph"/>
        <w:numPr>
          <w:ilvl w:val="0"/>
          <w:numId w:val="31"/>
        </w:numPr>
        <w:spacing w:before="100" w:beforeAutospacing="1" w:after="100" w:afterAutospacing="1" w:line="240" w:lineRule="auto"/>
        <w:rPr>
          <w:rFonts w:eastAsia="Times New Roman" w:cstheme="minorHAnsi"/>
          <w:color w:val="000000"/>
          <w:szCs w:val="24"/>
          <w:lang w:eastAsia="en-CA"/>
        </w:rPr>
      </w:pPr>
      <w:r w:rsidRPr="001832BF">
        <w:rPr>
          <w:rFonts w:eastAsia="Times New Roman" w:cstheme="minorHAnsi"/>
          <w:color w:val="000000"/>
          <w:szCs w:val="24"/>
          <w:lang w:eastAsia="en-CA"/>
        </w:rPr>
        <w:t>You can add </w:t>
      </w:r>
      <w:r w:rsidRPr="001832BF">
        <w:rPr>
          <w:rFonts w:eastAsia="Times New Roman" w:cstheme="minorHAnsi"/>
          <w:b/>
          <w:bCs/>
          <w:color w:val="000000"/>
          <w:szCs w:val="24"/>
          <w:lang w:eastAsia="en-CA"/>
        </w:rPr>
        <w:t>Alternate Text</w:t>
      </w:r>
      <w:r w:rsidRPr="001832BF">
        <w:rPr>
          <w:rFonts w:eastAsia="Times New Roman" w:cstheme="minorHAnsi"/>
          <w:color w:val="000000"/>
          <w:szCs w:val="24"/>
          <w:lang w:eastAsia="en-CA"/>
        </w:rPr>
        <w:t> to your images that will display when moused over. It is also used by visually impaired web browser assistance applications for WCAG conformance.</w:t>
      </w:r>
      <w:r w:rsidR="000802DA">
        <w:rPr>
          <w:rFonts w:eastAsia="Times New Roman" w:cstheme="minorHAnsi"/>
          <w:color w:val="000000"/>
          <w:szCs w:val="24"/>
          <w:lang w:eastAsia="en-CA"/>
        </w:rPr>
        <w:t xml:space="preserve"> Refer to the University of Manitoba Accessibility Guidelines </w:t>
      </w:r>
      <w:hyperlink r:id="rId30" w:history="1">
        <w:r w:rsidR="000802DA" w:rsidRPr="00EC7D51">
          <w:rPr>
            <w:rStyle w:val="Hyperlink"/>
            <w:rFonts w:eastAsia="Times New Roman" w:cstheme="minorHAnsi"/>
            <w:szCs w:val="24"/>
            <w:lang w:eastAsia="en-CA"/>
          </w:rPr>
          <w:t>http://umanitoba.ca/admin/governance/media/Accessibility_Policy_-_2017_09_01.pdf</w:t>
        </w:r>
      </w:hyperlink>
      <w:r w:rsidR="000802DA">
        <w:rPr>
          <w:rFonts w:eastAsia="Times New Roman" w:cstheme="minorHAnsi"/>
          <w:color w:val="000000"/>
          <w:szCs w:val="24"/>
          <w:lang w:eastAsia="en-CA"/>
        </w:rPr>
        <w:t xml:space="preserve"> </w:t>
      </w:r>
    </w:p>
    <w:p w:rsidR="00F02252" w:rsidRPr="001832BF" w:rsidRDefault="00F02252" w:rsidP="00F02252">
      <w:pPr>
        <w:pStyle w:val="ListParagraph"/>
        <w:numPr>
          <w:ilvl w:val="0"/>
          <w:numId w:val="31"/>
        </w:numPr>
        <w:spacing w:before="100" w:beforeAutospacing="1" w:after="100" w:afterAutospacing="1" w:line="240" w:lineRule="auto"/>
        <w:rPr>
          <w:rFonts w:eastAsia="Times New Roman" w:cstheme="minorHAnsi"/>
          <w:color w:val="000000"/>
          <w:szCs w:val="24"/>
          <w:lang w:eastAsia="en-CA"/>
        </w:rPr>
      </w:pPr>
      <w:r w:rsidRPr="001832BF">
        <w:rPr>
          <w:rFonts w:eastAsia="Times New Roman" w:cstheme="minorHAnsi"/>
          <w:color w:val="000000"/>
          <w:szCs w:val="24"/>
          <w:lang w:eastAsia="en-CA"/>
        </w:rPr>
        <w:t>Click the red x to remove an image from the event.</w:t>
      </w:r>
    </w:p>
    <w:p w:rsidR="00F02252" w:rsidRDefault="00F02252" w:rsidP="00F02252">
      <w:pPr>
        <w:jc w:val="center"/>
      </w:pPr>
      <w:r>
        <w:rPr>
          <w:noProof/>
          <w:lang w:eastAsia="en-CA"/>
        </w:rPr>
        <w:lastRenderedPageBreak/>
        <w:drawing>
          <wp:inline distT="0" distB="0" distL="0" distR="0" wp14:anchorId="641BBACE" wp14:editId="16DA57DD">
            <wp:extent cx="2980324" cy="153824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94760" cy="1545693"/>
                    </a:xfrm>
                    <a:prstGeom prst="rect">
                      <a:avLst/>
                    </a:prstGeom>
                  </pic:spPr>
                </pic:pic>
              </a:graphicData>
            </a:graphic>
          </wp:inline>
        </w:drawing>
      </w:r>
    </w:p>
    <w:p w:rsidR="00F02252" w:rsidRPr="002D09F5" w:rsidRDefault="00F02252" w:rsidP="00F02252">
      <w:pPr>
        <w:jc w:val="center"/>
        <w:rPr>
          <w:i/>
          <w:color w:val="0070C0"/>
        </w:rPr>
      </w:pPr>
      <w:r w:rsidRPr="002D09F5">
        <w:rPr>
          <w:i/>
          <w:color w:val="0070C0"/>
        </w:rPr>
        <w:t>Figure 1.8</w:t>
      </w:r>
    </w:p>
    <w:p w:rsidR="00F02252" w:rsidRDefault="00F02252" w:rsidP="00F02252">
      <w:pPr>
        <w:jc w:val="center"/>
      </w:pPr>
    </w:p>
    <w:p w:rsidR="00853486" w:rsidRDefault="00853486" w:rsidP="00853486">
      <w:pPr>
        <w:rPr>
          <w:color w:val="000000" w:themeColor="text1"/>
        </w:rPr>
      </w:pPr>
      <w:r>
        <w:rPr>
          <w:color w:val="000000" w:themeColor="text1"/>
        </w:rPr>
        <w:t>Note: Regarding Events Calendar Images, 1.6 : 1 (1600X1000 pixels) will scale properly throughout Events Calendar.</w:t>
      </w:r>
    </w:p>
    <w:p w:rsidR="00853486" w:rsidRPr="00AE4127" w:rsidRDefault="00853486" w:rsidP="00853486">
      <w:pPr>
        <w:pStyle w:val="Heading3"/>
        <w:rPr>
          <w:color w:val="auto"/>
        </w:rPr>
      </w:pPr>
      <w:bookmarkStart w:id="8" w:name="_Toc518082"/>
      <w:bookmarkStart w:id="9" w:name="_Toc1130148"/>
      <w:r w:rsidRPr="00AE4127">
        <w:rPr>
          <w:color w:val="auto"/>
        </w:rPr>
        <w:t>Attachments</w:t>
      </w:r>
      <w:bookmarkEnd w:id="8"/>
      <w:bookmarkEnd w:id="9"/>
    </w:p>
    <w:p w:rsidR="00853486" w:rsidRPr="00B21F90" w:rsidRDefault="00853486" w:rsidP="00853486">
      <w:pPr>
        <w:spacing w:after="0" w:line="240" w:lineRule="auto"/>
        <w:rPr>
          <w:rFonts w:eastAsia="Times New Roman" w:cstheme="minorHAnsi"/>
          <w:color w:val="000000"/>
          <w:lang w:eastAsia="en-CA"/>
        </w:rPr>
      </w:pPr>
      <w:r w:rsidRPr="00B21F90">
        <w:rPr>
          <w:rFonts w:eastAsia="Times New Roman" w:cstheme="minorHAnsi"/>
          <w:color w:val="000000"/>
          <w:lang w:eastAsia="en-CA"/>
        </w:rPr>
        <w:t>Events can have a maximum of 5 attachments that total up to 10 MB. For example, you could upload five 2 MB attachments or three 3.3 MB attachments, or any combination that does not exceed the quantity of 5 or the total size limit of 10 MB.</w:t>
      </w:r>
    </w:p>
    <w:p w:rsidR="00853486" w:rsidRPr="00573E53" w:rsidRDefault="00853486" w:rsidP="00853486">
      <w:pPr>
        <w:pStyle w:val="ListParagraph"/>
        <w:numPr>
          <w:ilvl w:val="0"/>
          <w:numId w:val="32"/>
        </w:numPr>
        <w:spacing w:before="100" w:beforeAutospacing="1" w:after="100" w:afterAutospacing="1" w:line="240" w:lineRule="auto"/>
        <w:rPr>
          <w:rFonts w:eastAsia="Times New Roman" w:cstheme="minorHAnsi"/>
          <w:color w:val="000000"/>
          <w:lang w:eastAsia="en-CA"/>
        </w:rPr>
      </w:pPr>
      <w:r w:rsidRPr="00573E53">
        <w:rPr>
          <w:rFonts w:eastAsia="Times New Roman" w:cstheme="minorHAnsi"/>
          <w:color w:val="000000"/>
          <w:lang w:eastAsia="en-CA"/>
        </w:rPr>
        <w:t>Add an Attachment by clicking </w:t>
      </w:r>
      <w:r w:rsidRPr="00573E53">
        <w:rPr>
          <w:rFonts w:eastAsia="Times New Roman" w:cstheme="minorHAnsi"/>
          <w:b/>
          <w:bCs/>
          <w:color w:val="000000"/>
          <w:lang w:eastAsia="en-CA"/>
        </w:rPr>
        <w:t>Choose File</w:t>
      </w:r>
      <w:r w:rsidRPr="00573E53">
        <w:rPr>
          <w:rFonts w:eastAsia="Times New Roman" w:cstheme="minorHAnsi"/>
          <w:color w:val="000000"/>
          <w:lang w:eastAsia="en-CA"/>
        </w:rPr>
        <w:t>, browsing for and selecting the file, and clicking </w:t>
      </w:r>
      <w:r w:rsidRPr="00573E53">
        <w:rPr>
          <w:rFonts w:eastAsia="Times New Roman" w:cstheme="minorHAnsi"/>
          <w:b/>
          <w:bCs/>
          <w:color w:val="000000"/>
          <w:lang w:eastAsia="en-CA"/>
        </w:rPr>
        <w:t>Upload</w:t>
      </w:r>
      <w:r w:rsidRPr="00573E53">
        <w:rPr>
          <w:rFonts w:eastAsia="Times New Roman" w:cstheme="minorHAnsi"/>
          <w:color w:val="000000"/>
          <w:lang w:eastAsia="en-CA"/>
        </w:rPr>
        <w:t>.</w:t>
      </w:r>
    </w:p>
    <w:p w:rsidR="00853486" w:rsidRPr="00573E53" w:rsidRDefault="00853486" w:rsidP="00853486">
      <w:pPr>
        <w:pStyle w:val="ListParagraph"/>
        <w:numPr>
          <w:ilvl w:val="0"/>
          <w:numId w:val="32"/>
        </w:numPr>
        <w:spacing w:before="100" w:beforeAutospacing="1" w:after="100" w:afterAutospacing="1" w:line="240" w:lineRule="auto"/>
        <w:rPr>
          <w:rFonts w:eastAsia="Times New Roman" w:cstheme="minorHAnsi"/>
          <w:color w:val="000000"/>
          <w:lang w:eastAsia="en-CA"/>
        </w:rPr>
      </w:pPr>
      <w:r w:rsidRPr="00573E53">
        <w:rPr>
          <w:rFonts w:eastAsia="Times New Roman" w:cstheme="minorHAnsi"/>
          <w:color w:val="000000"/>
          <w:lang w:eastAsia="en-CA"/>
        </w:rPr>
        <w:t>Or you can attach a file from the </w:t>
      </w:r>
      <w:r w:rsidRPr="00573E53">
        <w:rPr>
          <w:rFonts w:eastAsia="Times New Roman" w:cstheme="minorHAnsi"/>
          <w:b/>
          <w:bCs/>
          <w:color w:val="000000"/>
          <w:lang w:eastAsia="en-CA"/>
        </w:rPr>
        <w:t>Media Library</w:t>
      </w:r>
      <w:r w:rsidRPr="00573E53">
        <w:rPr>
          <w:rFonts w:eastAsia="Times New Roman" w:cstheme="minorHAnsi"/>
          <w:color w:val="000000"/>
          <w:lang w:eastAsia="en-CA"/>
        </w:rPr>
        <w:t>.</w:t>
      </w:r>
    </w:p>
    <w:p w:rsidR="00853486" w:rsidRPr="00573E53" w:rsidRDefault="00853486" w:rsidP="00853486">
      <w:pPr>
        <w:pStyle w:val="ListParagraph"/>
        <w:numPr>
          <w:ilvl w:val="0"/>
          <w:numId w:val="32"/>
        </w:numPr>
        <w:spacing w:before="100" w:beforeAutospacing="1" w:after="100" w:afterAutospacing="1" w:line="240" w:lineRule="auto"/>
        <w:rPr>
          <w:rFonts w:eastAsia="Times New Roman" w:cstheme="minorHAnsi"/>
          <w:color w:val="000000"/>
          <w:lang w:eastAsia="en-CA"/>
        </w:rPr>
      </w:pPr>
      <w:r w:rsidRPr="00573E53">
        <w:rPr>
          <w:rFonts w:eastAsia="Times New Roman" w:cstheme="minorHAnsi"/>
          <w:color w:val="000000"/>
          <w:lang w:eastAsia="en-CA"/>
        </w:rPr>
        <w:t>Each file has a </w:t>
      </w:r>
      <w:r w:rsidRPr="00573E53">
        <w:rPr>
          <w:rFonts w:eastAsia="Times New Roman" w:cstheme="minorHAnsi"/>
          <w:b/>
          <w:bCs/>
          <w:color w:val="000000"/>
          <w:lang w:eastAsia="en-CA"/>
        </w:rPr>
        <w:t>Display Text</w:t>
      </w:r>
      <w:r w:rsidRPr="00573E53">
        <w:rPr>
          <w:rFonts w:eastAsia="Times New Roman" w:cstheme="minorHAnsi"/>
          <w:color w:val="000000"/>
          <w:lang w:eastAsia="en-CA"/>
        </w:rPr>
        <w:t> label that displays as a link. It will default to the file's name, but you can change this to something better.</w:t>
      </w:r>
    </w:p>
    <w:p w:rsidR="00853486" w:rsidRDefault="00853486" w:rsidP="00853486">
      <w:pPr>
        <w:pStyle w:val="ListParagraph"/>
        <w:numPr>
          <w:ilvl w:val="0"/>
          <w:numId w:val="32"/>
        </w:numPr>
        <w:spacing w:before="100" w:beforeAutospacing="1" w:after="100" w:afterAutospacing="1" w:line="240" w:lineRule="auto"/>
        <w:rPr>
          <w:rFonts w:eastAsia="Times New Roman" w:cstheme="minorHAnsi"/>
          <w:color w:val="000000"/>
          <w:lang w:eastAsia="en-CA"/>
        </w:rPr>
      </w:pPr>
      <w:r w:rsidRPr="00573E53">
        <w:rPr>
          <w:rFonts w:eastAsia="Times New Roman" w:cstheme="minorHAnsi"/>
          <w:color w:val="000000"/>
          <w:lang w:eastAsia="en-CA"/>
        </w:rPr>
        <w:t>Click the red x on an attachment to remove it from the event</w:t>
      </w:r>
      <w:r>
        <w:rPr>
          <w:rFonts w:eastAsia="Times New Roman" w:cstheme="minorHAnsi"/>
          <w:color w:val="000000"/>
          <w:lang w:eastAsia="en-CA"/>
        </w:rPr>
        <w:t xml:space="preserve"> as shown in figure 1.9</w:t>
      </w:r>
      <w:r w:rsidRPr="00573E53">
        <w:rPr>
          <w:rFonts w:eastAsia="Times New Roman" w:cstheme="minorHAnsi"/>
          <w:color w:val="000000"/>
          <w:lang w:eastAsia="en-CA"/>
        </w:rPr>
        <w:t xml:space="preserve"> below.</w:t>
      </w:r>
    </w:p>
    <w:p w:rsidR="00853486" w:rsidRPr="0006438B" w:rsidRDefault="00853486" w:rsidP="00853486">
      <w:pPr>
        <w:spacing w:before="100" w:beforeAutospacing="1" w:after="100" w:afterAutospacing="1" w:line="240" w:lineRule="auto"/>
        <w:jc w:val="center"/>
        <w:rPr>
          <w:rFonts w:eastAsia="Times New Roman" w:cstheme="minorHAnsi"/>
          <w:color w:val="000000"/>
          <w:lang w:eastAsia="en-CA"/>
        </w:rPr>
      </w:pPr>
      <w:r>
        <w:rPr>
          <w:noProof/>
          <w:lang w:eastAsia="en-CA"/>
        </w:rPr>
        <w:drawing>
          <wp:inline distT="0" distB="0" distL="0" distR="0" wp14:anchorId="6FC0920A" wp14:editId="49AF8963">
            <wp:extent cx="3329896" cy="1457896"/>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49946" cy="1466674"/>
                    </a:xfrm>
                    <a:prstGeom prst="rect">
                      <a:avLst/>
                    </a:prstGeom>
                  </pic:spPr>
                </pic:pic>
              </a:graphicData>
            </a:graphic>
          </wp:inline>
        </w:drawing>
      </w:r>
    </w:p>
    <w:p w:rsidR="00F02252" w:rsidRDefault="00853486" w:rsidP="00853486">
      <w:pPr>
        <w:jc w:val="center"/>
        <w:rPr>
          <w:i/>
          <w:color w:val="0070C0"/>
        </w:rPr>
      </w:pPr>
      <w:r w:rsidRPr="00853486">
        <w:rPr>
          <w:i/>
          <w:color w:val="0070C0"/>
        </w:rPr>
        <w:t>Figure 1.9</w:t>
      </w:r>
    </w:p>
    <w:p w:rsidR="003D25FB" w:rsidRPr="003D25FB" w:rsidRDefault="003D25FB" w:rsidP="003D25FB">
      <w:pPr>
        <w:rPr>
          <w:color w:val="000000" w:themeColor="text1"/>
        </w:rPr>
      </w:pPr>
      <w:r w:rsidRPr="003D25FB">
        <w:rPr>
          <w:b/>
          <w:color w:val="000000" w:themeColor="text1"/>
          <w:highlight w:val="yellow"/>
          <w:u w:val="single"/>
        </w:rPr>
        <w:t>Note:</w:t>
      </w:r>
      <w:r w:rsidRPr="003D25FB">
        <w:rPr>
          <w:color w:val="000000" w:themeColor="text1"/>
          <w:highlight w:val="yellow"/>
        </w:rPr>
        <w:t xml:space="preserve"> Attachment of zip files is prohibited at this time to reduce any incidences of Malware.</w:t>
      </w:r>
    </w:p>
    <w:p w:rsidR="00853486" w:rsidRDefault="00C6080D" w:rsidP="00C6080D">
      <w:pPr>
        <w:pStyle w:val="Heading1"/>
      </w:pPr>
      <w:bookmarkStart w:id="10" w:name="_Toc1130149"/>
      <w:r>
        <w:t>Registration and Products</w:t>
      </w:r>
      <w:bookmarkEnd w:id="10"/>
    </w:p>
    <w:p w:rsidR="00093CB8" w:rsidRPr="00D66E82" w:rsidRDefault="00093CB8" w:rsidP="00093CB8">
      <w:pPr>
        <w:pStyle w:val="NormalWeb"/>
        <w:spacing w:before="0" w:beforeAutospacing="0" w:after="0" w:afterAutospacing="0"/>
        <w:rPr>
          <w:rFonts w:asciiTheme="minorHAnsi" w:hAnsiTheme="minorHAnsi" w:cstheme="minorHAnsi"/>
          <w:color w:val="000000"/>
          <w:sz w:val="22"/>
          <w:szCs w:val="22"/>
        </w:rPr>
      </w:pPr>
      <w:r w:rsidRPr="00D66E82">
        <w:rPr>
          <w:rFonts w:asciiTheme="minorHAnsi" w:hAnsiTheme="minorHAnsi" w:cstheme="minorHAnsi"/>
          <w:color w:val="000000"/>
          <w:sz w:val="22"/>
          <w:szCs w:val="22"/>
        </w:rPr>
        <w:t>Registration allows you to track attendance and create tickets for your event. When adding a Registration, the system will collect first name, last name, and email addresses for reporting purposes. Adding a Sale Item will not collect this information. You can also use a pre-made product template to add items to your event.</w:t>
      </w:r>
    </w:p>
    <w:p w:rsidR="00093CB8" w:rsidRPr="00BD4BB1" w:rsidRDefault="00093CB8" w:rsidP="00093CB8">
      <w:pPr>
        <w:pStyle w:val="Heading4"/>
        <w:rPr>
          <w:color w:val="auto"/>
        </w:rPr>
      </w:pPr>
      <w:r w:rsidRPr="00BD4BB1">
        <w:rPr>
          <w:color w:val="auto"/>
        </w:rPr>
        <w:lastRenderedPageBreak/>
        <w:t>Adding a Registration or Sale Item</w:t>
      </w:r>
    </w:p>
    <w:p w:rsidR="00093CB8" w:rsidRDefault="00071BF9" w:rsidP="00093CB8">
      <w:pPr>
        <w:numPr>
          <w:ilvl w:val="0"/>
          <w:numId w:val="33"/>
        </w:numPr>
        <w:spacing w:before="100" w:beforeAutospacing="1" w:after="100" w:afterAutospacing="1" w:line="240" w:lineRule="auto"/>
        <w:rPr>
          <w:rFonts w:cstheme="minorHAnsi"/>
          <w:color w:val="000000"/>
        </w:rPr>
      </w:pPr>
      <w:r>
        <w:rPr>
          <w:rFonts w:cstheme="minorHAnsi"/>
          <w:color w:val="000000"/>
        </w:rPr>
        <w:t xml:space="preserve">Click </w:t>
      </w:r>
      <w:r w:rsidR="00093CB8" w:rsidRPr="008A1E19">
        <w:rPr>
          <w:rFonts w:cstheme="minorHAnsi"/>
          <w:b/>
          <w:bCs/>
          <w:color w:val="000000"/>
        </w:rPr>
        <w:t>Add Registration</w:t>
      </w:r>
      <w:r w:rsidR="00093CB8" w:rsidRPr="008A1E19">
        <w:rPr>
          <w:rFonts w:cstheme="minorHAnsi"/>
          <w:color w:val="000000"/>
        </w:rPr>
        <w:t xml:space="preserve">. </w:t>
      </w:r>
    </w:p>
    <w:p w:rsidR="00093CB8" w:rsidRPr="008A1E19" w:rsidRDefault="00093CB8" w:rsidP="00093CB8">
      <w:pPr>
        <w:numPr>
          <w:ilvl w:val="0"/>
          <w:numId w:val="33"/>
        </w:numPr>
        <w:spacing w:before="100" w:beforeAutospacing="1" w:after="100" w:afterAutospacing="1" w:line="240" w:lineRule="auto"/>
        <w:rPr>
          <w:rFonts w:cstheme="minorHAnsi"/>
          <w:color w:val="000000"/>
        </w:rPr>
      </w:pPr>
      <w:r w:rsidRPr="008A1E19">
        <w:rPr>
          <w:rFonts w:cstheme="minorHAnsi"/>
          <w:color w:val="000000"/>
        </w:rPr>
        <w:t>Check if you would like to </w:t>
      </w:r>
      <w:r w:rsidRPr="008A1E19">
        <w:rPr>
          <w:rFonts w:cstheme="minorHAnsi"/>
          <w:b/>
          <w:bCs/>
          <w:color w:val="000000"/>
        </w:rPr>
        <w:t>Enable Ticketing</w:t>
      </w:r>
      <w:r w:rsidRPr="008A1E19">
        <w:rPr>
          <w:rFonts w:cstheme="minorHAnsi"/>
          <w:color w:val="000000"/>
        </w:rPr>
        <w:t xml:space="preserve">. This will include a printable ticket that can be scanned to track event attendance. </w:t>
      </w:r>
    </w:p>
    <w:p w:rsidR="00093CB8" w:rsidRPr="008A1E19" w:rsidRDefault="00093CB8" w:rsidP="00093CB8">
      <w:pPr>
        <w:numPr>
          <w:ilvl w:val="0"/>
          <w:numId w:val="33"/>
        </w:numPr>
        <w:spacing w:before="100" w:beforeAutospacing="1" w:after="100" w:afterAutospacing="1" w:line="240" w:lineRule="auto"/>
        <w:rPr>
          <w:rFonts w:cstheme="minorHAnsi"/>
          <w:color w:val="000000"/>
        </w:rPr>
      </w:pPr>
      <w:r w:rsidRPr="008A1E19">
        <w:rPr>
          <w:rFonts w:cstheme="minorHAnsi"/>
          <w:color w:val="000000"/>
        </w:rPr>
        <w:t>Enter the </w:t>
      </w:r>
      <w:r w:rsidRPr="008A1E19">
        <w:rPr>
          <w:rFonts w:cstheme="minorHAnsi"/>
          <w:b/>
          <w:bCs/>
          <w:color w:val="000000"/>
        </w:rPr>
        <w:t>Name</w:t>
      </w:r>
      <w:r w:rsidRPr="008A1E19">
        <w:rPr>
          <w:rFonts w:cstheme="minorHAnsi"/>
          <w:color w:val="000000"/>
        </w:rPr>
        <w:t xml:space="preserve"> of the item. </w:t>
      </w:r>
    </w:p>
    <w:p w:rsidR="00093CB8" w:rsidRPr="008A1E19" w:rsidRDefault="00093CB8" w:rsidP="00093CB8">
      <w:pPr>
        <w:numPr>
          <w:ilvl w:val="0"/>
          <w:numId w:val="33"/>
        </w:numPr>
        <w:spacing w:before="100" w:beforeAutospacing="1" w:after="100" w:afterAutospacing="1" w:line="240" w:lineRule="auto"/>
        <w:rPr>
          <w:rFonts w:cstheme="minorHAnsi"/>
          <w:color w:val="000000"/>
        </w:rPr>
      </w:pPr>
      <w:r w:rsidRPr="008A1E19">
        <w:rPr>
          <w:rFonts w:cstheme="minorHAnsi"/>
          <w:color w:val="000000"/>
        </w:rPr>
        <w:t>Enter additional details for this item in the </w:t>
      </w:r>
      <w:r w:rsidRPr="008A1E19">
        <w:rPr>
          <w:rFonts w:cstheme="minorHAnsi"/>
          <w:b/>
          <w:bCs/>
          <w:color w:val="000000"/>
        </w:rPr>
        <w:t>Description</w:t>
      </w:r>
      <w:r w:rsidRPr="008A1E19">
        <w:rPr>
          <w:rFonts w:cstheme="minorHAnsi"/>
          <w:color w:val="000000"/>
        </w:rPr>
        <w:t xml:space="preserve"> field. </w:t>
      </w:r>
    </w:p>
    <w:p w:rsidR="00071BF9" w:rsidRDefault="00071BF9" w:rsidP="00093CB8">
      <w:pPr>
        <w:numPr>
          <w:ilvl w:val="0"/>
          <w:numId w:val="33"/>
        </w:numPr>
        <w:spacing w:before="100" w:beforeAutospacing="1" w:after="100" w:afterAutospacing="1" w:line="240" w:lineRule="auto"/>
        <w:rPr>
          <w:rFonts w:cstheme="minorHAnsi"/>
          <w:color w:val="000000"/>
        </w:rPr>
      </w:pPr>
      <w:r>
        <w:rPr>
          <w:rFonts w:cstheme="minorHAnsi"/>
          <w:color w:val="000000"/>
        </w:rPr>
        <w:t xml:space="preserve">The application can be used for ‘Free’ events. </w:t>
      </w:r>
      <w:r w:rsidRPr="00071BF9">
        <w:rPr>
          <w:rFonts w:cstheme="minorHAnsi"/>
          <w:i/>
          <w:color w:val="000000"/>
        </w:rPr>
        <w:t>*(Future Online Payments functionality will be available soon. You can p</w:t>
      </w:r>
      <w:r w:rsidR="00093CB8" w:rsidRPr="00071BF9">
        <w:rPr>
          <w:rFonts w:cstheme="minorHAnsi"/>
          <w:i/>
          <w:color w:val="000000"/>
        </w:rPr>
        <w:t>rovide the </w:t>
      </w:r>
      <w:r w:rsidR="00093CB8" w:rsidRPr="00071BF9">
        <w:rPr>
          <w:rFonts w:cstheme="minorHAnsi"/>
          <w:b/>
          <w:bCs/>
          <w:i/>
          <w:color w:val="000000"/>
        </w:rPr>
        <w:t>Cost</w:t>
      </w:r>
      <w:r w:rsidR="00093CB8" w:rsidRPr="00071BF9">
        <w:rPr>
          <w:rFonts w:cstheme="minorHAnsi"/>
          <w:i/>
          <w:color w:val="000000"/>
        </w:rPr>
        <w:t> associated with this item</w:t>
      </w:r>
      <w:r w:rsidR="008C1841">
        <w:rPr>
          <w:rFonts w:cstheme="minorHAnsi"/>
          <w:i/>
          <w:color w:val="000000"/>
        </w:rPr>
        <w:t xml:space="preserve"> at that time</w:t>
      </w:r>
      <w:r>
        <w:rPr>
          <w:rFonts w:cstheme="minorHAnsi"/>
          <w:color w:val="000000"/>
        </w:rPr>
        <w:t>).</w:t>
      </w:r>
    </w:p>
    <w:p w:rsidR="00093CB8" w:rsidRPr="004C0A91" w:rsidRDefault="00071BF9" w:rsidP="004C0A91">
      <w:pPr>
        <w:numPr>
          <w:ilvl w:val="0"/>
          <w:numId w:val="33"/>
        </w:numPr>
        <w:spacing w:before="100" w:beforeAutospacing="1" w:after="100" w:afterAutospacing="1" w:line="240" w:lineRule="auto"/>
        <w:rPr>
          <w:rFonts w:cstheme="minorHAnsi"/>
          <w:color w:val="000000"/>
        </w:rPr>
      </w:pPr>
      <w:r>
        <w:rPr>
          <w:rFonts w:cstheme="minorHAnsi"/>
          <w:color w:val="000000"/>
        </w:rPr>
        <w:t>Add ‘</w:t>
      </w:r>
      <w:r w:rsidR="00093CB8" w:rsidRPr="008A1E19">
        <w:rPr>
          <w:rFonts w:cstheme="minorHAnsi"/>
          <w:b/>
          <w:bCs/>
          <w:color w:val="000000"/>
        </w:rPr>
        <w:t>Quantity available</w:t>
      </w:r>
      <w:r>
        <w:rPr>
          <w:rFonts w:cstheme="minorHAnsi"/>
          <w:b/>
          <w:bCs/>
          <w:color w:val="000000"/>
        </w:rPr>
        <w:t>’</w:t>
      </w:r>
      <w:r w:rsidR="00093CB8" w:rsidRPr="008A1E19">
        <w:rPr>
          <w:rFonts w:cstheme="minorHAnsi"/>
          <w:color w:val="000000"/>
        </w:rPr>
        <w:t xml:space="preserve">. </w:t>
      </w:r>
      <w:r w:rsidR="004C0A91" w:rsidRPr="004C0A91">
        <w:rPr>
          <w:rFonts w:cstheme="minorHAnsi"/>
          <w:i/>
          <w:color w:val="000000"/>
        </w:rPr>
        <w:t>*(Future Online Payments functionality will be available soon for</w:t>
      </w:r>
      <w:r w:rsidR="004C0A91">
        <w:rPr>
          <w:rFonts w:cstheme="minorHAnsi"/>
          <w:i/>
          <w:color w:val="000000"/>
        </w:rPr>
        <w:t xml:space="preserve"> the</w:t>
      </w:r>
      <w:r w:rsidR="004C0A91" w:rsidRPr="004C0A91">
        <w:rPr>
          <w:rFonts w:cstheme="minorHAnsi"/>
          <w:i/>
          <w:color w:val="000000"/>
        </w:rPr>
        <w:t xml:space="preserve"> option of collecting ‘Donations’</w:t>
      </w:r>
      <w:r w:rsidR="00FD012A">
        <w:rPr>
          <w:rFonts w:cstheme="minorHAnsi"/>
          <w:i/>
          <w:color w:val="000000"/>
        </w:rPr>
        <w:t xml:space="preserve"> for events</w:t>
      </w:r>
      <w:r w:rsidR="004C0A91" w:rsidRPr="004C0A91">
        <w:rPr>
          <w:rFonts w:cstheme="minorHAnsi"/>
          <w:i/>
          <w:color w:val="000000"/>
        </w:rPr>
        <w:t>).</w:t>
      </w:r>
    </w:p>
    <w:p w:rsidR="00C6080D" w:rsidRDefault="00093CB8" w:rsidP="00093CB8">
      <w:pPr>
        <w:jc w:val="center"/>
      </w:pPr>
      <w:r>
        <w:rPr>
          <w:noProof/>
          <w:lang w:eastAsia="en-CA"/>
        </w:rPr>
        <w:drawing>
          <wp:inline distT="0" distB="0" distL="0" distR="0" wp14:anchorId="43E89748" wp14:editId="4D007E65">
            <wp:extent cx="3594173" cy="2791244"/>
            <wp:effectExtent l="0" t="0" r="635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01675" cy="2797070"/>
                    </a:xfrm>
                    <a:prstGeom prst="rect">
                      <a:avLst/>
                    </a:prstGeom>
                  </pic:spPr>
                </pic:pic>
              </a:graphicData>
            </a:graphic>
          </wp:inline>
        </w:drawing>
      </w:r>
    </w:p>
    <w:p w:rsidR="00093CB8" w:rsidRPr="00093CB8" w:rsidRDefault="00093CB8" w:rsidP="00093CB8">
      <w:pPr>
        <w:jc w:val="center"/>
        <w:rPr>
          <w:i/>
          <w:color w:val="0070C0"/>
        </w:rPr>
      </w:pPr>
      <w:r w:rsidRPr="00093CB8">
        <w:rPr>
          <w:i/>
          <w:color w:val="0070C0"/>
        </w:rPr>
        <w:t>Figure 2.0</w:t>
      </w:r>
    </w:p>
    <w:p w:rsidR="006B77D7" w:rsidRDefault="00346DE2" w:rsidP="006B77D7">
      <w:pPr>
        <w:jc w:val="center"/>
      </w:pPr>
      <w:r>
        <w:rPr>
          <w:noProof/>
          <w:lang w:eastAsia="en-CA"/>
        </w:rPr>
        <mc:AlternateContent>
          <mc:Choice Requires="wps">
            <w:drawing>
              <wp:anchor distT="0" distB="0" distL="114300" distR="114300" simplePos="0" relativeHeight="251662336" behindDoc="0" locked="0" layoutInCell="1" allowOverlap="1">
                <wp:simplePos x="0" y="0"/>
                <wp:positionH relativeFrom="column">
                  <wp:posOffset>609600</wp:posOffset>
                </wp:positionH>
                <wp:positionV relativeFrom="paragraph">
                  <wp:posOffset>19050</wp:posOffset>
                </wp:positionV>
                <wp:extent cx="4965700" cy="927100"/>
                <wp:effectExtent l="0" t="0" r="25400" b="25400"/>
                <wp:wrapNone/>
                <wp:docPr id="15" name="Rounded Rectangle 15"/>
                <wp:cNvGraphicFramePr/>
                <a:graphic xmlns:a="http://schemas.openxmlformats.org/drawingml/2006/main">
                  <a:graphicData uri="http://schemas.microsoft.com/office/word/2010/wordprocessingShape">
                    <wps:wsp>
                      <wps:cNvSpPr/>
                      <wps:spPr>
                        <a:xfrm>
                          <a:off x="0" y="0"/>
                          <a:ext cx="4965700" cy="9271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A9616B" id="Rounded Rectangle 15" o:spid="_x0000_s1026" style="position:absolute;margin-left:48pt;margin-top:1.5pt;width:391pt;height:7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" filled="f" strokecolor="#1f4d78 [1604]" strokeweight="1pt">
                <v:stroke joinstyle="miter"/>
              </v:roundrect>
            </w:pict>
          </mc:Fallback>
        </mc:AlternateContent>
      </w:r>
    </w:p>
    <w:p w:rsidR="00346DE2" w:rsidRDefault="00346DE2" w:rsidP="00346DE2">
      <w:pPr>
        <w:jc w:val="center"/>
      </w:pPr>
      <w:r>
        <w:t xml:space="preserve">Note: Remember to </w:t>
      </w:r>
      <w:r w:rsidRPr="00170D47">
        <w:rPr>
          <w:b/>
        </w:rPr>
        <w:t>Click Add</w:t>
      </w:r>
      <w:r>
        <w:t xml:space="preserve"> as shown in figure 2.1 below, </w:t>
      </w:r>
    </w:p>
    <w:p w:rsidR="00346DE2" w:rsidRDefault="00346DE2" w:rsidP="00346DE2">
      <w:pPr>
        <w:jc w:val="center"/>
      </w:pPr>
      <w:r>
        <w:t>before saving or submitting your Event.</w:t>
      </w:r>
    </w:p>
    <w:p w:rsidR="006B77D7" w:rsidRPr="006B77D7" w:rsidRDefault="006B77D7" w:rsidP="00346DE2">
      <w:pPr>
        <w:jc w:val="center"/>
      </w:pPr>
    </w:p>
    <w:p w:rsidR="00722773" w:rsidRDefault="00722773" w:rsidP="00AA6C25">
      <w:pPr>
        <w:jc w:val="center"/>
      </w:pPr>
    </w:p>
    <w:p w:rsidR="00BC6424" w:rsidRDefault="00346DE2" w:rsidP="00BC6424">
      <w:pPr>
        <w:jc w:val="center"/>
      </w:pPr>
      <w:r>
        <w:rPr>
          <w:noProof/>
          <w:lang w:eastAsia="en-CA"/>
        </w:rPr>
        <w:lastRenderedPageBreak/>
        <w:drawing>
          <wp:inline distT="0" distB="0" distL="0" distR="0" wp14:anchorId="6644C7BC" wp14:editId="77AF5FF8">
            <wp:extent cx="3023334" cy="2533011"/>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2158" cy="2540404"/>
                    </a:xfrm>
                    <a:prstGeom prst="rect">
                      <a:avLst/>
                    </a:prstGeom>
                  </pic:spPr>
                </pic:pic>
              </a:graphicData>
            </a:graphic>
          </wp:inline>
        </w:drawing>
      </w:r>
    </w:p>
    <w:p w:rsidR="00346DE2" w:rsidRPr="00346DE2" w:rsidRDefault="00346DE2" w:rsidP="00BC6424">
      <w:pPr>
        <w:jc w:val="center"/>
        <w:rPr>
          <w:i/>
          <w:color w:val="0070C0"/>
        </w:rPr>
      </w:pPr>
      <w:r w:rsidRPr="00346DE2">
        <w:rPr>
          <w:i/>
          <w:color w:val="0070C0"/>
        </w:rPr>
        <w:t>Figure 2.1</w:t>
      </w:r>
    </w:p>
    <w:p w:rsidR="004C1466" w:rsidRDefault="004C1466" w:rsidP="00517C4E">
      <w:pPr>
        <w:jc w:val="center"/>
      </w:pPr>
    </w:p>
    <w:p w:rsidR="00197FFA" w:rsidRPr="00843B50" w:rsidRDefault="00197FFA" w:rsidP="00197FFA">
      <w:pPr>
        <w:numPr>
          <w:ilvl w:val="0"/>
          <w:numId w:val="34"/>
        </w:numPr>
        <w:spacing w:before="100" w:beforeAutospacing="1" w:after="100" w:afterAutospacing="1" w:line="240" w:lineRule="auto"/>
        <w:rPr>
          <w:rFonts w:cstheme="minorHAnsi"/>
        </w:rPr>
      </w:pPr>
      <w:r w:rsidRPr="00843B50">
        <w:rPr>
          <w:rFonts w:cstheme="minorHAnsi"/>
        </w:rPr>
        <w:t>Click </w:t>
      </w:r>
      <w:r w:rsidRPr="00843B50">
        <w:rPr>
          <w:rFonts w:cstheme="minorHAnsi"/>
          <w:b/>
          <w:bCs/>
        </w:rPr>
        <w:t>Show More Options</w:t>
      </w:r>
      <w:r w:rsidRPr="00843B50">
        <w:rPr>
          <w:rFonts w:cstheme="minorHAnsi"/>
        </w:rPr>
        <w:t> to view additional options.</w:t>
      </w:r>
    </w:p>
    <w:p w:rsidR="00197FFA" w:rsidRPr="00843B50" w:rsidRDefault="00197FFA" w:rsidP="00197FFA">
      <w:pPr>
        <w:numPr>
          <w:ilvl w:val="1"/>
          <w:numId w:val="35"/>
        </w:numPr>
        <w:spacing w:before="100" w:beforeAutospacing="1" w:after="100" w:afterAutospacing="1" w:line="240" w:lineRule="auto"/>
        <w:rPr>
          <w:rFonts w:cstheme="minorHAnsi"/>
        </w:rPr>
      </w:pPr>
      <w:r w:rsidRPr="00843B50">
        <w:rPr>
          <w:rFonts w:cstheme="minorHAnsi"/>
        </w:rPr>
        <w:t>On the </w:t>
      </w:r>
      <w:r w:rsidRPr="00843B50">
        <w:rPr>
          <w:rFonts w:cstheme="minorHAnsi"/>
          <w:b/>
          <w:bCs/>
        </w:rPr>
        <w:t>Questions</w:t>
      </w:r>
      <w:r w:rsidRPr="00843B50">
        <w:rPr>
          <w:rFonts w:cstheme="minorHAnsi"/>
        </w:rPr>
        <w:t> tab, select which information you would like to collect. </w:t>
      </w:r>
      <w:r w:rsidRPr="00843B50">
        <w:rPr>
          <w:rStyle w:val="warning"/>
          <w:rFonts w:cstheme="minorHAnsi"/>
          <w:i/>
          <w:iCs/>
        </w:rPr>
        <w:t>*Note: If you selected Add Registration, First Name, Last Name, and Email Address will already be marked as required fields.</w:t>
      </w:r>
    </w:p>
    <w:p w:rsidR="00197FFA" w:rsidRPr="00843B50" w:rsidRDefault="00197FFA" w:rsidP="00197FFA">
      <w:pPr>
        <w:numPr>
          <w:ilvl w:val="1"/>
          <w:numId w:val="36"/>
        </w:numPr>
        <w:spacing w:before="100" w:beforeAutospacing="1" w:after="100" w:afterAutospacing="1" w:line="240" w:lineRule="auto"/>
        <w:rPr>
          <w:rFonts w:cstheme="minorHAnsi"/>
        </w:rPr>
      </w:pPr>
      <w:r w:rsidRPr="00843B50">
        <w:rPr>
          <w:rFonts w:cstheme="minorHAnsi"/>
        </w:rPr>
        <w:t>On the </w:t>
      </w:r>
      <w:r w:rsidRPr="00843B50">
        <w:rPr>
          <w:rFonts w:cstheme="minorHAnsi"/>
          <w:b/>
          <w:bCs/>
        </w:rPr>
        <w:t>Add a Question</w:t>
      </w:r>
      <w:r w:rsidRPr="00843B50">
        <w:rPr>
          <w:rFonts w:cstheme="minorHAnsi"/>
        </w:rPr>
        <w:t> tab, you can add custom questions for other information you may want to collect.</w:t>
      </w:r>
      <w:r>
        <w:rPr>
          <w:rFonts w:cstheme="minorHAnsi"/>
        </w:rPr>
        <w:t xml:space="preserve"> </w:t>
      </w:r>
      <w:r w:rsidRPr="00CB71F4">
        <w:rPr>
          <w:rFonts w:cstheme="minorHAnsi"/>
          <w:b/>
          <w:i/>
        </w:rPr>
        <w:t>Note:</w:t>
      </w:r>
      <w:r w:rsidRPr="00CB71F4">
        <w:rPr>
          <w:rFonts w:cstheme="minorHAnsi"/>
          <w:i/>
        </w:rPr>
        <w:t xml:space="preserve"> Access and Privacy Office (APO) will be providing guidelines for what types </w:t>
      </w:r>
      <w:r>
        <w:rPr>
          <w:rFonts w:cstheme="minorHAnsi"/>
          <w:i/>
        </w:rPr>
        <w:t>of questions can be asked from E</w:t>
      </w:r>
      <w:r w:rsidRPr="00CB71F4">
        <w:rPr>
          <w:rFonts w:cstheme="minorHAnsi"/>
          <w:i/>
        </w:rPr>
        <w:t xml:space="preserve">vent </w:t>
      </w:r>
      <w:r>
        <w:rPr>
          <w:rFonts w:cstheme="minorHAnsi"/>
          <w:i/>
        </w:rPr>
        <w:t>R</w:t>
      </w:r>
      <w:r w:rsidRPr="00CB71F4">
        <w:rPr>
          <w:rFonts w:cstheme="minorHAnsi"/>
          <w:i/>
        </w:rPr>
        <w:t>egistrants.</w:t>
      </w:r>
      <w:r>
        <w:rPr>
          <w:rFonts w:cstheme="minorHAnsi"/>
        </w:rPr>
        <w:t xml:space="preserve"> </w:t>
      </w:r>
    </w:p>
    <w:p w:rsidR="00197FFA" w:rsidRPr="00843B50" w:rsidRDefault="00197FFA" w:rsidP="00197FFA">
      <w:pPr>
        <w:numPr>
          <w:ilvl w:val="1"/>
          <w:numId w:val="37"/>
        </w:numPr>
        <w:spacing w:before="100" w:beforeAutospacing="1" w:after="100" w:afterAutospacing="1" w:line="240" w:lineRule="auto"/>
        <w:rPr>
          <w:rFonts w:cstheme="minorHAnsi"/>
        </w:rPr>
      </w:pPr>
      <w:r w:rsidRPr="00843B50">
        <w:rPr>
          <w:rFonts w:cstheme="minorHAnsi"/>
        </w:rPr>
        <w:t>The </w:t>
      </w:r>
      <w:r w:rsidRPr="00843B50">
        <w:rPr>
          <w:rFonts w:cstheme="minorHAnsi"/>
          <w:b/>
          <w:bCs/>
        </w:rPr>
        <w:t>Sale Dates</w:t>
      </w:r>
      <w:r w:rsidRPr="00843B50">
        <w:rPr>
          <w:rFonts w:cstheme="minorHAnsi"/>
        </w:rPr>
        <w:t> tab allows you to set a timeframe for when ticket or product sales will begin and end, as well as minimum and maximum number of items that can be purchased at one time.</w:t>
      </w:r>
    </w:p>
    <w:p w:rsidR="00197FFA" w:rsidRPr="00843B50" w:rsidRDefault="00197FFA" w:rsidP="00197FFA">
      <w:pPr>
        <w:numPr>
          <w:ilvl w:val="1"/>
          <w:numId w:val="38"/>
        </w:numPr>
        <w:spacing w:before="100" w:beforeAutospacing="1" w:after="100" w:afterAutospacing="1" w:line="240" w:lineRule="auto"/>
        <w:rPr>
          <w:rFonts w:cstheme="minorHAnsi"/>
        </w:rPr>
      </w:pPr>
      <w:r w:rsidRPr="00843B50">
        <w:rPr>
          <w:rFonts w:cstheme="minorHAnsi"/>
        </w:rPr>
        <w:t>The </w:t>
      </w:r>
      <w:r w:rsidRPr="00843B50">
        <w:rPr>
          <w:rFonts w:cstheme="minorHAnsi"/>
          <w:b/>
          <w:bCs/>
        </w:rPr>
        <w:t>Advanced</w:t>
      </w:r>
      <w:r w:rsidRPr="00843B50">
        <w:rPr>
          <w:rFonts w:cstheme="minorHAnsi"/>
        </w:rPr>
        <w:t> tab allows you to enable a Waitlist for sold out events, as well as select a Category for the item. You can also chose to Share Question Information. For example, if 5 tickets are purchased, the system will only require one First Name, Last Name, and Email Address to be entered for the purchase.</w:t>
      </w:r>
    </w:p>
    <w:p w:rsidR="00197FFA" w:rsidRPr="00843B50" w:rsidRDefault="00197FFA" w:rsidP="00197FFA">
      <w:pPr>
        <w:numPr>
          <w:ilvl w:val="0"/>
          <w:numId w:val="39"/>
        </w:numPr>
        <w:spacing w:before="100" w:beforeAutospacing="1" w:after="100" w:afterAutospacing="1" w:line="240" w:lineRule="auto"/>
        <w:rPr>
          <w:rFonts w:cstheme="minorHAnsi"/>
        </w:rPr>
      </w:pPr>
      <w:r w:rsidRPr="00843B50">
        <w:rPr>
          <w:rFonts w:cstheme="minorHAnsi"/>
        </w:rPr>
        <w:t>Click </w:t>
      </w:r>
      <w:r w:rsidRPr="00843B50">
        <w:rPr>
          <w:rFonts w:cstheme="minorHAnsi"/>
          <w:b/>
          <w:bCs/>
        </w:rPr>
        <w:t>Add</w:t>
      </w:r>
      <w:r w:rsidRPr="00843B50">
        <w:rPr>
          <w:rFonts w:cstheme="minorHAnsi"/>
        </w:rPr>
        <w:t> to save the registration or sale item to the event. Add additional items as needed.</w:t>
      </w:r>
    </w:p>
    <w:p w:rsidR="00197FFA" w:rsidRPr="005568DB" w:rsidRDefault="00197FFA" w:rsidP="00197FFA">
      <w:pPr>
        <w:pStyle w:val="Heading5"/>
        <w:rPr>
          <w:color w:val="auto"/>
        </w:rPr>
      </w:pPr>
      <w:r w:rsidRPr="005568DB">
        <w:rPr>
          <w:color w:val="auto"/>
        </w:rPr>
        <w:t>Additional Options</w:t>
      </w:r>
    </w:p>
    <w:p w:rsidR="00197FFA" w:rsidRPr="00152C58" w:rsidRDefault="00197FFA" w:rsidP="00197FFA">
      <w:pPr>
        <w:numPr>
          <w:ilvl w:val="0"/>
          <w:numId w:val="40"/>
        </w:numPr>
        <w:spacing w:before="100" w:beforeAutospacing="1" w:after="100" w:afterAutospacing="1" w:line="240" w:lineRule="auto"/>
        <w:rPr>
          <w:rFonts w:cstheme="minorHAnsi"/>
        </w:rPr>
      </w:pPr>
      <w:r w:rsidRPr="00152C58">
        <w:rPr>
          <w:rFonts w:cstheme="minorHAnsi"/>
          <w:bCs/>
        </w:rPr>
        <w:t>Display items on a separate page</w:t>
      </w:r>
      <w:r w:rsidRPr="00152C58">
        <w:rPr>
          <w:rFonts w:cstheme="minorHAnsi"/>
        </w:rPr>
        <w:t> - All of the items available for the event will be displayed in a new window. The only information that will be displayed on the event details page is a "Register" icon. Clicking on that icon will open the new window showing the available items.</w:t>
      </w:r>
    </w:p>
    <w:p w:rsidR="00197FFA" w:rsidRPr="00496294" w:rsidRDefault="00197FFA" w:rsidP="00197FFA">
      <w:pPr>
        <w:numPr>
          <w:ilvl w:val="0"/>
          <w:numId w:val="40"/>
        </w:numPr>
        <w:spacing w:before="100" w:beforeAutospacing="1" w:after="100" w:afterAutospacing="1" w:line="240" w:lineRule="auto"/>
        <w:rPr>
          <w:rStyle w:val="warning"/>
          <w:rFonts w:cstheme="minorHAnsi"/>
        </w:rPr>
      </w:pPr>
      <w:r w:rsidRPr="00152C58">
        <w:rPr>
          <w:rFonts w:cstheme="minorHAnsi"/>
          <w:bCs/>
        </w:rPr>
        <w:t>Registration products</w:t>
      </w:r>
      <w:r w:rsidRPr="00496294">
        <w:rPr>
          <w:rFonts w:cstheme="minorHAnsi"/>
          <w:b/>
          <w:bCs/>
        </w:rPr>
        <w:t xml:space="preserve"> share quantity</w:t>
      </w:r>
      <w:r w:rsidRPr="00496294">
        <w:rPr>
          <w:rFonts w:cstheme="minorHAnsi"/>
        </w:rPr>
        <w:t xml:space="preserve"> - This allows you to pool or link all registration items together to share quantity. For example, you may have a maximum capacity of 100 </w:t>
      </w:r>
      <w:r w:rsidRPr="00496294">
        <w:rPr>
          <w:rFonts w:cstheme="minorHAnsi"/>
        </w:rPr>
        <w:lastRenderedPageBreak/>
        <w:t>registrations, but you can sell any number of Student, Staff, or Guest Registrations up to a total of 100. </w:t>
      </w:r>
      <w:r w:rsidRPr="00496294">
        <w:rPr>
          <w:rStyle w:val="warning"/>
          <w:rFonts w:cstheme="minorHAnsi"/>
          <w:i/>
          <w:iCs/>
        </w:rPr>
        <w:t>*Note: Only Items added with a product type of "Registration" can share a maximum quantity.</w:t>
      </w:r>
    </w:p>
    <w:p w:rsidR="00197FFA" w:rsidRPr="00496294" w:rsidRDefault="00197FFA" w:rsidP="00197FFA">
      <w:pPr>
        <w:numPr>
          <w:ilvl w:val="0"/>
          <w:numId w:val="40"/>
        </w:numPr>
        <w:spacing w:before="100" w:beforeAutospacing="1" w:after="100" w:afterAutospacing="1" w:line="240" w:lineRule="auto"/>
        <w:rPr>
          <w:rStyle w:val="warning"/>
          <w:rFonts w:cstheme="minorHAnsi"/>
        </w:rPr>
      </w:pPr>
      <w:r w:rsidRPr="00496294">
        <w:rPr>
          <w:rFonts w:cstheme="minorHAnsi"/>
          <w:b/>
          <w:bCs/>
        </w:rPr>
        <w:t>One Click Registration</w:t>
      </w:r>
      <w:r w:rsidRPr="00496294">
        <w:rPr>
          <w:rFonts w:cstheme="minorHAnsi"/>
        </w:rPr>
        <w:t> - Allows you to configure registration items to use an "express checkout." When enabled, the person registering for the event will bypass the confirmation page, allowing for immediate registration from the event details or dedicated registration form. </w:t>
      </w:r>
      <w:r w:rsidRPr="00496294">
        <w:rPr>
          <w:rStyle w:val="warning"/>
          <w:rFonts w:cstheme="minorHAnsi"/>
          <w:i/>
          <w:iCs/>
        </w:rPr>
        <w:t>*Note: One Click Registration is only available on events that do not offer sale items. If sale items are also available, users will complete the normal checkout process.</w:t>
      </w:r>
    </w:p>
    <w:p w:rsidR="00197FFA" w:rsidRPr="00496294" w:rsidRDefault="00197FFA" w:rsidP="00197FFA">
      <w:pPr>
        <w:numPr>
          <w:ilvl w:val="0"/>
          <w:numId w:val="40"/>
        </w:numPr>
        <w:spacing w:before="100" w:beforeAutospacing="1" w:after="100" w:afterAutospacing="1" w:line="240" w:lineRule="auto"/>
        <w:rPr>
          <w:rFonts w:cstheme="minorHAnsi"/>
        </w:rPr>
      </w:pPr>
      <w:r w:rsidRPr="00496294">
        <w:rPr>
          <w:rFonts w:cstheme="minorHAnsi"/>
          <w:b/>
          <w:bCs/>
        </w:rPr>
        <w:t>Allow registration until the end of the event</w:t>
      </w:r>
      <w:r w:rsidRPr="00496294">
        <w:rPr>
          <w:rFonts w:cstheme="minorHAnsi"/>
        </w:rPr>
        <w:t> - Check this option if you would like to offer sales at the door or would like people to be able register for the event after it has started. You will be able to accept registrations up until the set end time of the event.</w:t>
      </w:r>
    </w:p>
    <w:p w:rsidR="00197FFA" w:rsidRPr="0029669A" w:rsidRDefault="00197FFA" w:rsidP="00197FFA">
      <w:pPr>
        <w:pStyle w:val="Heading3"/>
      </w:pPr>
      <w:bookmarkStart w:id="11" w:name="_Toc518084"/>
      <w:bookmarkStart w:id="12" w:name="_Toc1130150"/>
      <w:r w:rsidRPr="0029669A">
        <w:t>Additional Event Information</w:t>
      </w:r>
      <w:bookmarkEnd w:id="11"/>
      <w:bookmarkEnd w:id="12"/>
    </w:p>
    <w:p w:rsidR="00197FFA" w:rsidRDefault="00197FFA" w:rsidP="00197FFA">
      <w:pPr>
        <w:jc w:val="center"/>
      </w:pPr>
      <w:r>
        <w:rPr>
          <w:noProof/>
          <w:lang w:eastAsia="en-CA"/>
        </w:rPr>
        <w:drawing>
          <wp:inline distT="0" distB="0" distL="0" distR="0" wp14:anchorId="3E873740" wp14:editId="645F60D9">
            <wp:extent cx="4376435" cy="756992"/>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11485" cy="763055"/>
                    </a:xfrm>
                    <a:prstGeom prst="rect">
                      <a:avLst/>
                    </a:prstGeom>
                  </pic:spPr>
                </pic:pic>
              </a:graphicData>
            </a:graphic>
          </wp:inline>
        </w:drawing>
      </w:r>
    </w:p>
    <w:p w:rsidR="00197FFA" w:rsidRDefault="00197FFA" w:rsidP="00197FFA">
      <w:pPr>
        <w:jc w:val="center"/>
        <w:rPr>
          <w:i/>
          <w:color w:val="0070C0"/>
        </w:rPr>
      </w:pPr>
      <w:r w:rsidRPr="00DA1C09">
        <w:rPr>
          <w:i/>
          <w:color w:val="0070C0"/>
        </w:rPr>
        <w:t xml:space="preserve">Figure </w:t>
      </w:r>
      <w:r>
        <w:rPr>
          <w:i/>
          <w:color w:val="0070C0"/>
        </w:rPr>
        <w:t>2.2</w:t>
      </w:r>
    </w:p>
    <w:p w:rsidR="00CA5EC0" w:rsidRDefault="00CA5EC0" w:rsidP="00CA5EC0">
      <w:pPr>
        <w:rPr>
          <w:rFonts w:cstheme="minorHAnsi"/>
          <w:color w:val="000000"/>
        </w:rPr>
      </w:pPr>
      <w:r w:rsidRPr="008207DA">
        <w:rPr>
          <w:rFonts w:cstheme="minorHAnsi"/>
          <w:color w:val="000000"/>
        </w:rPr>
        <w:t>This area only a</w:t>
      </w:r>
      <w:r>
        <w:rPr>
          <w:rFonts w:cstheme="minorHAnsi"/>
          <w:color w:val="000000"/>
        </w:rPr>
        <w:t xml:space="preserve">ppears on sites where the </w:t>
      </w:r>
      <w:r w:rsidRPr="008207DA">
        <w:rPr>
          <w:rFonts w:cstheme="minorHAnsi"/>
          <w:color w:val="000000"/>
        </w:rPr>
        <w:t>administrator has configured </w:t>
      </w:r>
      <w:r w:rsidRPr="008207DA">
        <w:rPr>
          <w:rFonts w:cstheme="minorHAnsi"/>
        </w:rPr>
        <w:t>Custom Event Fields</w:t>
      </w:r>
      <w:r w:rsidRPr="008207DA">
        <w:rPr>
          <w:rFonts w:cstheme="minorHAnsi"/>
          <w:color w:val="000000"/>
        </w:rPr>
        <w:t> on the Event Setup page to collect additional information for each event. Required fields are marked with an asterisk (*) symbol.</w:t>
      </w:r>
    </w:p>
    <w:p w:rsidR="00CA5EC0" w:rsidRPr="005D55D0" w:rsidRDefault="00CA5EC0" w:rsidP="00CA5EC0">
      <w:pPr>
        <w:pStyle w:val="Heading3"/>
        <w:rPr>
          <w:color w:val="auto"/>
        </w:rPr>
      </w:pPr>
      <w:bookmarkStart w:id="13" w:name="_Toc518085"/>
      <w:bookmarkStart w:id="14" w:name="_Toc1130151"/>
      <w:r w:rsidRPr="005D55D0">
        <w:rPr>
          <w:color w:val="auto"/>
        </w:rPr>
        <w:t>Attach a Survey</w:t>
      </w:r>
      <w:bookmarkEnd w:id="13"/>
      <w:bookmarkEnd w:id="14"/>
    </w:p>
    <w:p w:rsidR="00CA5EC0" w:rsidRDefault="00CA5EC0" w:rsidP="00274A76">
      <w:pPr>
        <w:jc w:val="center"/>
      </w:pPr>
      <w:r>
        <w:rPr>
          <w:noProof/>
          <w:lang w:eastAsia="en-CA"/>
        </w:rPr>
        <w:drawing>
          <wp:inline distT="0" distB="0" distL="0" distR="0" wp14:anchorId="07B49217" wp14:editId="35552318">
            <wp:extent cx="3863736" cy="76779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12695" cy="777523"/>
                    </a:xfrm>
                    <a:prstGeom prst="rect">
                      <a:avLst/>
                    </a:prstGeom>
                  </pic:spPr>
                </pic:pic>
              </a:graphicData>
            </a:graphic>
          </wp:inline>
        </w:drawing>
      </w:r>
    </w:p>
    <w:p w:rsidR="00CA5EC0" w:rsidRPr="005D55D0" w:rsidRDefault="00CA5EC0" w:rsidP="00CA5EC0">
      <w:pPr>
        <w:jc w:val="center"/>
        <w:rPr>
          <w:i/>
          <w:color w:val="0070C0"/>
        </w:rPr>
      </w:pPr>
      <w:r w:rsidRPr="005D55D0">
        <w:rPr>
          <w:i/>
          <w:color w:val="0070C0"/>
        </w:rPr>
        <w:t xml:space="preserve">Figure </w:t>
      </w:r>
      <w:r>
        <w:rPr>
          <w:i/>
          <w:color w:val="0070C0"/>
        </w:rPr>
        <w:t>2.3</w:t>
      </w:r>
    </w:p>
    <w:p w:rsidR="007B6BBC" w:rsidRDefault="007B6BBC" w:rsidP="007B6BBC">
      <w:pPr>
        <w:pStyle w:val="Heading4"/>
        <w:rPr>
          <w:color w:val="000000" w:themeColor="text1"/>
        </w:rPr>
      </w:pPr>
      <w:r w:rsidRPr="004B4031">
        <w:rPr>
          <w:color w:val="000000" w:themeColor="text1"/>
        </w:rPr>
        <w:t>Creating a Survey</w:t>
      </w:r>
    </w:p>
    <w:p w:rsidR="007B6BBC" w:rsidRDefault="007B6BBC" w:rsidP="007B6BBC">
      <w:r>
        <w:t>Surveys can be used to gather important feedback about your events.</w:t>
      </w:r>
    </w:p>
    <w:p w:rsidR="007B6BBC" w:rsidRPr="001A094A" w:rsidRDefault="007B6BBC" w:rsidP="007B6BBC">
      <w:pPr>
        <w:rPr>
          <w:b/>
        </w:rPr>
      </w:pPr>
      <w:r w:rsidRPr="001A094A">
        <w:rPr>
          <w:b/>
        </w:rPr>
        <w:t>How to Create a Survey</w:t>
      </w:r>
    </w:p>
    <w:p w:rsidR="00CA5EC0" w:rsidRDefault="007B6BBC" w:rsidP="007B6BBC">
      <w:pPr>
        <w:jc w:val="center"/>
      </w:pPr>
      <w:r>
        <w:rPr>
          <w:noProof/>
          <w:lang w:eastAsia="en-CA"/>
        </w:rPr>
        <w:drawing>
          <wp:inline distT="0" distB="0" distL="0" distR="0" wp14:anchorId="4955BBC1" wp14:editId="7910BD0B">
            <wp:extent cx="887972" cy="1842781"/>
            <wp:effectExtent l="0" t="0" r="7620" b="50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99035" cy="1865739"/>
                    </a:xfrm>
                    <a:prstGeom prst="rect">
                      <a:avLst/>
                    </a:prstGeom>
                  </pic:spPr>
                </pic:pic>
              </a:graphicData>
            </a:graphic>
          </wp:inline>
        </w:drawing>
      </w:r>
    </w:p>
    <w:p w:rsidR="007B6BBC" w:rsidRPr="004B7E40" w:rsidRDefault="007B6BBC" w:rsidP="007B6BBC">
      <w:pPr>
        <w:jc w:val="center"/>
        <w:rPr>
          <w:i/>
          <w:color w:val="0070C0"/>
        </w:rPr>
      </w:pPr>
      <w:r w:rsidRPr="004B7E40">
        <w:rPr>
          <w:i/>
          <w:color w:val="0070C0"/>
        </w:rPr>
        <w:lastRenderedPageBreak/>
        <w:t>Figure 2.4</w:t>
      </w:r>
    </w:p>
    <w:p w:rsidR="007B6BBC" w:rsidRDefault="007B6BBC" w:rsidP="007B6BBC">
      <w:pPr>
        <w:jc w:val="center"/>
      </w:pPr>
    </w:p>
    <w:p w:rsidR="00A42963" w:rsidRDefault="00A42963" w:rsidP="00A42963">
      <w:pPr>
        <w:numPr>
          <w:ilvl w:val="0"/>
          <w:numId w:val="42"/>
        </w:numPr>
        <w:spacing w:before="100" w:beforeAutospacing="1" w:after="100" w:afterAutospacing="1" w:line="240" w:lineRule="auto"/>
        <w:rPr>
          <w:rFonts w:cstheme="minorHAnsi"/>
          <w:color w:val="000000"/>
        </w:rPr>
      </w:pPr>
      <w:r w:rsidRPr="00546922">
        <w:rPr>
          <w:rFonts w:cstheme="minorHAnsi"/>
          <w:color w:val="000000"/>
        </w:rPr>
        <w:t>Click on the </w:t>
      </w:r>
      <w:r w:rsidRPr="00546922">
        <w:rPr>
          <w:rFonts w:cstheme="minorHAnsi"/>
          <w:b/>
          <w:bCs/>
          <w:color w:val="000000"/>
        </w:rPr>
        <w:t>Surveys</w:t>
      </w:r>
      <w:r w:rsidRPr="00546922">
        <w:rPr>
          <w:rFonts w:cstheme="minorHAnsi"/>
          <w:color w:val="000000"/>
        </w:rPr>
        <w:t> menu option to expand it</w:t>
      </w:r>
      <w:r>
        <w:rPr>
          <w:rFonts w:cstheme="minorHAnsi"/>
          <w:color w:val="000000"/>
        </w:rPr>
        <w:t xml:space="preserve"> as shown in figure </w:t>
      </w:r>
      <w:r w:rsidR="004B7DAF">
        <w:rPr>
          <w:rFonts w:cstheme="minorHAnsi"/>
          <w:color w:val="000000"/>
        </w:rPr>
        <w:t>2.5</w:t>
      </w:r>
      <w:r>
        <w:rPr>
          <w:rFonts w:cstheme="minorHAnsi"/>
          <w:color w:val="000000"/>
        </w:rPr>
        <w:t xml:space="preserve"> below</w:t>
      </w:r>
      <w:r w:rsidRPr="00546922">
        <w:rPr>
          <w:rFonts w:cstheme="minorHAnsi"/>
          <w:color w:val="000000"/>
        </w:rPr>
        <w:t>.</w:t>
      </w:r>
    </w:p>
    <w:p w:rsidR="00A42963" w:rsidRPr="00546922" w:rsidRDefault="00A42963" w:rsidP="00A42963">
      <w:pPr>
        <w:numPr>
          <w:ilvl w:val="0"/>
          <w:numId w:val="42"/>
        </w:numPr>
        <w:spacing w:before="100" w:beforeAutospacing="1" w:after="100" w:afterAutospacing="1" w:line="240" w:lineRule="auto"/>
        <w:rPr>
          <w:rFonts w:cstheme="minorHAnsi"/>
          <w:color w:val="000000"/>
        </w:rPr>
      </w:pPr>
      <w:r w:rsidRPr="00546922">
        <w:rPr>
          <w:rFonts w:cstheme="minorHAnsi"/>
          <w:color w:val="000000"/>
        </w:rPr>
        <w:t>Click on </w:t>
      </w:r>
      <w:r w:rsidRPr="00546922">
        <w:rPr>
          <w:rFonts w:cstheme="minorHAnsi"/>
          <w:b/>
          <w:bCs/>
          <w:color w:val="000000"/>
        </w:rPr>
        <w:t>Dashboard</w:t>
      </w:r>
      <w:r w:rsidRPr="00546922">
        <w:rPr>
          <w:rFonts w:cstheme="minorHAnsi"/>
          <w:color w:val="000000"/>
        </w:rPr>
        <w:t xml:space="preserve">. </w:t>
      </w:r>
    </w:p>
    <w:p w:rsidR="00A42963" w:rsidRPr="00546922" w:rsidRDefault="00A42963" w:rsidP="00A42963">
      <w:pPr>
        <w:numPr>
          <w:ilvl w:val="0"/>
          <w:numId w:val="42"/>
        </w:numPr>
        <w:spacing w:before="100" w:beforeAutospacing="1" w:after="100" w:afterAutospacing="1" w:line="240" w:lineRule="auto"/>
        <w:rPr>
          <w:rFonts w:cstheme="minorHAnsi"/>
          <w:color w:val="000000"/>
        </w:rPr>
      </w:pPr>
      <w:r w:rsidRPr="00546922">
        <w:rPr>
          <w:rFonts w:cstheme="minorHAnsi"/>
          <w:color w:val="000000"/>
        </w:rPr>
        <w:t>Click on </w:t>
      </w:r>
      <w:r w:rsidRPr="00546922">
        <w:rPr>
          <w:rFonts w:cstheme="minorHAnsi"/>
          <w:b/>
          <w:bCs/>
          <w:color w:val="000000"/>
        </w:rPr>
        <w:t>Create a Survey</w:t>
      </w:r>
      <w:r w:rsidRPr="00546922">
        <w:rPr>
          <w:rFonts w:cstheme="minorHAnsi"/>
          <w:color w:val="000000"/>
        </w:rPr>
        <w:t>.</w:t>
      </w:r>
    </w:p>
    <w:p w:rsidR="00A42963" w:rsidRPr="00546922" w:rsidRDefault="00A42963" w:rsidP="00A42963">
      <w:pPr>
        <w:numPr>
          <w:ilvl w:val="0"/>
          <w:numId w:val="42"/>
        </w:numPr>
        <w:spacing w:before="100" w:beforeAutospacing="1" w:after="100" w:afterAutospacing="1" w:line="240" w:lineRule="auto"/>
        <w:rPr>
          <w:rFonts w:cstheme="minorHAnsi"/>
          <w:color w:val="000000"/>
        </w:rPr>
      </w:pPr>
      <w:r w:rsidRPr="00546922">
        <w:rPr>
          <w:rFonts w:cstheme="minorHAnsi"/>
          <w:color w:val="000000"/>
        </w:rPr>
        <w:t>Choose from one of the following options:</w:t>
      </w:r>
    </w:p>
    <w:p w:rsidR="00A42963" w:rsidRPr="00546922" w:rsidRDefault="00A42963" w:rsidP="00A42963">
      <w:pPr>
        <w:numPr>
          <w:ilvl w:val="1"/>
          <w:numId w:val="42"/>
        </w:numPr>
        <w:spacing w:before="100" w:beforeAutospacing="1" w:after="100" w:afterAutospacing="1" w:line="240" w:lineRule="auto"/>
        <w:rPr>
          <w:rFonts w:cstheme="minorHAnsi"/>
          <w:color w:val="000000"/>
        </w:rPr>
      </w:pPr>
      <w:r w:rsidRPr="00546922">
        <w:rPr>
          <w:rFonts w:cstheme="minorHAnsi"/>
          <w:b/>
          <w:bCs/>
          <w:color w:val="000000"/>
        </w:rPr>
        <w:t>Create New</w:t>
      </w:r>
      <w:r w:rsidRPr="00546922">
        <w:rPr>
          <w:rFonts w:cstheme="minorHAnsi"/>
          <w:color w:val="000000"/>
        </w:rPr>
        <w:t>: Create a brand new survey from scratch.</w:t>
      </w:r>
    </w:p>
    <w:p w:rsidR="00A42963" w:rsidRPr="00546922" w:rsidRDefault="00A42963" w:rsidP="00A42963">
      <w:pPr>
        <w:numPr>
          <w:ilvl w:val="1"/>
          <w:numId w:val="42"/>
        </w:numPr>
        <w:spacing w:before="100" w:beforeAutospacing="1" w:after="100" w:afterAutospacing="1" w:line="240" w:lineRule="auto"/>
        <w:rPr>
          <w:rFonts w:cstheme="minorHAnsi"/>
          <w:color w:val="000000"/>
        </w:rPr>
      </w:pPr>
      <w:r w:rsidRPr="00546922">
        <w:rPr>
          <w:rFonts w:cstheme="minorHAnsi"/>
          <w:b/>
          <w:bCs/>
          <w:color w:val="000000"/>
        </w:rPr>
        <w:t>Use a Template</w:t>
      </w:r>
      <w:r w:rsidRPr="00546922">
        <w:rPr>
          <w:rFonts w:cstheme="minorHAnsi"/>
          <w:color w:val="000000"/>
        </w:rPr>
        <w:t xml:space="preserve">: Start with a survey template and make any changes needed before saving. </w:t>
      </w:r>
    </w:p>
    <w:p w:rsidR="00A42963" w:rsidRPr="00546922" w:rsidRDefault="00A42963" w:rsidP="00A42963">
      <w:pPr>
        <w:numPr>
          <w:ilvl w:val="1"/>
          <w:numId w:val="42"/>
        </w:numPr>
        <w:spacing w:before="100" w:beforeAutospacing="1" w:after="100" w:afterAutospacing="1" w:line="240" w:lineRule="auto"/>
        <w:rPr>
          <w:rFonts w:cstheme="minorHAnsi"/>
          <w:color w:val="000000"/>
        </w:rPr>
      </w:pPr>
      <w:r w:rsidRPr="00546922">
        <w:rPr>
          <w:rFonts w:cstheme="minorHAnsi"/>
          <w:b/>
          <w:bCs/>
          <w:color w:val="000000"/>
        </w:rPr>
        <w:t>Copy From Existing</w:t>
      </w:r>
      <w:r w:rsidRPr="00546922">
        <w:rPr>
          <w:rFonts w:cstheme="minorHAnsi"/>
          <w:color w:val="000000"/>
        </w:rPr>
        <w:t>: Use an existing survey as a starting point and make any changes needed before saving.</w:t>
      </w:r>
    </w:p>
    <w:p w:rsidR="00A42963" w:rsidRPr="00546922" w:rsidRDefault="00A42963" w:rsidP="00A42963">
      <w:pPr>
        <w:numPr>
          <w:ilvl w:val="0"/>
          <w:numId w:val="42"/>
        </w:numPr>
        <w:spacing w:before="100" w:beforeAutospacing="1" w:after="100" w:afterAutospacing="1" w:line="240" w:lineRule="auto"/>
        <w:rPr>
          <w:rFonts w:cstheme="minorHAnsi"/>
          <w:color w:val="000000"/>
        </w:rPr>
      </w:pPr>
      <w:r w:rsidRPr="00546922">
        <w:rPr>
          <w:rFonts w:cstheme="minorHAnsi"/>
          <w:color w:val="000000"/>
        </w:rPr>
        <w:t>Enter a name for the survey, then click </w:t>
      </w:r>
      <w:r w:rsidRPr="00546922">
        <w:rPr>
          <w:rFonts w:cstheme="minorHAnsi"/>
          <w:b/>
          <w:bCs/>
          <w:color w:val="000000"/>
        </w:rPr>
        <w:t>Get Started</w:t>
      </w:r>
      <w:r w:rsidRPr="00546922">
        <w:rPr>
          <w:rFonts w:cstheme="minorHAnsi"/>
          <w:color w:val="000000"/>
        </w:rPr>
        <w:t>.</w:t>
      </w:r>
    </w:p>
    <w:p w:rsidR="007B6BBC" w:rsidRDefault="00A42963" w:rsidP="00A42963">
      <w:pPr>
        <w:jc w:val="center"/>
      </w:pPr>
      <w:r>
        <w:rPr>
          <w:noProof/>
          <w:lang w:eastAsia="en-CA"/>
        </w:rPr>
        <w:drawing>
          <wp:inline distT="0" distB="0" distL="0" distR="0" wp14:anchorId="2A660EFE" wp14:editId="2859E07F">
            <wp:extent cx="3641743" cy="13236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46955" cy="1325528"/>
                    </a:xfrm>
                    <a:prstGeom prst="rect">
                      <a:avLst/>
                    </a:prstGeom>
                  </pic:spPr>
                </pic:pic>
              </a:graphicData>
            </a:graphic>
          </wp:inline>
        </w:drawing>
      </w:r>
    </w:p>
    <w:p w:rsidR="00A42963" w:rsidRPr="00E60393" w:rsidRDefault="00A42963" w:rsidP="00A42963">
      <w:pPr>
        <w:jc w:val="center"/>
        <w:rPr>
          <w:i/>
          <w:color w:val="0070C0"/>
        </w:rPr>
      </w:pPr>
      <w:r w:rsidRPr="00E60393">
        <w:rPr>
          <w:i/>
          <w:color w:val="0070C0"/>
        </w:rPr>
        <w:t>Figure 2.5</w:t>
      </w:r>
    </w:p>
    <w:p w:rsidR="00A42963" w:rsidRDefault="007D0DA1" w:rsidP="00A42963">
      <w:pPr>
        <w:jc w:val="center"/>
      </w:pPr>
      <w:r>
        <w:rPr>
          <w:noProof/>
          <w:lang w:eastAsia="en-CA"/>
        </w:rPr>
        <w:drawing>
          <wp:inline distT="0" distB="0" distL="0" distR="0" wp14:anchorId="2842EB40" wp14:editId="2A47B484">
            <wp:extent cx="3768597" cy="151227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81912" cy="1517613"/>
                    </a:xfrm>
                    <a:prstGeom prst="rect">
                      <a:avLst/>
                    </a:prstGeom>
                  </pic:spPr>
                </pic:pic>
              </a:graphicData>
            </a:graphic>
          </wp:inline>
        </w:drawing>
      </w:r>
    </w:p>
    <w:p w:rsidR="007D0DA1" w:rsidRPr="00492807" w:rsidRDefault="007D0DA1" w:rsidP="00A42963">
      <w:pPr>
        <w:jc w:val="center"/>
        <w:rPr>
          <w:i/>
          <w:color w:val="0070C0"/>
        </w:rPr>
      </w:pPr>
      <w:r w:rsidRPr="00492807">
        <w:rPr>
          <w:i/>
          <w:color w:val="0070C0"/>
        </w:rPr>
        <w:t>Figure 2.6</w:t>
      </w:r>
    </w:p>
    <w:p w:rsidR="007D0DA1" w:rsidRDefault="0069631D" w:rsidP="00A42963">
      <w:pPr>
        <w:jc w:val="center"/>
      </w:pPr>
      <w:r>
        <w:rPr>
          <w:noProof/>
          <w:lang w:eastAsia="en-CA"/>
        </w:rPr>
        <w:drawing>
          <wp:inline distT="0" distB="0" distL="0" distR="0" wp14:anchorId="7ED575C6" wp14:editId="5E1422DE">
            <wp:extent cx="3662886" cy="157238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68186" cy="1574655"/>
                    </a:xfrm>
                    <a:prstGeom prst="rect">
                      <a:avLst/>
                    </a:prstGeom>
                  </pic:spPr>
                </pic:pic>
              </a:graphicData>
            </a:graphic>
          </wp:inline>
        </w:drawing>
      </w:r>
    </w:p>
    <w:p w:rsidR="0069631D" w:rsidRPr="0069631D" w:rsidRDefault="0069631D" w:rsidP="00A42963">
      <w:pPr>
        <w:jc w:val="center"/>
        <w:rPr>
          <w:i/>
          <w:color w:val="0070C0"/>
        </w:rPr>
      </w:pPr>
      <w:r w:rsidRPr="0069631D">
        <w:rPr>
          <w:i/>
          <w:color w:val="0070C0"/>
        </w:rPr>
        <w:t>Figure 2.7</w:t>
      </w:r>
    </w:p>
    <w:p w:rsidR="00D46C18" w:rsidRDefault="00D46C18" w:rsidP="00D46C18">
      <w:pPr>
        <w:numPr>
          <w:ilvl w:val="0"/>
          <w:numId w:val="43"/>
        </w:numPr>
        <w:spacing w:before="100" w:beforeAutospacing="1" w:after="100" w:afterAutospacing="1" w:line="240" w:lineRule="auto"/>
        <w:rPr>
          <w:rFonts w:eastAsia="Times New Roman" w:cstheme="minorHAnsi"/>
          <w:color w:val="000000"/>
          <w:szCs w:val="24"/>
          <w:lang w:eastAsia="en-CA"/>
        </w:rPr>
      </w:pPr>
      <w:r w:rsidRPr="00456D87">
        <w:rPr>
          <w:rFonts w:eastAsia="Times New Roman" w:cstheme="minorHAnsi"/>
          <w:color w:val="000000"/>
          <w:szCs w:val="24"/>
          <w:lang w:eastAsia="en-CA"/>
        </w:rPr>
        <w:lastRenderedPageBreak/>
        <w:t>Click on the </w:t>
      </w:r>
      <w:r w:rsidRPr="00456D87">
        <w:rPr>
          <w:rFonts w:eastAsia="Times New Roman" w:cstheme="minorHAnsi"/>
          <w:b/>
          <w:bCs/>
          <w:color w:val="000000"/>
          <w:szCs w:val="24"/>
          <w:lang w:eastAsia="en-CA"/>
        </w:rPr>
        <w:t>Survey Settings</w:t>
      </w:r>
      <w:r w:rsidRPr="00456D87">
        <w:rPr>
          <w:rFonts w:eastAsia="Times New Roman" w:cstheme="minorHAnsi"/>
          <w:color w:val="000000"/>
          <w:szCs w:val="24"/>
          <w:lang w:eastAsia="en-CA"/>
        </w:rPr>
        <w:t> button to customize the message a user will see after completing the survey, as well as the logo that appears.</w:t>
      </w:r>
    </w:p>
    <w:p w:rsidR="00D46C18" w:rsidRPr="00456D87" w:rsidRDefault="00D46C18" w:rsidP="00D46C18">
      <w:pPr>
        <w:numPr>
          <w:ilvl w:val="0"/>
          <w:numId w:val="43"/>
        </w:numPr>
        <w:spacing w:before="100" w:beforeAutospacing="1" w:after="100" w:afterAutospacing="1" w:line="240" w:lineRule="auto"/>
        <w:rPr>
          <w:rFonts w:eastAsia="Times New Roman" w:cstheme="minorHAnsi"/>
          <w:color w:val="000000"/>
          <w:szCs w:val="24"/>
          <w:lang w:eastAsia="en-CA"/>
        </w:rPr>
      </w:pPr>
      <w:r w:rsidRPr="00456D87">
        <w:rPr>
          <w:rFonts w:eastAsia="Times New Roman" w:cstheme="minorHAnsi"/>
          <w:color w:val="000000"/>
          <w:szCs w:val="24"/>
          <w:lang w:eastAsia="en-CA"/>
        </w:rPr>
        <w:t>You can also attach the survey to a particular event by clicking on </w:t>
      </w:r>
      <w:r w:rsidRPr="00456D87">
        <w:rPr>
          <w:rFonts w:eastAsia="Times New Roman" w:cstheme="minorHAnsi"/>
          <w:b/>
          <w:bCs/>
          <w:color w:val="000000"/>
          <w:szCs w:val="24"/>
          <w:lang w:eastAsia="en-CA"/>
        </w:rPr>
        <w:t>Add an Event Attachment</w:t>
      </w:r>
      <w:r w:rsidRPr="00456D87">
        <w:rPr>
          <w:rFonts w:eastAsia="Times New Roman" w:cstheme="minorHAnsi"/>
          <w:color w:val="000000"/>
          <w:szCs w:val="24"/>
          <w:lang w:eastAsia="en-CA"/>
        </w:rPr>
        <w:t>.</w:t>
      </w:r>
    </w:p>
    <w:p w:rsidR="0069631D" w:rsidRDefault="00D46C18" w:rsidP="00D46C18">
      <w:pPr>
        <w:jc w:val="center"/>
      </w:pPr>
      <w:r>
        <w:rPr>
          <w:noProof/>
          <w:lang w:eastAsia="en-CA"/>
        </w:rPr>
        <w:drawing>
          <wp:inline distT="0" distB="0" distL="0" distR="0" wp14:anchorId="300D059B" wp14:editId="7E9CD5EF">
            <wp:extent cx="2959908" cy="171744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69220" cy="1722846"/>
                    </a:xfrm>
                    <a:prstGeom prst="rect">
                      <a:avLst/>
                    </a:prstGeom>
                  </pic:spPr>
                </pic:pic>
              </a:graphicData>
            </a:graphic>
          </wp:inline>
        </w:drawing>
      </w:r>
    </w:p>
    <w:p w:rsidR="00D46C18" w:rsidRPr="00EC4541" w:rsidRDefault="00D46C18" w:rsidP="00D46C18">
      <w:pPr>
        <w:jc w:val="center"/>
        <w:rPr>
          <w:i/>
          <w:color w:val="0070C0"/>
        </w:rPr>
      </w:pPr>
      <w:r w:rsidRPr="00EC4541">
        <w:rPr>
          <w:i/>
          <w:color w:val="0070C0"/>
        </w:rPr>
        <w:t>Figure 2.8</w:t>
      </w:r>
    </w:p>
    <w:p w:rsidR="00D46C18" w:rsidRDefault="00D46C18" w:rsidP="00D46C18">
      <w:pPr>
        <w:jc w:val="center"/>
      </w:pPr>
    </w:p>
    <w:p w:rsidR="00F3477C" w:rsidRDefault="00F3477C" w:rsidP="00F3477C">
      <w:pPr>
        <w:numPr>
          <w:ilvl w:val="0"/>
          <w:numId w:val="44"/>
        </w:numPr>
        <w:spacing w:before="100" w:beforeAutospacing="1" w:after="100" w:afterAutospacing="1" w:line="240" w:lineRule="auto"/>
        <w:rPr>
          <w:rFonts w:eastAsia="Times New Roman" w:cstheme="minorHAnsi"/>
          <w:color w:val="000000"/>
          <w:szCs w:val="24"/>
          <w:lang w:eastAsia="en-CA"/>
        </w:rPr>
      </w:pPr>
      <w:r w:rsidRPr="00321D46">
        <w:rPr>
          <w:rFonts w:eastAsia="Times New Roman" w:cstheme="minorHAnsi"/>
          <w:color w:val="000000"/>
          <w:szCs w:val="24"/>
          <w:lang w:eastAsia="en-CA"/>
        </w:rPr>
        <w:t>Select the event.</w:t>
      </w:r>
    </w:p>
    <w:p w:rsidR="00F3477C" w:rsidRPr="00321D46" w:rsidRDefault="00F3477C" w:rsidP="00F3477C">
      <w:pPr>
        <w:numPr>
          <w:ilvl w:val="0"/>
          <w:numId w:val="44"/>
        </w:numPr>
        <w:spacing w:before="100" w:beforeAutospacing="1" w:after="100" w:afterAutospacing="1" w:line="240" w:lineRule="auto"/>
        <w:rPr>
          <w:rFonts w:eastAsia="Times New Roman" w:cstheme="minorHAnsi"/>
          <w:color w:val="000000"/>
          <w:szCs w:val="24"/>
          <w:lang w:eastAsia="en-CA"/>
        </w:rPr>
      </w:pPr>
      <w:r w:rsidRPr="00321D46">
        <w:rPr>
          <w:rFonts w:eastAsia="Times New Roman" w:cstheme="minorHAnsi"/>
          <w:color w:val="000000"/>
          <w:szCs w:val="24"/>
          <w:lang w:eastAsia="en-CA"/>
        </w:rPr>
        <w:t>Choose the time frame after the event that the survey will </w:t>
      </w:r>
      <w:r w:rsidRPr="00321D46">
        <w:rPr>
          <w:rFonts w:eastAsia="Times New Roman" w:cstheme="minorHAnsi"/>
          <w:b/>
          <w:bCs/>
          <w:color w:val="000000"/>
          <w:szCs w:val="24"/>
          <w:lang w:eastAsia="en-CA"/>
        </w:rPr>
        <w:t>Activate</w:t>
      </w:r>
      <w:r w:rsidRPr="00321D46">
        <w:rPr>
          <w:rFonts w:eastAsia="Times New Roman" w:cstheme="minorHAnsi"/>
          <w:color w:val="000000"/>
          <w:szCs w:val="24"/>
          <w:lang w:eastAsia="en-CA"/>
        </w:rPr>
        <w:t> and </w:t>
      </w:r>
      <w:r w:rsidRPr="00321D46">
        <w:rPr>
          <w:rFonts w:eastAsia="Times New Roman" w:cstheme="minorHAnsi"/>
          <w:b/>
          <w:bCs/>
          <w:color w:val="000000"/>
          <w:szCs w:val="24"/>
          <w:lang w:eastAsia="en-CA"/>
        </w:rPr>
        <w:t>Deactivate</w:t>
      </w:r>
      <w:r w:rsidRPr="00321D46">
        <w:rPr>
          <w:rFonts w:eastAsia="Times New Roman" w:cstheme="minorHAnsi"/>
          <w:color w:val="000000"/>
          <w:szCs w:val="24"/>
          <w:lang w:eastAsia="en-CA"/>
        </w:rPr>
        <w:t>. </w:t>
      </w:r>
      <w:r w:rsidRPr="00ED01D5">
        <w:rPr>
          <w:rFonts w:eastAsia="Times New Roman" w:cstheme="minorHAnsi"/>
          <w:i/>
          <w:iCs/>
          <w:szCs w:val="24"/>
          <w:lang w:eastAsia="en-CA"/>
        </w:rPr>
        <w:t>*Note: Active surveys can be answered by anyone with access to the survey link.</w:t>
      </w:r>
    </w:p>
    <w:p w:rsidR="00F3477C" w:rsidRPr="00321D46" w:rsidRDefault="00F3477C" w:rsidP="00F3477C">
      <w:pPr>
        <w:numPr>
          <w:ilvl w:val="0"/>
          <w:numId w:val="44"/>
        </w:numPr>
        <w:spacing w:before="100" w:beforeAutospacing="1" w:after="100" w:afterAutospacing="1" w:line="240" w:lineRule="auto"/>
        <w:rPr>
          <w:rFonts w:eastAsia="Times New Roman" w:cstheme="minorHAnsi"/>
          <w:color w:val="000000"/>
          <w:szCs w:val="24"/>
          <w:lang w:eastAsia="en-CA"/>
        </w:rPr>
      </w:pPr>
      <w:r w:rsidRPr="00321D46">
        <w:rPr>
          <w:rFonts w:eastAsia="Times New Roman" w:cstheme="minorHAnsi"/>
          <w:color w:val="000000"/>
          <w:szCs w:val="24"/>
          <w:lang w:eastAsia="en-CA"/>
        </w:rPr>
        <w:t>If this event included registration, check the box to </w:t>
      </w:r>
      <w:r w:rsidRPr="00321D46">
        <w:rPr>
          <w:rFonts w:eastAsia="Times New Roman" w:cstheme="minorHAnsi"/>
          <w:b/>
          <w:bCs/>
          <w:color w:val="000000"/>
          <w:szCs w:val="24"/>
          <w:lang w:eastAsia="en-CA"/>
        </w:rPr>
        <w:t>Email Registrants a link to this survey when it is activated</w:t>
      </w:r>
      <w:r w:rsidRPr="00321D46">
        <w:rPr>
          <w:rFonts w:eastAsia="Times New Roman" w:cstheme="minorHAnsi"/>
          <w:color w:val="000000"/>
          <w:szCs w:val="24"/>
          <w:lang w:eastAsia="en-CA"/>
        </w:rPr>
        <w:t>.</w:t>
      </w:r>
    </w:p>
    <w:p w:rsidR="00F3477C" w:rsidRPr="00E11108" w:rsidRDefault="00F3477C" w:rsidP="00F3477C">
      <w:pPr>
        <w:pStyle w:val="Heading4"/>
        <w:rPr>
          <w:color w:val="auto"/>
        </w:rPr>
      </w:pPr>
      <w:r w:rsidRPr="00E11108">
        <w:rPr>
          <w:color w:val="auto"/>
        </w:rPr>
        <w:t>Adding Survey Questions</w:t>
      </w:r>
    </w:p>
    <w:p w:rsidR="00F3477C" w:rsidRPr="00F42512" w:rsidRDefault="00F3477C" w:rsidP="00F3477C">
      <w:pPr>
        <w:rPr>
          <w:rFonts w:cstheme="minorHAnsi"/>
        </w:rPr>
      </w:pPr>
      <w:r w:rsidRPr="00F42512">
        <w:rPr>
          <w:rFonts w:cstheme="minorHAnsi"/>
          <w:color w:val="000000"/>
        </w:rPr>
        <w:t>If you used a template, or copied an existing survey, any existing questions will show on the screen. If you chose to create a new survey, this area will be blank.</w:t>
      </w:r>
    </w:p>
    <w:p w:rsidR="00F3477C" w:rsidRPr="0043013E" w:rsidRDefault="00F3477C" w:rsidP="00F3477C">
      <w:pPr>
        <w:pStyle w:val="Heading5"/>
        <w:rPr>
          <w:color w:val="auto"/>
        </w:rPr>
      </w:pPr>
      <w:r w:rsidRPr="0043013E">
        <w:rPr>
          <w:color w:val="auto"/>
        </w:rPr>
        <w:t>Adding a New Question</w:t>
      </w:r>
    </w:p>
    <w:p w:rsidR="00F3477C" w:rsidRDefault="00F3477C" w:rsidP="00F3477C">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Choose the question type by clicking on the appropriate icon and dragging it to the survey builder area.</w:t>
      </w:r>
    </w:p>
    <w:p w:rsidR="00F3477C" w:rsidRPr="00EA30B8" w:rsidRDefault="00F3477C" w:rsidP="00F3477C">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Enter the question text, including any answer option text, if applicable.</w:t>
      </w:r>
    </w:p>
    <w:p w:rsidR="00F3477C" w:rsidRPr="00EA30B8" w:rsidRDefault="00F3477C" w:rsidP="00F3477C">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To make this a required question on the survey, check the box next to </w:t>
      </w:r>
      <w:r w:rsidRPr="00EA30B8">
        <w:rPr>
          <w:rFonts w:eastAsia="Times New Roman" w:cstheme="minorHAnsi"/>
          <w:b/>
          <w:bCs/>
          <w:color w:val="000000"/>
          <w:szCs w:val="24"/>
          <w:lang w:eastAsia="en-CA"/>
        </w:rPr>
        <w:t>Required</w:t>
      </w:r>
      <w:r w:rsidRPr="00EA30B8">
        <w:rPr>
          <w:rFonts w:eastAsia="Times New Roman" w:cstheme="minorHAnsi"/>
          <w:color w:val="000000"/>
          <w:szCs w:val="24"/>
          <w:lang w:eastAsia="en-CA"/>
        </w:rPr>
        <w:t>.</w:t>
      </w:r>
    </w:p>
    <w:p w:rsidR="00F3477C" w:rsidRPr="00EA30B8" w:rsidRDefault="00F3477C" w:rsidP="00F3477C">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If you would like to provide more information about this question, in addition to the question text, check the box next to </w:t>
      </w:r>
      <w:r w:rsidRPr="00EA30B8">
        <w:rPr>
          <w:rFonts w:eastAsia="Times New Roman" w:cstheme="minorHAnsi"/>
          <w:b/>
          <w:bCs/>
          <w:color w:val="000000"/>
          <w:szCs w:val="24"/>
          <w:lang w:eastAsia="en-CA"/>
        </w:rPr>
        <w:t>Description</w:t>
      </w:r>
      <w:r>
        <w:rPr>
          <w:rFonts w:eastAsia="Times New Roman" w:cstheme="minorHAnsi"/>
          <w:b/>
          <w:bCs/>
          <w:color w:val="000000"/>
          <w:szCs w:val="24"/>
          <w:lang w:eastAsia="en-CA"/>
        </w:rPr>
        <w:t xml:space="preserve"> </w:t>
      </w:r>
      <w:r w:rsidRPr="00EA30B8">
        <w:rPr>
          <w:rFonts w:eastAsia="Times New Roman" w:cstheme="minorHAnsi"/>
          <w:color w:val="000000"/>
          <w:szCs w:val="24"/>
          <w:lang w:eastAsia="en-CA"/>
        </w:rPr>
        <w:t>and enter the Description text.</w:t>
      </w:r>
    </w:p>
    <w:p w:rsidR="00F3477C" w:rsidRPr="00EA30B8" w:rsidRDefault="00F3477C" w:rsidP="00F3477C">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If this is a question you would like to use on multiple surveys, check the box next to </w:t>
      </w:r>
      <w:r w:rsidRPr="00EA30B8">
        <w:rPr>
          <w:rFonts w:eastAsia="Times New Roman" w:cstheme="minorHAnsi"/>
          <w:b/>
          <w:bCs/>
          <w:color w:val="000000"/>
          <w:szCs w:val="24"/>
          <w:lang w:eastAsia="en-CA"/>
        </w:rPr>
        <w:t>Save Question To Library</w:t>
      </w:r>
      <w:r w:rsidRPr="00EA30B8">
        <w:rPr>
          <w:rFonts w:eastAsia="Times New Roman" w:cstheme="minorHAnsi"/>
          <w:color w:val="000000"/>
          <w:szCs w:val="24"/>
          <w:lang w:eastAsia="en-CA"/>
        </w:rPr>
        <w:t>.</w:t>
      </w:r>
    </w:p>
    <w:p w:rsidR="00F3477C" w:rsidRPr="00EA30B8" w:rsidRDefault="00F3477C" w:rsidP="00F3477C">
      <w:pPr>
        <w:numPr>
          <w:ilvl w:val="0"/>
          <w:numId w:val="45"/>
        </w:numPr>
        <w:spacing w:before="100" w:beforeAutospacing="1" w:after="100" w:afterAutospacing="1" w:line="240" w:lineRule="auto"/>
        <w:rPr>
          <w:rFonts w:eastAsia="Times New Roman" w:cstheme="minorHAnsi"/>
          <w:color w:val="000000"/>
          <w:szCs w:val="24"/>
          <w:lang w:eastAsia="en-CA"/>
        </w:rPr>
      </w:pPr>
      <w:r w:rsidRPr="00EA30B8">
        <w:rPr>
          <w:rFonts w:eastAsia="Times New Roman" w:cstheme="minorHAnsi"/>
          <w:color w:val="000000"/>
          <w:szCs w:val="24"/>
          <w:lang w:eastAsia="en-CA"/>
        </w:rPr>
        <w:t>Click </w:t>
      </w:r>
      <w:r w:rsidRPr="00EA30B8">
        <w:rPr>
          <w:rFonts w:eastAsia="Times New Roman" w:cstheme="minorHAnsi"/>
          <w:b/>
          <w:bCs/>
          <w:color w:val="000000"/>
          <w:szCs w:val="24"/>
          <w:lang w:eastAsia="en-CA"/>
        </w:rPr>
        <w:t>Save</w:t>
      </w:r>
      <w:r w:rsidRPr="00EA30B8">
        <w:rPr>
          <w:rFonts w:eastAsia="Times New Roman" w:cstheme="minorHAnsi"/>
          <w:color w:val="000000"/>
          <w:szCs w:val="24"/>
          <w:lang w:eastAsia="en-CA"/>
        </w:rPr>
        <w:t>.</w:t>
      </w:r>
    </w:p>
    <w:p w:rsidR="00D46C18" w:rsidRDefault="00F3477C" w:rsidP="00F3477C">
      <w:pPr>
        <w:jc w:val="center"/>
      </w:pPr>
      <w:r>
        <w:rPr>
          <w:noProof/>
          <w:lang w:eastAsia="en-CA"/>
        </w:rPr>
        <w:lastRenderedPageBreak/>
        <w:drawing>
          <wp:inline distT="0" distB="0" distL="0" distR="0" wp14:anchorId="143BCA03" wp14:editId="54C1948E">
            <wp:extent cx="2567852" cy="1984999"/>
            <wp:effectExtent l="0" t="0" r="444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73742" cy="1989552"/>
                    </a:xfrm>
                    <a:prstGeom prst="rect">
                      <a:avLst/>
                    </a:prstGeom>
                  </pic:spPr>
                </pic:pic>
              </a:graphicData>
            </a:graphic>
          </wp:inline>
        </w:drawing>
      </w:r>
    </w:p>
    <w:p w:rsidR="00F3477C" w:rsidRPr="00481DFC" w:rsidRDefault="00F3477C" w:rsidP="00F3477C">
      <w:pPr>
        <w:jc w:val="center"/>
        <w:rPr>
          <w:i/>
          <w:color w:val="0070C0"/>
        </w:rPr>
      </w:pPr>
      <w:r w:rsidRPr="00481DFC">
        <w:rPr>
          <w:i/>
          <w:color w:val="0070C0"/>
        </w:rPr>
        <w:t>Figure 2.9</w:t>
      </w:r>
    </w:p>
    <w:p w:rsidR="00F3477C" w:rsidRDefault="00F3477C" w:rsidP="00F3477C">
      <w:pPr>
        <w:jc w:val="center"/>
      </w:pPr>
    </w:p>
    <w:p w:rsidR="00A0235F" w:rsidRPr="0092079A" w:rsidRDefault="00A0235F" w:rsidP="00A0235F">
      <w:pPr>
        <w:pStyle w:val="Heading4"/>
        <w:rPr>
          <w:color w:val="auto"/>
        </w:rPr>
      </w:pPr>
      <w:r w:rsidRPr="0092079A">
        <w:rPr>
          <w:color w:val="auto"/>
        </w:rPr>
        <w:t>Adding a Question from the Question Library</w:t>
      </w:r>
    </w:p>
    <w:p w:rsidR="00A0235F" w:rsidRDefault="00A0235F" w:rsidP="00A0235F">
      <w:pPr>
        <w:pStyle w:val="ListParagraph"/>
        <w:numPr>
          <w:ilvl w:val="0"/>
          <w:numId w:val="28"/>
        </w:numPr>
      </w:pPr>
      <w:r>
        <w:t>To add a question from the question library, click and drag the question to the appropriate place in the list of questions.</w:t>
      </w:r>
    </w:p>
    <w:p w:rsidR="00A0235F" w:rsidRDefault="00A0235F" w:rsidP="00A0235F">
      <w:pPr>
        <w:pStyle w:val="ListParagraph"/>
        <w:numPr>
          <w:ilvl w:val="0"/>
          <w:numId w:val="28"/>
        </w:numPr>
      </w:pPr>
      <w:r>
        <w:t>Questions can be reordered by hovering over the left side of the question box and clicking on the arrows icon. Drag the question to the correct location in the list.</w:t>
      </w:r>
    </w:p>
    <w:p w:rsidR="00A0235F" w:rsidRDefault="00A0235F" w:rsidP="00D85C52">
      <w:pPr>
        <w:jc w:val="center"/>
      </w:pPr>
      <w:r>
        <w:rPr>
          <w:noProof/>
          <w:lang w:eastAsia="en-CA"/>
        </w:rPr>
        <w:drawing>
          <wp:inline distT="0" distB="0" distL="0" distR="0" wp14:anchorId="20DF5395" wp14:editId="32964CCD">
            <wp:extent cx="3636458" cy="1160092"/>
            <wp:effectExtent l="0" t="0" r="254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56618" cy="1166523"/>
                    </a:xfrm>
                    <a:prstGeom prst="rect">
                      <a:avLst/>
                    </a:prstGeom>
                  </pic:spPr>
                </pic:pic>
              </a:graphicData>
            </a:graphic>
          </wp:inline>
        </w:drawing>
      </w:r>
    </w:p>
    <w:p w:rsidR="00A0235F" w:rsidRPr="0039236A" w:rsidRDefault="00A0235F" w:rsidP="00A0235F">
      <w:pPr>
        <w:jc w:val="center"/>
        <w:rPr>
          <w:i/>
          <w:color w:val="0070C0"/>
        </w:rPr>
      </w:pPr>
      <w:r>
        <w:rPr>
          <w:i/>
          <w:color w:val="0070C0"/>
        </w:rPr>
        <w:t>Figure 3.0</w:t>
      </w:r>
    </w:p>
    <w:p w:rsidR="00F31E8C" w:rsidRPr="002875C4" w:rsidRDefault="00F31E8C" w:rsidP="00F31E8C">
      <w:pPr>
        <w:pStyle w:val="Heading4"/>
        <w:rPr>
          <w:color w:val="auto"/>
        </w:rPr>
      </w:pPr>
      <w:r w:rsidRPr="002875C4">
        <w:rPr>
          <w:color w:val="auto"/>
        </w:rPr>
        <w:t>Saving the Survey</w:t>
      </w:r>
    </w:p>
    <w:p w:rsidR="00F31E8C" w:rsidRDefault="00F31E8C" w:rsidP="00F31E8C">
      <w:pPr>
        <w:pStyle w:val="ListParagraph"/>
        <w:numPr>
          <w:ilvl w:val="0"/>
          <w:numId w:val="46"/>
        </w:numPr>
      </w:pPr>
      <w:r>
        <w:t xml:space="preserve">If you would like to </w:t>
      </w:r>
      <w:r w:rsidRPr="004D02E2">
        <w:rPr>
          <w:b/>
        </w:rPr>
        <w:t>Create a template from this survey</w:t>
      </w:r>
      <w:r>
        <w:t xml:space="preserve">, check the box at the bottom of the screen as shown in figure </w:t>
      </w:r>
      <w:r w:rsidR="004B7DAF">
        <w:t>3.1</w:t>
      </w:r>
      <w:r>
        <w:t xml:space="preserve"> below.</w:t>
      </w:r>
    </w:p>
    <w:p w:rsidR="00F31E8C" w:rsidRDefault="00F31E8C" w:rsidP="00F31E8C">
      <w:pPr>
        <w:pStyle w:val="ListParagraph"/>
        <w:numPr>
          <w:ilvl w:val="0"/>
          <w:numId w:val="46"/>
        </w:numPr>
      </w:pPr>
      <w:r>
        <w:t xml:space="preserve">If you would like the survey to be active immediately upon saving, check the </w:t>
      </w:r>
      <w:r w:rsidRPr="008D5235">
        <w:rPr>
          <w:b/>
        </w:rPr>
        <w:t>Activate Survey immediately</w:t>
      </w:r>
      <w:r>
        <w:t xml:space="preserve"> box. Active surveys can be answered by anyone who has been given the survey link.</w:t>
      </w:r>
    </w:p>
    <w:p w:rsidR="00F31E8C" w:rsidRDefault="00F31E8C" w:rsidP="00F31E8C">
      <w:pPr>
        <w:pStyle w:val="ListParagraph"/>
        <w:numPr>
          <w:ilvl w:val="0"/>
          <w:numId w:val="46"/>
        </w:numPr>
      </w:pPr>
      <w:r>
        <w:t xml:space="preserve">When all questions have been added and are in the correct order, click </w:t>
      </w:r>
      <w:r w:rsidRPr="008D5235">
        <w:rPr>
          <w:b/>
        </w:rPr>
        <w:t>Save</w:t>
      </w:r>
      <w:r>
        <w:t xml:space="preserve"> to add this survey to the survey list.</w:t>
      </w:r>
    </w:p>
    <w:p w:rsidR="00F31E8C" w:rsidRDefault="00F31E8C" w:rsidP="00EB3DBA">
      <w:pPr>
        <w:jc w:val="center"/>
      </w:pPr>
      <w:r>
        <w:rPr>
          <w:noProof/>
          <w:lang w:eastAsia="en-CA"/>
        </w:rPr>
        <w:drawing>
          <wp:inline distT="0" distB="0" distL="0" distR="0" wp14:anchorId="3A905DE1" wp14:editId="4F6E4453">
            <wp:extent cx="3705170" cy="134029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25419" cy="1347620"/>
                    </a:xfrm>
                    <a:prstGeom prst="rect">
                      <a:avLst/>
                    </a:prstGeom>
                  </pic:spPr>
                </pic:pic>
              </a:graphicData>
            </a:graphic>
          </wp:inline>
        </w:drawing>
      </w:r>
    </w:p>
    <w:p w:rsidR="00F31E8C" w:rsidRDefault="00F31E8C" w:rsidP="00F31E8C">
      <w:pPr>
        <w:jc w:val="center"/>
        <w:rPr>
          <w:i/>
          <w:color w:val="0070C0"/>
        </w:rPr>
      </w:pPr>
      <w:r>
        <w:rPr>
          <w:i/>
          <w:color w:val="0070C0"/>
        </w:rPr>
        <w:lastRenderedPageBreak/>
        <w:t>Figure 3.1</w:t>
      </w:r>
    </w:p>
    <w:p w:rsidR="00F31E8C" w:rsidRPr="00DB28D9" w:rsidRDefault="00F31E8C" w:rsidP="00F31E8C">
      <w:pPr>
        <w:jc w:val="center"/>
        <w:rPr>
          <w:i/>
          <w:color w:val="0070C0"/>
        </w:rPr>
      </w:pPr>
    </w:p>
    <w:p w:rsidR="00FE4B02" w:rsidRPr="00C16217" w:rsidRDefault="00FE4B02" w:rsidP="00FE4B02">
      <w:pPr>
        <w:pStyle w:val="Heading3"/>
        <w:rPr>
          <w:color w:val="auto"/>
        </w:rPr>
      </w:pPr>
      <w:bookmarkStart w:id="15" w:name="_Toc518086"/>
      <w:bookmarkStart w:id="16" w:name="_Toc1130152"/>
      <w:r w:rsidRPr="00C16217">
        <w:rPr>
          <w:color w:val="auto"/>
        </w:rPr>
        <w:t>Saving and Publishing an Event</w:t>
      </w:r>
      <w:bookmarkEnd w:id="15"/>
      <w:bookmarkEnd w:id="16"/>
    </w:p>
    <w:p w:rsidR="00FE4B02" w:rsidRPr="00E34A61" w:rsidRDefault="00FE4B02" w:rsidP="00FE4B02">
      <w:pPr>
        <w:numPr>
          <w:ilvl w:val="0"/>
          <w:numId w:val="41"/>
        </w:numPr>
        <w:spacing w:before="100" w:beforeAutospacing="1" w:after="100" w:afterAutospacing="1" w:line="240" w:lineRule="auto"/>
        <w:rPr>
          <w:rFonts w:eastAsia="Times New Roman" w:cstheme="minorHAnsi"/>
          <w:lang w:eastAsia="en-CA"/>
        </w:rPr>
      </w:pPr>
      <w:r w:rsidRPr="00E34A61">
        <w:rPr>
          <w:rFonts w:eastAsia="Times New Roman" w:cstheme="minorHAnsi"/>
          <w:lang w:eastAsia="en-CA"/>
        </w:rPr>
        <w:t>Click the </w:t>
      </w:r>
      <w:r w:rsidRPr="00E34A61">
        <w:rPr>
          <w:rFonts w:eastAsia="Times New Roman" w:cstheme="minorHAnsi"/>
          <w:b/>
          <w:bCs/>
          <w:lang w:eastAsia="en-CA"/>
        </w:rPr>
        <w:t>Save</w:t>
      </w:r>
      <w:r w:rsidRPr="00E34A61">
        <w:rPr>
          <w:rFonts w:eastAsia="Times New Roman" w:cstheme="minorHAnsi"/>
          <w:lang w:eastAsia="en-CA"/>
        </w:rPr>
        <w:t> button at the bottom of the form to save the details of the event. </w:t>
      </w:r>
      <w:r w:rsidRPr="00E34A61">
        <w:rPr>
          <w:rFonts w:eastAsia="Times New Roman" w:cstheme="minorHAnsi"/>
          <w:i/>
          <w:iCs/>
          <w:lang w:eastAsia="en-CA"/>
        </w:rPr>
        <w:t xml:space="preserve">*Note: This does not submit the event for approval or publish the event to the calendar. </w:t>
      </w:r>
    </w:p>
    <w:p w:rsidR="00FE4B02" w:rsidRPr="00E34A61" w:rsidRDefault="00FE4B02" w:rsidP="00FE4B02">
      <w:pPr>
        <w:numPr>
          <w:ilvl w:val="0"/>
          <w:numId w:val="41"/>
        </w:numPr>
        <w:spacing w:before="100" w:beforeAutospacing="1" w:after="100" w:afterAutospacing="1" w:line="240" w:lineRule="auto"/>
        <w:rPr>
          <w:rFonts w:eastAsia="Times New Roman" w:cstheme="minorHAnsi"/>
          <w:lang w:eastAsia="en-CA"/>
        </w:rPr>
      </w:pPr>
      <w:r w:rsidRPr="00E34A61">
        <w:rPr>
          <w:rFonts w:eastAsia="Times New Roman" w:cstheme="minorHAnsi"/>
          <w:lang w:eastAsia="en-CA"/>
        </w:rPr>
        <w:t>Click the </w:t>
      </w:r>
      <w:r w:rsidRPr="00E34A61">
        <w:rPr>
          <w:rFonts w:eastAsia="Times New Roman" w:cstheme="minorHAnsi"/>
          <w:b/>
          <w:bCs/>
          <w:lang w:eastAsia="en-CA"/>
        </w:rPr>
        <w:t>Submit</w:t>
      </w:r>
      <w:r w:rsidRPr="00E34A61">
        <w:rPr>
          <w:rFonts w:eastAsia="Times New Roman" w:cstheme="minorHAnsi"/>
          <w:lang w:eastAsia="en-CA"/>
        </w:rPr>
        <w:t> button to save the event and submit it for review and approval. </w:t>
      </w:r>
      <w:r w:rsidRPr="00E34A61">
        <w:rPr>
          <w:rFonts w:eastAsia="Times New Roman" w:cstheme="minorHAnsi"/>
          <w:i/>
          <w:iCs/>
          <w:lang w:eastAsia="en-CA"/>
        </w:rPr>
        <w:t xml:space="preserve">*Note: Only Standard users will see the Submit button. </w:t>
      </w:r>
    </w:p>
    <w:p w:rsidR="00FE4B02" w:rsidRPr="00E34A61" w:rsidRDefault="00FE4B02" w:rsidP="00FE4B02">
      <w:pPr>
        <w:numPr>
          <w:ilvl w:val="0"/>
          <w:numId w:val="41"/>
        </w:numPr>
        <w:spacing w:before="100" w:beforeAutospacing="1" w:after="100" w:afterAutospacing="1" w:line="240" w:lineRule="auto"/>
        <w:rPr>
          <w:rFonts w:eastAsia="Times New Roman" w:cstheme="minorHAnsi"/>
          <w:lang w:eastAsia="en-CA"/>
        </w:rPr>
      </w:pPr>
      <w:r w:rsidRPr="00E34A61">
        <w:rPr>
          <w:rFonts w:eastAsia="Times New Roman" w:cstheme="minorHAnsi"/>
          <w:lang w:eastAsia="en-CA"/>
        </w:rPr>
        <w:t>Click the </w:t>
      </w:r>
      <w:r w:rsidRPr="00E34A61">
        <w:rPr>
          <w:rFonts w:eastAsia="Times New Roman" w:cstheme="minorHAnsi"/>
          <w:b/>
          <w:bCs/>
          <w:lang w:eastAsia="en-CA"/>
        </w:rPr>
        <w:t>Publish</w:t>
      </w:r>
      <w:r w:rsidRPr="00E34A61">
        <w:rPr>
          <w:rFonts w:eastAsia="Times New Roman" w:cstheme="minorHAnsi"/>
          <w:lang w:eastAsia="en-CA"/>
        </w:rPr>
        <w:t> button to save the event and publish it on the calendar. </w:t>
      </w:r>
      <w:r w:rsidRPr="00E34A61">
        <w:rPr>
          <w:rFonts w:eastAsia="Times New Roman" w:cstheme="minorHAnsi"/>
          <w:i/>
          <w:iCs/>
          <w:lang w:eastAsia="en-CA"/>
        </w:rPr>
        <w:t xml:space="preserve">*Note: Only Site Administrators and Tenant Administrators will see the Publish button. </w:t>
      </w:r>
    </w:p>
    <w:p w:rsidR="00FE4B02" w:rsidRDefault="00FE4B02" w:rsidP="00FE4B02">
      <w:pPr>
        <w:numPr>
          <w:ilvl w:val="0"/>
          <w:numId w:val="41"/>
        </w:numPr>
        <w:spacing w:before="100" w:beforeAutospacing="1" w:after="100" w:afterAutospacing="1" w:line="240" w:lineRule="auto"/>
        <w:rPr>
          <w:rFonts w:eastAsia="Times New Roman" w:cstheme="minorHAnsi"/>
          <w:lang w:eastAsia="en-CA"/>
        </w:rPr>
      </w:pPr>
      <w:r w:rsidRPr="00E34A61">
        <w:rPr>
          <w:rFonts w:eastAsia="Times New Roman" w:cstheme="minorHAnsi"/>
          <w:lang w:eastAsia="en-CA"/>
        </w:rPr>
        <w:t>Click the </w:t>
      </w:r>
      <w:r w:rsidRPr="00E34A61">
        <w:rPr>
          <w:rFonts w:eastAsia="Times New Roman" w:cstheme="minorHAnsi"/>
          <w:b/>
          <w:bCs/>
          <w:lang w:eastAsia="en-CA"/>
        </w:rPr>
        <w:t>Discard</w:t>
      </w:r>
      <w:r w:rsidRPr="00E34A61">
        <w:rPr>
          <w:rFonts w:eastAsia="Times New Roman" w:cstheme="minorHAnsi"/>
          <w:lang w:eastAsia="en-CA"/>
        </w:rPr>
        <w:t> button to cancel requesting the event and return to the Events Dashboard.</w:t>
      </w:r>
    </w:p>
    <w:p w:rsidR="00FE4B02" w:rsidRDefault="00FE4B02" w:rsidP="00FE4B02">
      <w:pPr>
        <w:jc w:val="center"/>
      </w:pPr>
      <w:r>
        <w:rPr>
          <w:noProof/>
          <w:lang w:eastAsia="en-CA"/>
        </w:rPr>
        <w:drawing>
          <wp:inline distT="0" distB="0" distL="0" distR="0" wp14:anchorId="759F487B" wp14:editId="7AAC8EB7">
            <wp:extent cx="3129045" cy="603411"/>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50908" cy="607627"/>
                    </a:xfrm>
                    <a:prstGeom prst="rect">
                      <a:avLst/>
                    </a:prstGeom>
                  </pic:spPr>
                </pic:pic>
              </a:graphicData>
            </a:graphic>
          </wp:inline>
        </w:drawing>
      </w:r>
    </w:p>
    <w:p w:rsidR="00FE4B02" w:rsidRPr="00C41D60" w:rsidRDefault="00FE4B02" w:rsidP="00FE4B02">
      <w:pPr>
        <w:jc w:val="center"/>
        <w:rPr>
          <w:i/>
          <w:color w:val="0070C0"/>
        </w:rPr>
      </w:pPr>
      <w:r>
        <w:rPr>
          <w:i/>
          <w:color w:val="0070C0"/>
        </w:rPr>
        <w:t>Figure 3.2</w:t>
      </w:r>
    </w:p>
    <w:p w:rsidR="00422DF6" w:rsidRDefault="00422DF6" w:rsidP="00422DF6">
      <w:pPr>
        <w:jc w:val="center"/>
      </w:pPr>
    </w:p>
    <w:p w:rsidR="00BD666E" w:rsidRDefault="00BD666E" w:rsidP="008B3BE6"/>
    <w:p w:rsidR="00EB3DBA" w:rsidRDefault="00EB3DBA" w:rsidP="008B3BE6"/>
    <w:p w:rsidR="00EB3DBA" w:rsidRDefault="00EB3DBA" w:rsidP="008B3BE6"/>
    <w:p w:rsidR="00EB3DBA" w:rsidRDefault="00EB3DBA" w:rsidP="008B3BE6"/>
    <w:p w:rsidR="00EB3DBA" w:rsidRDefault="00EB3DBA" w:rsidP="008B3BE6"/>
    <w:p w:rsidR="00EB3DBA" w:rsidRDefault="00EB3DBA" w:rsidP="008B3BE6"/>
    <w:p w:rsidR="00EB3DBA" w:rsidRDefault="00EB3DBA" w:rsidP="008B3BE6"/>
    <w:p w:rsidR="00EB3DBA" w:rsidRDefault="00EB3DBA" w:rsidP="008B3BE6"/>
    <w:p w:rsidR="00EB3DBA" w:rsidRDefault="00EB3DBA" w:rsidP="008B3BE6"/>
    <w:p w:rsidR="00EB3DBA" w:rsidRDefault="00EB3DBA" w:rsidP="008B3BE6"/>
    <w:p w:rsidR="00EB3DBA" w:rsidRDefault="00EB3DBA" w:rsidP="008B3BE6"/>
    <w:p w:rsidR="00EB3DBA" w:rsidRDefault="00EB3DBA" w:rsidP="008B3BE6"/>
    <w:p w:rsidR="00EB3DBA" w:rsidRDefault="00EB3DBA" w:rsidP="008B3BE6"/>
    <w:p w:rsidR="00C91DED" w:rsidRDefault="00C91DED" w:rsidP="00372AA8"/>
    <w:p w:rsidR="00C91DED" w:rsidRDefault="00C91DED" w:rsidP="00C91DED">
      <w:pPr>
        <w:jc w:val="center"/>
      </w:pPr>
    </w:p>
    <w:p w:rsidR="00F478ED" w:rsidRDefault="00F478ED" w:rsidP="00F478ED">
      <w:pPr>
        <w:pStyle w:val="Heading1"/>
      </w:pPr>
      <w:bookmarkStart w:id="17" w:name="_Toc517949169"/>
      <w:bookmarkStart w:id="18" w:name="_Toc1130153"/>
      <w:r>
        <w:lastRenderedPageBreak/>
        <w:t>Appendix A</w:t>
      </w:r>
      <w:bookmarkEnd w:id="17"/>
      <w:bookmarkEnd w:id="18"/>
    </w:p>
    <w:p w:rsidR="00F478ED" w:rsidRPr="00737AC3" w:rsidRDefault="00D45EC9" w:rsidP="00F478ED">
      <w:hyperlink r:id="rId46" w:history="1">
        <w:r w:rsidR="00F478ED" w:rsidRPr="00737AC3">
          <w:rPr>
            <w:rStyle w:val="Hyperlink"/>
          </w:rPr>
          <w:t>Click here for more detailed help and instructions</w:t>
        </w:r>
      </w:hyperlink>
      <w:r w:rsidR="00F478ED">
        <w:t>.</w:t>
      </w:r>
    </w:p>
    <w:p w:rsidR="00614443" w:rsidRDefault="00614443"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14443"/>
    <w:p w:rsidR="006A15E2" w:rsidRDefault="006A15E2" w:rsidP="006A15E2">
      <w:pPr>
        <w:pStyle w:val="Heading1"/>
      </w:pPr>
      <w:bookmarkStart w:id="19" w:name="_Toc517949170"/>
      <w:bookmarkStart w:id="20" w:name="_Toc1130154"/>
      <w:r>
        <w:lastRenderedPageBreak/>
        <w:t>Appendix B</w:t>
      </w:r>
      <w:bookmarkEnd w:id="19"/>
      <w:bookmarkEnd w:id="20"/>
    </w:p>
    <w:p w:rsidR="006A15E2" w:rsidRDefault="006A15E2" w:rsidP="006A15E2">
      <w:r>
        <w:t>List of all Event</w:t>
      </w:r>
      <w:r w:rsidR="00577343">
        <w:t>s Calendar</w:t>
      </w:r>
      <w:r>
        <w:t xml:space="preserve"> Site Administrators</w:t>
      </w:r>
    </w:p>
    <w:p w:rsidR="006A15E2" w:rsidRPr="00EF2DEA" w:rsidRDefault="007A0015" w:rsidP="006A15E2">
      <w: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35pt;height:49.1pt" o:ole="">
            <v:imagedata r:id="rId47" o:title=""/>
          </v:shape>
          <o:OLEObject Type="Embed" ProgID="Excel.Sheet.12" ShapeID="_x0000_i1025" DrawAspect="Icon" ObjectID="_1611743880" r:id="rId48"/>
        </w:object>
      </w:r>
    </w:p>
    <w:p w:rsidR="006A15E2" w:rsidRDefault="00EB3DBA" w:rsidP="00614443">
      <w:r w:rsidRPr="00EB3DBA">
        <w:rPr>
          <w:highlight w:val="yellow"/>
        </w:rPr>
        <w:t>Note: The information captured in the attached spreadsheet may change.</w:t>
      </w:r>
    </w:p>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614443"/>
    <w:p w:rsidR="00176645" w:rsidRDefault="00176645" w:rsidP="00176645">
      <w:pPr>
        <w:pStyle w:val="Heading1"/>
      </w:pPr>
      <w:bookmarkStart w:id="21" w:name="_Toc1130155"/>
      <w:r>
        <w:lastRenderedPageBreak/>
        <w:t>Appendix C</w:t>
      </w:r>
      <w:bookmarkEnd w:id="21"/>
    </w:p>
    <w:p w:rsidR="00176645" w:rsidRDefault="00176645" w:rsidP="00176645">
      <w:r>
        <w:t>Events Calendar Provisioning – Approval Form</w:t>
      </w:r>
    </w:p>
    <w:bookmarkStart w:id="22" w:name="_MON_1611743865"/>
    <w:bookmarkEnd w:id="22"/>
    <w:p w:rsidR="00176645" w:rsidRPr="00176645" w:rsidRDefault="004675DF" w:rsidP="00176645">
      <w:r>
        <w:object w:dxaOrig="1508" w:dyaOrig="983">
          <v:shape id="_x0000_i1038" type="#_x0000_t75" style="width:75.35pt;height:49.1pt" o:ole="">
            <v:imagedata r:id="rId49" o:title=""/>
          </v:shape>
          <o:OLEObject Type="Embed" ProgID="Word.Document.12" ShapeID="_x0000_i1038" DrawAspect="Icon" ObjectID="_1611743881" r:id="rId50">
            <o:FieldCodes>\s</o:FieldCodes>
          </o:OLEObject>
        </w:object>
      </w:r>
      <w:bookmarkStart w:id="23" w:name="_GoBack"/>
      <w:bookmarkEnd w:id="23"/>
    </w:p>
    <w:sectPr w:rsidR="00176645" w:rsidRPr="00176645" w:rsidSect="00E3232B">
      <w:headerReference w:type="default" r:id="rId51"/>
      <w:footerReference w:type="default" r:id="rId52"/>
      <w:pgSz w:w="12240" w:h="15840"/>
      <w:pgMar w:top="1440" w:right="1440" w:bottom="1440" w:left="1440" w:header="708" w:footer="708" w:gutter="0"/>
      <w:pgBorders w:display="notFirstPage"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EC9" w:rsidRDefault="00D45EC9" w:rsidP="006F03AA">
      <w:pPr>
        <w:spacing w:after="0" w:line="240" w:lineRule="auto"/>
      </w:pPr>
      <w:r>
        <w:separator/>
      </w:r>
    </w:p>
  </w:endnote>
  <w:endnote w:type="continuationSeparator" w:id="0">
    <w:p w:rsidR="00D45EC9" w:rsidRDefault="00D45EC9" w:rsidP="006F0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6F03AA">
      <w:trPr>
        <w:jc w:val="right"/>
      </w:trPr>
      <w:tc>
        <w:tcPr>
          <w:tcW w:w="4795" w:type="dxa"/>
          <w:vAlign w:val="center"/>
        </w:tcPr>
        <w:sdt>
          <w:sdtPr>
            <w:rPr>
              <w:i/>
              <w:caps/>
              <w:color w:val="000000" w:themeColor="text1"/>
              <w:sz w:val="18"/>
            </w:rPr>
            <w:alias w:val="Author"/>
            <w:tag w:val=""/>
            <w:id w:val="1534539408"/>
            <w:placeholder>
              <w:docPart w:val="9160BD36228E47208F0FA3AC08434EB8"/>
            </w:placeholder>
            <w:dataBinding w:prefixMappings="xmlns:ns0='http://purl.org/dc/elements/1.1/' xmlns:ns1='http://schemas.openxmlformats.org/package/2006/metadata/core-properties' " w:xpath="/ns1:coreProperties[1]/ns0:creator[1]" w:storeItemID="{6C3C8BC8-F283-45AE-878A-BAB7291924A1}"/>
            <w:text/>
          </w:sdtPr>
          <w:sdtEndPr/>
          <w:sdtContent>
            <w:p w:rsidR="006F03AA" w:rsidRDefault="00DA4304" w:rsidP="003A45E1">
              <w:pPr>
                <w:pStyle w:val="Header"/>
                <w:jc w:val="right"/>
                <w:rPr>
                  <w:caps/>
                  <w:color w:val="000000" w:themeColor="text1"/>
                </w:rPr>
              </w:pPr>
              <w:r>
                <w:rPr>
                  <w:i/>
                  <w:caps/>
                  <w:color w:val="000000" w:themeColor="text1"/>
                  <w:sz w:val="18"/>
                </w:rPr>
                <w:t>Event</w:t>
              </w:r>
              <w:r w:rsidR="005A0752">
                <w:rPr>
                  <w:i/>
                  <w:caps/>
                  <w:color w:val="000000" w:themeColor="text1"/>
                  <w:sz w:val="18"/>
                </w:rPr>
                <w:t>s</w:t>
              </w:r>
              <w:r>
                <w:rPr>
                  <w:i/>
                  <w:caps/>
                  <w:color w:val="000000" w:themeColor="text1"/>
                  <w:sz w:val="18"/>
                </w:rPr>
                <w:t xml:space="preserve"> CALENDAR </w:t>
              </w:r>
              <w:r w:rsidR="005A0752">
                <w:rPr>
                  <w:i/>
                  <w:caps/>
                  <w:color w:val="000000" w:themeColor="text1"/>
                  <w:sz w:val="18"/>
                </w:rPr>
                <w:t xml:space="preserve">EVENT COORDINATOR </w:t>
              </w:r>
              <w:r w:rsidR="003A45E1">
                <w:rPr>
                  <w:i/>
                  <w:caps/>
                  <w:color w:val="000000" w:themeColor="text1"/>
                  <w:sz w:val="18"/>
                </w:rPr>
                <w:t>USER</w:t>
              </w:r>
              <w:r>
                <w:rPr>
                  <w:i/>
                  <w:caps/>
                  <w:color w:val="000000" w:themeColor="text1"/>
                  <w:sz w:val="18"/>
                </w:rPr>
                <w:t xml:space="preserve"> Guide</w:t>
              </w:r>
            </w:p>
          </w:sdtContent>
        </w:sdt>
      </w:tc>
      <w:tc>
        <w:tcPr>
          <w:tcW w:w="250" w:type="pct"/>
          <w:shd w:val="clear" w:color="auto" w:fill="ED7D31" w:themeFill="accent2"/>
          <w:vAlign w:val="center"/>
        </w:tcPr>
        <w:p w:rsidR="006F03AA" w:rsidRDefault="006F03AA">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4675DF">
            <w:rPr>
              <w:noProof/>
              <w:color w:val="FFFFFF" w:themeColor="background1"/>
            </w:rPr>
            <w:t>20</w:t>
          </w:r>
          <w:r>
            <w:rPr>
              <w:noProof/>
              <w:color w:val="FFFFFF" w:themeColor="background1"/>
            </w:rPr>
            <w:fldChar w:fldCharType="end"/>
          </w:r>
        </w:p>
      </w:tc>
    </w:tr>
  </w:tbl>
  <w:p w:rsidR="006F03AA" w:rsidRDefault="006F03AA">
    <w:pPr>
      <w:pStyle w:val="Footer"/>
    </w:pPr>
    <w:r>
      <w:t>PRIVATE &amp; CONFIDENTIAL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EC9" w:rsidRDefault="00D45EC9" w:rsidP="006F03AA">
      <w:pPr>
        <w:spacing w:after="0" w:line="240" w:lineRule="auto"/>
      </w:pPr>
      <w:r>
        <w:separator/>
      </w:r>
    </w:p>
  </w:footnote>
  <w:footnote w:type="continuationSeparator" w:id="0">
    <w:p w:rsidR="00D45EC9" w:rsidRDefault="00D45EC9" w:rsidP="006F03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3AA" w:rsidRPr="006F03AA" w:rsidRDefault="006F03AA">
    <w:pPr>
      <w:pStyle w:val="Header"/>
      <w:rPr>
        <w:i/>
      </w:rPr>
    </w:pPr>
    <w:r w:rsidRPr="006F03AA">
      <w:rPr>
        <w:i/>
      </w:rPr>
      <w:t>Event</w:t>
    </w:r>
    <w:r w:rsidR="00EF0FC2">
      <w:rPr>
        <w:i/>
      </w:rPr>
      <w:t>s</w:t>
    </w:r>
    <w:r w:rsidRPr="006F03AA">
      <w:rPr>
        <w:i/>
      </w:rPr>
      <w:t xml:space="preserve"> </w:t>
    </w:r>
    <w:r w:rsidR="003D5FE5">
      <w:rPr>
        <w:i/>
      </w:rPr>
      <w:t>Calendar</w:t>
    </w:r>
    <w:r w:rsidRPr="006F03AA">
      <w:rPr>
        <w:i/>
      </w:rPr>
      <w:t xml:space="preserve"> </w:t>
    </w:r>
    <w:r w:rsidR="00E32B2A">
      <w:rPr>
        <w:i/>
      </w:rPr>
      <w:t xml:space="preserve">Event Coordinator </w:t>
    </w:r>
    <w:r w:rsidR="00E46739">
      <w:rPr>
        <w:i/>
      </w:rPr>
      <w:t>User</w:t>
    </w:r>
    <w:r w:rsidRPr="006F03AA">
      <w:rPr>
        <w:i/>
      </w:rPr>
      <w:t xml:space="preserve"> Guide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07D5"/>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50418"/>
    <w:multiLevelType w:val="multilevel"/>
    <w:tmpl w:val="DC0076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13EBF"/>
    <w:multiLevelType w:val="hybridMultilevel"/>
    <w:tmpl w:val="BDA04C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326F37"/>
    <w:multiLevelType w:val="multilevel"/>
    <w:tmpl w:val="AFEA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B24D1"/>
    <w:multiLevelType w:val="hybridMultilevel"/>
    <w:tmpl w:val="249489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6B1036"/>
    <w:multiLevelType w:val="hybridMultilevel"/>
    <w:tmpl w:val="17B839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8860664"/>
    <w:multiLevelType w:val="hybridMultilevel"/>
    <w:tmpl w:val="841EFC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957BE5"/>
    <w:multiLevelType w:val="multilevel"/>
    <w:tmpl w:val="8EA4A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251F9D"/>
    <w:multiLevelType w:val="multilevel"/>
    <w:tmpl w:val="2712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AC3DDC"/>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5F6E53"/>
    <w:multiLevelType w:val="multilevel"/>
    <w:tmpl w:val="6B00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016262"/>
    <w:multiLevelType w:val="hybridMultilevel"/>
    <w:tmpl w:val="5C267A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B457A9E"/>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0E4579"/>
    <w:multiLevelType w:val="hybridMultilevel"/>
    <w:tmpl w:val="640A3EA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467705BD"/>
    <w:multiLevelType w:val="multilevel"/>
    <w:tmpl w:val="B9E08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93793C"/>
    <w:multiLevelType w:val="hybridMultilevel"/>
    <w:tmpl w:val="E0082D10"/>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4DDC2A72"/>
    <w:multiLevelType w:val="hybridMultilevel"/>
    <w:tmpl w:val="13DE9D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3C56971"/>
    <w:multiLevelType w:val="multilevel"/>
    <w:tmpl w:val="C1BAA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9E061E"/>
    <w:multiLevelType w:val="multilevel"/>
    <w:tmpl w:val="9552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1E4D69"/>
    <w:multiLevelType w:val="multilevel"/>
    <w:tmpl w:val="ED46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3A6101"/>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B2448A"/>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677391"/>
    <w:multiLevelType w:val="multilevel"/>
    <w:tmpl w:val="C3D2C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CE553B"/>
    <w:multiLevelType w:val="hybridMultilevel"/>
    <w:tmpl w:val="8FA2C5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05E0980"/>
    <w:multiLevelType w:val="multilevel"/>
    <w:tmpl w:val="42BA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982C86"/>
    <w:multiLevelType w:val="multilevel"/>
    <w:tmpl w:val="884E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2070FB"/>
    <w:multiLevelType w:val="multilevel"/>
    <w:tmpl w:val="500E8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8D7896"/>
    <w:multiLevelType w:val="multilevel"/>
    <w:tmpl w:val="D222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E21B60"/>
    <w:multiLevelType w:val="hybridMultilevel"/>
    <w:tmpl w:val="E730B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1"/>
  </w:num>
  <w:num w:numId="4">
    <w:abstractNumId w:val="1"/>
    <w:lvlOverride w:ilvl="0"/>
    <w:lvlOverride w:ilvl="1">
      <w:startOverride w:val="2"/>
    </w:lvlOverride>
  </w:num>
  <w:num w:numId="5">
    <w:abstractNumId w:val="1"/>
    <w:lvlOverride w:ilvl="0"/>
    <w:lvlOverride w:ilvl="1">
      <w:startOverride w:val="3"/>
    </w:lvlOverride>
  </w:num>
  <w:num w:numId="6">
    <w:abstractNumId w:val="1"/>
    <w:lvlOverride w:ilvl="0">
      <w:startOverride w:val="2"/>
    </w:lvlOverride>
    <w:lvlOverride w:ilvl="1"/>
  </w:num>
  <w:num w:numId="7">
    <w:abstractNumId w:val="0"/>
  </w:num>
  <w:num w:numId="8">
    <w:abstractNumId w:val="0"/>
  </w:num>
  <w:num w:numId="9">
    <w:abstractNumId w:val="20"/>
    <w:lvlOverride w:ilvl="0"/>
    <w:lvlOverride w:ilvl="1">
      <w:startOverride w:val="1"/>
    </w:lvlOverride>
  </w:num>
  <w:num w:numId="10">
    <w:abstractNumId w:val="20"/>
    <w:lvlOverride w:ilvl="0"/>
    <w:lvlOverride w:ilvl="1">
      <w:startOverride w:val="2"/>
    </w:lvlOverride>
  </w:num>
  <w:num w:numId="11">
    <w:abstractNumId w:val="20"/>
    <w:lvlOverride w:ilvl="0">
      <w:startOverride w:val="2"/>
    </w:lvlOverride>
    <w:lvlOverride w:ilvl="1"/>
  </w:num>
  <w:num w:numId="12">
    <w:abstractNumId w:val="20"/>
    <w:lvlOverride w:ilvl="0">
      <w:startOverride w:val="3"/>
    </w:lvlOverride>
    <w:lvlOverride w:ilvl="1"/>
    <w:lvlOverride w:ilvl="2"/>
  </w:num>
  <w:num w:numId="13">
    <w:abstractNumId w:val="20"/>
    <w:lvlOverride w:ilvl="0">
      <w:startOverride w:val="4"/>
    </w:lvlOverride>
    <w:lvlOverride w:ilvl="1"/>
    <w:lvlOverride w:ilvl="2"/>
  </w:num>
  <w:num w:numId="14">
    <w:abstractNumId w:val="20"/>
    <w:lvlOverride w:ilvl="0">
      <w:startOverride w:val="5"/>
    </w:lvlOverride>
    <w:lvlOverride w:ilvl="1"/>
    <w:lvlOverride w:ilvl="2"/>
  </w:num>
  <w:num w:numId="15">
    <w:abstractNumId w:val="20"/>
    <w:lvlOverride w:ilvl="0">
      <w:startOverride w:val="6"/>
    </w:lvlOverride>
    <w:lvlOverride w:ilvl="1"/>
    <w:lvlOverride w:ilvl="2"/>
  </w:num>
  <w:num w:numId="16">
    <w:abstractNumId w:val="20"/>
    <w:lvlOverride w:ilvl="0"/>
    <w:lvlOverride w:ilvl="1">
      <w:startOverride w:val="1"/>
    </w:lvlOverride>
    <w:lvlOverride w:ilvl="2"/>
  </w:num>
  <w:num w:numId="17">
    <w:abstractNumId w:val="21"/>
  </w:num>
  <w:num w:numId="18">
    <w:abstractNumId w:val="12"/>
  </w:num>
  <w:num w:numId="19">
    <w:abstractNumId w:val="24"/>
    <w:lvlOverride w:ilvl="0">
      <w:startOverride w:val="1"/>
    </w:lvlOverride>
  </w:num>
  <w:num w:numId="20">
    <w:abstractNumId w:val="9"/>
    <w:lvlOverride w:ilvl="0">
      <w:startOverride w:val="8"/>
    </w:lvlOverride>
  </w:num>
  <w:num w:numId="21">
    <w:abstractNumId w:val="5"/>
  </w:num>
  <w:num w:numId="22">
    <w:abstractNumId w:val="23"/>
  </w:num>
  <w:num w:numId="23">
    <w:abstractNumId w:val="15"/>
  </w:num>
  <w:num w:numId="24">
    <w:abstractNumId w:val="13"/>
  </w:num>
  <w:num w:numId="25">
    <w:abstractNumId w:val="7"/>
    <w:lvlOverride w:ilvl="0">
      <w:startOverride w:val="2"/>
    </w:lvlOverride>
  </w:num>
  <w:num w:numId="26">
    <w:abstractNumId w:val="19"/>
    <w:lvlOverride w:ilvl="0">
      <w:startOverride w:val="2"/>
    </w:lvlOverride>
  </w:num>
  <w:num w:numId="27">
    <w:abstractNumId w:val="19"/>
    <w:lvlOverride w:ilvl="0">
      <w:startOverride w:val="3"/>
    </w:lvlOverride>
  </w:num>
  <w:num w:numId="28">
    <w:abstractNumId w:val="6"/>
  </w:num>
  <w:num w:numId="29">
    <w:abstractNumId w:val="22"/>
    <w:lvlOverride w:ilvl="0">
      <w:startOverride w:val="3"/>
    </w:lvlOverride>
  </w:num>
  <w:num w:numId="30">
    <w:abstractNumId w:val="22"/>
    <w:lvlOverride w:ilvl="0">
      <w:startOverride w:val="4"/>
    </w:lvlOverride>
  </w:num>
  <w:num w:numId="31">
    <w:abstractNumId w:val="22"/>
    <w:lvlOverride w:ilvl="0">
      <w:startOverride w:val="5"/>
    </w:lvlOverride>
  </w:num>
  <w:num w:numId="32">
    <w:abstractNumId w:val="25"/>
  </w:num>
  <w:num w:numId="33">
    <w:abstractNumId w:val="17"/>
    <w:lvlOverride w:ilvl="0">
      <w:startOverride w:val="6"/>
    </w:lvlOverride>
  </w:num>
  <w:num w:numId="34">
    <w:abstractNumId w:val="26"/>
    <w:lvlOverride w:ilvl="0">
      <w:startOverride w:val="1"/>
    </w:lvlOverride>
  </w:num>
  <w:num w:numId="35">
    <w:abstractNumId w:val="26"/>
    <w:lvlOverride w:ilvl="0"/>
    <w:lvlOverride w:ilvl="1">
      <w:startOverride w:val="1"/>
    </w:lvlOverride>
  </w:num>
  <w:num w:numId="36">
    <w:abstractNumId w:val="26"/>
    <w:lvlOverride w:ilvl="0"/>
    <w:lvlOverride w:ilvl="1">
      <w:startOverride w:val="2"/>
    </w:lvlOverride>
  </w:num>
  <w:num w:numId="37">
    <w:abstractNumId w:val="26"/>
    <w:lvlOverride w:ilvl="0"/>
    <w:lvlOverride w:ilvl="1">
      <w:startOverride w:val="3"/>
    </w:lvlOverride>
  </w:num>
  <w:num w:numId="38">
    <w:abstractNumId w:val="26"/>
    <w:lvlOverride w:ilvl="0"/>
    <w:lvlOverride w:ilvl="1">
      <w:startOverride w:val="4"/>
    </w:lvlOverride>
  </w:num>
  <w:num w:numId="39">
    <w:abstractNumId w:val="26"/>
    <w:lvlOverride w:ilvl="0">
      <w:startOverride w:val="2"/>
    </w:lvlOverride>
    <w:lvlOverride w:ilvl="1"/>
  </w:num>
  <w:num w:numId="40">
    <w:abstractNumId w:val="18"/>
    <w:lvlOverride w:ilvl="0">
      <w:startOverride w:val="4"/>
    </w:lvlOverride>
  </w:num>
  <w:num w:numId="41">
    <w:abstractNumId w:val="27"/>
    <w:lvlOverride w:ilvl="0">
      <w:startOverride w:val="4"/>
    </w:lvlOverride>
  </w:num>
  <w:num w:numId="42">
    <w:abstractNumId w:val="14"/>
    <w:lvlOverride w:ilvl="0">
      <w:startOverride w:val="5"/>
    </w:lvlOverride>
    <w:lvlOverride w:ilvl="1"/>
  </w:num>
  <w:num w:numId="43">
    <w:abstractNumId w:val="3"/>
    <w:lvlOverride w:ilvl="0">
      <w:startOverride w:val="2"/>
    </w:lvlOverride>
  </w:num>
  <w:num w:numId="44">
    <w:abstractNumId w:val="10"/>
    <w:lvlOverride w:ilvl="0">
      <w:startOverride w:val="3"/>
    </w:lvlOverride>
  </w:num>
  <w:num w:numId="45">
    <w:abstractNumId w:val="8"/>
    <w:lvlOverride w:ilvl="0">
      <w:startOverride w:val="6"/>
    </w:lvlOverride>
  </w:num>
  <w:num w:numId="46">
    <w:abstractNumId w:val="16"/>
  </w:num>
  <w:num w:numId="47">
    <w:abstractNumId w:val="4"/>
  </w:num>
  <w:num w:numId="48">
    <w:abstractNumId w:val="11"/>
  </w:num>
  <w:num w:numId="49">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47D"/>
    <w:rsid w:val="00000997"/>
    <w:rsid w:val="00002199"/>
    <w:rsid w:val="00006395"/>
    <w:rsid w:val="000076BC"/>
    <w:rsid w:val="00012127"/>
    <w:rsid w:val="000121E5"/>
    <w:rsid w:val="00031259"/>
    <w:rsid w:val="0004467A"/>
    <w:rsid w:val="00047D8D"/>
    <w:rsid w:val="00061C6F"/>
    <w:rsid w:val="0006438B"/>
    <w:rsid w:val="00065F42"/>
    <w:rsid w:val="00071BF9"/>
    <w:rsid w:val="00073EEF"/>
    <w:rsid w:val="000774A2"/>
    <w:rsid w:val="000802DA"/>
    <w:rsid w:val="00080840"/>
    <w:rsid w:val="00084838"/>
    <w:rsid w:val="00087EA6"/>
    <w:rsid w:val="0009177C"/>
    <w:rsid w:val="00093990"/>
    <w:rsid w:val="00093CB8"/>
    <w:rsid w:val="0009431F"/>
    <w:rsid w:val="000A1B95"/>
    <w:rsid w:val="000A3B8A"/>
    <w:rsid w:val="000A3E48"/>
    <w:rsid w:val="000A5F69"/>
    <w:rsid w:val="000B11F9"/>
    <w:rsid w:val="000B2C5E"/>
    <w:rsid w:val="000C60F0"/>
    <w:rsid w:val="000C6332"/>
    <w:rsid w:val="000C7C4C"/>
    <w:rsid w:val="000C7C77"/>
    <w:rsid w:val="000D3DC0"/>
    <w:rsid w:val="001004BF"/>
    <w:rsid w:val="00105441"/>
    <w:rsid w:val="00105D0B"/>
    <w:rsid w:val="00111092"/>
    <w:rsid w:val="001148F8"/>
    <w:rsid w:val="00115CDF"/>
    <w:rsid w:val="00115FFC"/>
    <w:rsid w:val="0011695C"/>
    <w:rsid w:val="0012425A"/>
    <w:rsid w:val="001275D9"/>
    <w:rsid w:val="00127A81"/>
    <w:rsid w:val="001310C7"/>
    <w:rsid w:val="00141881"/>
    <w:rsid w:val="0014769E"/>
    <w:rsid w:val="00153048"/>
    <w:rsid w:val="00155F16"/>
    <w:rsid w:val="00156570"/>
    <w:rsid w:val="00166007"/>
    <w:rsid w:val="00176645"/>
    <w:rsid w:val="00176C64"/>
    <w:rsid w:val="00176E74"/>
    <w:rsid w:val="001820D1"/>
    <w:rsid w:val="001832BF"/>
    <w:rsid w:val="00183A55"/>
    <w:rsid w:val="0019028E"/>
    <w:rsid w:val="001924F2"/>
    <w:rsid w:val="0019574B"/>
    <w:rsid w:val="00197FFA"/>
    <w:rsid w:val="001A094A"/>
    <w:rsid w:val="001A235C"/>
    <w:rsid w:val="001A3108"/>
    <w:rsid w:val="001B24F1"/>
    <w:rsid w:val="001B38E0"/>
    <w:rsid w:val="001B5C18"/>
    <w:rsid w:val="001C0899"/>
    <w:rsid w:val="001C1C23"/>
    <w:rsid w:val="001C2EB6"/>
    <w:rsid w:val="001C4170"/>
    <w:rsid w:val="001C6C2D"/>
    <w:rsid w:val="001E4A53"/>
    <w:rsid w:val="001E57C2"/>
    <w:rsid w:val="001E58A8"/>
    <w:rsid w:val="001E6032"/>
    <w:rsid w:val="001E6812"/>
    <w:rsid w:val="00200E90"/>
    <w:rsid w:val="0020371B"/>
    <w:rsid w:val="0022114F"/>
    <w:rsid w:val="002308AC"/>
    <w:rsid w:val="00231729"/>
    <w:rsid w:val="00234DA9"/>
    <w:rsid w:val="00240080"/>
    <w:rsid w:val="0025708C"/>
    <w:rsid w:val="00272C60"/>
    <w:rsid w:val="002742AC"/>
    <w:rsid w:val="00274A76"/>
    <w:rsid w:val="002875C4"/>
    <w:rsid w:val="00291A2B"/>
    <w:rsid w:val="00294242"/>
    <w:rsid w:val="0029669A"/>
    <w:rsid w:val="002A14E2"/>
    <w:rsid w:val="002A3762"/>
    <w:rsid w:val="002B18AF"/>
    <w:rsid w:val="002B274B"/>
    <w:rsid w:val="002B5211"/>
    <w:rsid w:val="002C0D8B"/>
    <w:rsid w:val="002C41D0"/>
    <w:rsid w:val="002C4953"/>
    <w:rsid w:val="002C53E9"/>
    <w:rsid w:val="002C5753"/>
    <w:rsid w:val="002D006D"/>
    <w:rsid w:val="002D02FA"/>
    <w:rsid w:val="002D0533"/>
    <w:rsid w:val="002D09F5"/>
    <w:rsid w:val="002D15F7"/>
    <w:rsid w:val="002D5535"/>
    <w:rsid w:val="002D7230"/>
    <w:rsid w:val="002E31E0"/>
    <w:rsid w:val="002E6145"/>
    <w:rsid w:val="002F5EE4"/>
    <w:rsid w:val="003044BF"/>
    <w:rsid w:val="003209F0"/>
    <w:rsid w:val="00321D46"/>
    <w:rsid w:val="0032207A"/>
    <w:rsid w:val="003304E5"/>
    <w:rsid w:val="00330616"/>
    <w:rsid w:val="00332BE1"/>
    <w:rsid w:val="003337E0"/>
    <w:rsid w:val="00334EC8"/>
    <w:rsid w:val="003370DF"/>
    <w:rsid w:val="003459A4"/>
    <w:rsid w:val="00346DE2"/>
    <w:rsid w:val="00346E2A"/>
    <w:rsid w:val="00347482"/>
    <w:rsid w:val="00350352"/>
    <w:rsid w:val="00354DD3"/>
    <w:rsid w:val="00356B19"/>
    <w:rsid w:val="00356F26"/>
    <w:rsid w:val="00357F83"/>
    <w:rsid w:val="00366E4D"/>
    <w:rsid w:val="00372AA8"/>
    <w:rsid w:val="00374AB6"/>
    <w:rsid w:val="003829AC"/>
    <w:rsid w:val="00385E01"/>
    <w:rsid w:val="00386EAB"/>
    <w:rsid w:val="00387859"/>
    <w:rsid w:val="0039236A"/>
    <w:rsid w:val="00392624"/>
    <w:rsid w:val="00394C40"/>
    <w:rsid w:val="0039511A"/>
    <w:rsid w:val="00396ECD"/>
    <w:rsid w:val="003A1391"/>
    <w:rsid w:val="003A1E7D"/>
    <w:rsid w:val="003A2864"/>
    <w:rsid w:val="003A45E1"/>
    <w:rsid w:val="003A4F2E"/>
    <w:rsid w:val="003A59D7"/>
    <w:rsid w:val="003A5D51"/>
    <w:rsid w:val="003B03B0"/>
    <w:rsid w:val="003B5CA3"/>
    <w:rsid w:val="003C357D"/>
    <w:rsid w:val="003C6265"/>
    <w:rsid w:val="003C7E87"/>
    <w:rsid w:val="003D06BE"/>
    <w:rsid w:val="003D22AD"/>
    <w:rsid w:val="003D25FB"/>
    <w:rsid w:val="003D364A"/>
    <w:rsid w:val="003D5FE5"/>
    <w:rsid w:val="003E6F78"/>
    <w:rsid w:val="003F064F"/>
    <w:rsid w:val="003F20BE"/>
    <w:rsid w:val="003F57FD"/>
    <w:rsid w:val="003F58CC"/>
    <w:rsid w:val="00401461"/>
    <w:rsid w:val="00405BA9"/>
    <w:rsid w:val="00412933"/>
    <w:rsid w:val="00416FB8"/>
    <w:rsid w:val="0042274B"/>
    <w:rsid w:val="00422DF6"/>
    <w:rsid w:val="00423B21"/>
    <w:rsid w:val="00427708"/>
    <w:rsid w:val="00427D8C"/>
    <w:rsid w:val="0043013E"/>
    <w:rsid w:val="00431DAE"/>
    <w:rsid w:val="00435162"/>
    <w:rsid w:val="0044532C"/>
    <w:rsid w:val="0044793C"/>
    <w:rsid w:val="00451100"/>
    <w:rsid w:val="00452064"/>
    <w:rsid w:val="00456D87"/>
    <w:rsid w:val="00460F23"/>
    <w:rsid w:val="004624C8"/>
    <w:rsid w:val="004675DF"/>
    <w:rsid w:val="0047329D"/>
    <w:rsid w:val="0047500C"/>
    <w:rsid w:val="00481DFC"/>
    <w:rsid w:val="004839C3"/>
    <w:rsid w:val="00484946"/>
    <w:rsid w:val="00492807"/>
    <w:rsid w:val="004939BB"/>
    <w:rsid w:val="00496294"/>
    <w:rsid w:val="004A1335"/>
    <w:rsid w:val="004B08EB"/>
    <w:rsid w:val="004B4031"/>
    <w:rsid w:val="004B4130"/>
    <w:rsid w:val="004B7DAF"/>
    <w:rsid w:val="004B7DBA"/>
    <w:rsid w:val="004B7E40"/>
    <w:rsid w:val="004C0A91"/>
    <w:rsid w:val="004C1466"/>
    <w:rsid w:val="004C2335"/>
    <w:rsid w:val="004C2443"/>
    <w:rsid w:val="004C318E"/>
    <w:rsid w:val="004D02E2"/>
    <w:rsid w:val="004D5D1F"/>
    <w:rsid w:val="004F2559"/>
    <w:rsid w:val="004F7795"/>
    <w:rsid w:val="005078BF"/>
    <w:rsid w:val="00516EA9"/>
    <w:rsid w:val="00517C4E"/>
    <w:rsid w:val="0052132B"/>
    <w:rsid w:val="005230BB"/>
    <w:rsid w:val="00525C97"/>
    <w:rsid w:val="00526248"/>
    <w:rsid w:val="005313C9"/>
    <w:rsid w:val="00531927"/>
    <w:rsid w:val="00535FC4"/>
    <w:rsid w:val="00536E50"/>
    <w:rsid w:val="005378FA"/>
    <w:rsid w:val="0054225F"/>
    <w:rsid w:val="005456B0"/>
    <w:rsid w:val="00546413"/>
    <w:rsid w:val="00546922"/>
    <w:rsid w:val="00547DEC"/>
    <w:rsid w:val="00552617"/>
    <w:rsid w:val="0055568A"/>
    <w:rsid w:val="00556862"/>
    <w:rsid w:val="005568DB"/>
    <w:rsid w:val="00565DB2"/>
    <w:rsid w:val="005733A8"/>
    <w:rsid w:val="005760BB"/>
    <w:rsid w:val="00577343"/>
    <w:rsid w:val="0058587A"/>
    <w:rsid w:val="0059215E"/>
    <w:rsid w:val="00594F3D"/>
    <w:rsid w:val="005A0752"/>
    <w:rsid w:val="005A1840"/>
    <w:rsid w:val="005A263F"/>
    <w:rsid w:val="005A5A9D"/>
    <w:rsid w:val="005A6558"/>
    <w:rsid w:val="005A70DD"/>
    <w:rsid w:val="005B14A6"/>
    <w:rsid w:val="005B30F7"/>
    <w:rsid w:val="005B66FD"/>
    <w:rsid w:val="005C1485"/>
    <w:rsid w:val="005C198E"/>
    <w:rsid w:val="005D1C7A"/>
    <w:rsid w:val="005D35F2"/>
    <w:rsid w:val="005D55D0"/>
    <w:rsid w:val="005D6F3B"/>
    <w:rsid w:val="005E5BE4"/>
    <w:rsid w:val="005F44C6"/>
    <w:rsid w:val="005F6A9F"/>
    <w:rsid w:val="00603EAE"/>
    <w:rsid w:val="00605266"/>
    <w:rsid w:val="00606021"/>
    <w:rsid w:val="00606FB1"/>
    <w:rsid w:val="00614443"/>
    <w:rsid w:val="00615F66"/>
    <w:rsid w:val="00617280"/>
    <w:rsid w:val="00621F91"/>
    <w:rsid w:val="006249BC"/>
    <w:rsid w:val="00632479"/>
    <w:rsid w:val="006358AD"/>
    <w:rsid w:val="00637DC7"/>
    <w:rsid w:val="0064247E"/>
    <w:rsid w:val="00646268"/>
    <w:rsid w:val="00647823"/>
    <w:rsid w:val="00652287"/>
    <w:rsid w:val="0065526F"/>
    <w:rsid w:val="006558F3"/>
    <w:rsid w:val="00664017"/>
    <w:rsid w:val="00672594"/>
    <w:rsid w:val="00672C40"/>
    <w:rsid w:val="00674E72"/>
    <w:rsid w:val="0068024A"/>
    <w:rsid w:val="00683B7F"/>
    <w:rsid w:val="00687571"/>
    <w:rsid w:val="0069631D"/>
    <w:rsid w:val="006A07C5"/>
    <w:rsid w:val="006A15E2"/>
    <w:rsid w:val="006A22BD"/>
    <w:rsid w:val="006B77D7"/>
    <w:rsid w:val="006C40C7"/>
    <w:rsid w:val="006C60D4"/>
    <w:rsid w:val="006D474F"/>
    <w:rsid w:val="006E2DB7"/>
    <w:rsid w:val="006E5AA0"/>
    <w:rsid w:val="006F0272"/>
    <w:rsid w:val="006F03AA"/>
    <w:rsid w:val="006F09BA"/>
    <w:rsid w:val="006F539D"/>
    <w:rsid w:val="0070223A"/>
    <w:rsid w:val="00704F97"/>
    <w:rsid w:val="0070514D"/>
    <w:rsid w:val="00710F63"/>
    <w:rsid w:val="00713DA1"/>
    <w:rsid w:val="007222E9"/>
    <w:rsid w:val="00722773"/>
    <w:rsid w:val="00726FE4"/>
    <w:rsid w:val="00732C6C"/>
    <w:rsid w:val="0073345F"/>
    <w:rsid w:val="00734AC6"/>
    <w:rsid w:val="00744FFB"/>
    <w:rsid w:val="00746010"/>
    <w:rsid w:val="00756A05"/>
    <w:rsid w:val="007613F8"/>
    <w:rsid w:val="00761F9E"/>
    <w:rsid w:val="007677A7"/>
    <w:rsid w:val="00772AED"/>
    <w:rsid w:val="00775E88"/>
    <w:rsid w:val="00777712"/>
    <w:rsid w:val="00777A53"/>
    <w:rsid w:val="00777D11"/>
    <w:rsid w:val="00781231"/>
    <w:rsid w:val="007815DF"/>
    <w:rsid w:val="007816A0"/>
    <w:rsid w:val="00784CC9"/>
    <w:rsid w:val="00786FC0"/>
    <w:rsid w:val="00787F32"/>
    <w:rsid w:val="00792095"/>
    <w:rsid w:val="0079408D"/>
    <w:rsid w:val="007968B8"/>
    <w:rsid w:val="00796EEC"/>
    <w:rsid w:val="007A0015"/>
    <w:rsid w:val="007A3051"/>
    <w:rsid w:val="007A5120"/>
    <w:rsid w:val="007A5256"/>
    <w:rsid w:val="007A66D2"/>
    <w:rsid w:val="007B0082"/>
    <w:rsid w:val="007B3149"/>
    <w:rsid w:val="007B6BBC"/>
    <w:rsid w:val="007B71B6"/>
    <w:rsid w:val="007B754A"/>
    <w:rsid w:val="007C1081"/>
    <w:rsid w:val="007C4A18"/>
    <w:rsid w:val="007C5750"/>
    <w:rsid w:val="007C6CC6"/>
    <w:rsid w:val="007D0DA1"/>
    <w:rsid w:val="007D7D5E"/>
    <w:rsid w:val="007E7625"/>
    <w:rsid w:val="007F095B"/>
    <w:rsid w:val="007F3904"/>
    <w:rsid w:val="00801156"/>
    <w:rsid w:val="00803952"/>
    <w:rsid w:val="008116D2"/>
    <w:rsid w:val="008122D6"/>
    <w:rsid w:val="00813636"/>
    <w:rsid w:val="0083330E"/>
    <w:rsid w:val="00833B1B"/>
    <w:rsid w:val="00837FA9"/>
    <w:rsid w:val="00841955"/>
    <w:rsid w:val="00844978"/>
    <w:rsid w:val="0084572A"/>
    <w:rsid w:val="00845F24"/>
    <w:rsid w:val="00846022"/>
    <w:rsid w:val="00847A69"/>
    <w:rsid w:val="008500AB"/>
    <w:rsid w:val="00851AAB"/>
    <w:rsid w:val="00852796"/>
    <w:rsid w:val="00853486"/>
    <w:rsid w:val="0085603A"/>
    <w:rsid w:val="0086169B"/>
    <w:rsid w:val="008650F1"/>
    <w:rsid w:val="008669B2"/>
    <w:rsid w:val="00871247"/>
    <w:rsid w:val="0088055B"/>
    <w:rsid w:val="008812F9"/>
    <w:rsid w:val="008813B0"/>
    <w:rsid w:val="00890AE4"/>
    <w:rsid w:val="00894C02"/>
    <w:rsid w:val="00894DC2"/>
    <w:rsid w:val="00896A15"/>
    <w:rsid w:val="008B211B"/>
    <w:rsid w:val="008B3BE6"/>
    <w:rsid w:val="008B5227"/>
    <w:rsid w:val="008C1841"/>
    <w:rsid w:val="008D073E"/>
    <w:rsid w:val="008D1879"/>
    <w:rsid w:val="008D2BFF"/>
    <w:rsid w:val="008D5235"/>
    <w:rsid w:val="008D575B"/>
    <w:rsid w:val="008D66C7"/>
    <w:rsid w:val="008E06DF"/>
    <w:rsid w:val="008E3201"/>
    <w:rsid w:val="008E3374"/>
    <w:rsid w:val="008F5DA7"/>
    <w:rsid w:val="009068F7"/>
    <w:rsid w:val="00920693"/>
    <w:rsid w:val="0092079A"/>
    <w:rsid w:val="00922D10"/>
    <w:rsid w:val="00925FBD"/>
    <w:rsid w:val="009260CE"/>
    <w:rsid w:val="00927786"/>
    <w:rsid w:val="0093268F"/>
    <w:rsid w:val="00934851"/>
    <w:rsid w:val="009370EE"/>
    <w:rsid w:val="00937E30"/>
    <w:rsid w:val="00941F7C"/>
    <w:rsid w:val="00946F59"/>
    <w:rsid w:val="00952A63"/>
    <w:rsid w:val="00954608"/>
    <w:rsid w:val="00960297"/>
    <w:rsid w:val="00964F80"/>
    <w:rsid w:val="00965E20"/>
    <w:rsid w:val="00980B44"/>
    <w:rsid w:val="00985F28"/>
    <w:rsid w:val="0099389E"/>
    <w:rsid w:val="00997809"/>
    <w:rsid w:val="009A0CB9"/>
    <w:rsid w:val="009A6E4A"/>
    <w:rsid w:val="009A6F2B"/>
    <w:rsid w:val="009A769A"/>
    <w:rsid w:val="009B0182"/>
    <w:rsid w:val="009B4251"/>
    <w:rsid w:val="009B642F"/>
    <w:rsid w:val="009B6E00"/>
    <w:rsid w:val="009B7107"/>
    <w:rsid w:val="009C48DF"/>
    <w:rsid w:val="009C6D3E"/>
    <w:rsid w:val="009D13D3"/>
    <w:rsid w:val="009E12E9"/>
    <w:rsid w:val="009E7830"/>
    <w:rsid w:val="009F1724"/>
    <w:rsid w:val="009F212F"/>
    <w:rsid w:val="00A02161"/>
    <w:rsid w:val="00A0235F"/>
    <w:rsid w:val="00A02442"/>
    <w:rsid w:val="00A0685A"/>
    <w:rsid w:val="00A1008C"/>
    <w:rsid w:val="00A139E4"/>
    <w:rsid w:val="00A24034"/>
    <w:rsid w:val="00A255D3"/>
    <w:rsid w:val="00A33C7C"/>
    <w:rsid w:val="00A35BC8"/>
    <w:rsid w:val="00A40DB5"/>
    <w:rsid w:val="00A42963"/>
    <w:rsid w:val="00A47EC0"/>
    <w:rsid w:val="00A5268D"/>
    <w:rsid w:val="00A5337B"/>
    <w:rsid w:val="00A56336"/>
    <w:rsid w:val="00A56546"/>
    <w:rsid w:val="00A60CE1"/>
    <w:rsid w:val="00A65F6C"/>
    <w:rsid w:val="00A71183"/>
    <w:rsid w:val="00A7553F"/>
    <w:rsid w:val="00A80697"/>
    <w:rsid w:val="00A8086A"/>
    <w:rsid w:val="00A82093"/>
    <w:rsid w:val="00A831DB"/>
    <w:rsid w:val="00A83380"/>
    <w:rsid w:val="00A92E2B"/>
    <w:rsid w:val="00A9570B"/>
    <w:rsid w:val="00A979C2"/>
    <w:rsid w:val="00AA6C25"/>
    <w:rsid w:val="00AB018A"/>
    <w:rsid w:val="00AB3D1F"/>
    <w:rsid w:val="00AB78A4"/>
    <w:rsid w:val="00AC2070"/>
    <w:rsid w:val="00AC2734"/>
    <w:rsid w:val="00AC2FC5"/>
    <w:rsid w:val="00AC40F1"/>
    <w:rsid w:val="00AC61EF"/>
    <w:rsid w:val="00AD28D8"/>
    <w:rsid w:val="00AD36E7"/>
    <w:rsid w:val="00AD4627"/>
    <w:rsid w:val="00AD57D8"/>
    <w:rsid w:val="00AD6643"/>
    <w:rsid w:val="00AD7B42"/>
    <w:rsid w:val="00AE091D"/>
    <w:rsid w:val="00AE3A10"/>
    <w:rsid w:val="00AE4127"/>
    <w:rsid w:val="00AE5612"/>
    <w:rsid w:val="00AE6797"/>
    <w:rsid w:val="00AE6F51"/>
    <w:rsid w:val="00B00B7D"/>
    <w:rsid w:val="00B023FC"/>
    <w:rsid w:val="00B04D27"/>
    <w:rsid w:val="00B07456"/>
    <w:rsid w:val="00B109C9"/>
    <w:rsid w:val="00B10D17"/>
    <w:rsid w:val="00B15320"/>
    <w:rsid w:val="00B26081"/>
    <w:rsid w:val="00B2659B"/>
    <w:rsid w:val="00B26D40"/>
    <w:rsid w:val="00B313D0"/>
    <w:rsid w:val="00B32A3C"/>
    <w:rsid w:val="00B42644"/>
    <w:rsid w:val="00B44017"/>
    <w:rsid w:val="00B47A51"/>
    <w:rsid w:val="00B5166E"/>
    <w:rsid w:val="00B56650"/>
    <w:rsid w:val="00B60E43"/>
    <w:rsid w:val="00B61004"/>
    <w:rsid w:val="00B6102C"/>
    <w:rsid w:val="00B64455"/>
    <w:rsid w:val="00B64CF3"/>
    <w:rsid w:val="00B651AF"/>
    <w:rsid w:val="00B6569E"/>
    <w:rsid w:val="00B74263"/>
    <w:rsid w:val="00B75304"/>
    <w:rsid w:val="00B816B5"/>
    <w:rsid w:val="00B86090"/>
    <w:rsid w:val="00B87A6B"/>
    <w:rsid w:val="00B96BA1"/>
    <w:rsid w:val="00B96EEC"/>
    <w:rsid w:val="00BA67FB"/>
    <w:rsid w:val="00BB4771"/>
    <w:rsid w:val="00BB6DE3"/>
    <w:rsid w:val="00BC043F"/>
    <w:rsid w:val="00BC0B17"/>
    <w:rsid w:val="00BC2364"/>
    <w:rsid w:val="00BC6424"/>
    <w:rsid w:val="00BD1EAE"/>
    <w:rsid w:val="00BD48B2"/>
    <w:rsid w:val="00BD4BB1"/>
    <w:rsid w:val="00BD5DC3"/>
    <w:rsid w:val="00BD666E"/>
    <w:rsid w:val="00BE7342"/>
    <w:rsid w:val="00BF1158"/>
    <w:rsid w:val="00BF254B"/>
    <w:rsid w:val="00BF2F9F"/>
    <w:rsid w:val="00BF4E05"/>
    <w:rsid w:val="00C053DD"/>
    <w:rsid w:val="00C07BFE"/>
    <w:rsid w:val="00C101D2"/>
    <w:rsid w:val="00C10C72"/>
    <w:rsid w:val="00C1277A"/>
    <w:rsid w:val="00C16217"/>
    <w:rsid w:val="00C168F6"/>
    <w:rsid w:val="00C2005F"/>
    <w:rsid w:val="00C22C79"/>
    <w:rsid w:val="00C25BA5"/>
    <w:rsid w:val="00C25C5D"/>
    <w:rsid w:val="00C2601E"/>
    <w:rsid w:val="00C36510"/>
    <w:rsid w:val="00C402C2"/>
    <w:rsid w:val="00C41D60"/>
    <w:rsid w:val="00C4479F"/>
    <w:rsid w:val="00C45234"/>
    <w:rsid w:val="00C45AD5"/>
    <w:rsid w:val="00C6080D"/>
    <w:rsid w:val="00C64936"/>
    <w:rsid w:val="00C714C1"/>
    <w:rsid w:val="00C72D26"/>
    <w:rsid w:val="00C74533"/>
    <w:rsid w:val="00C80EDE"/>
    <w:rsid w:val="00C83C5A"/>
    <w:rsid w:val="00C91DED"/>
    <w:rsid w:val="00C951B5"/>
    <w:rsid w:val="00CA10EA"/>
    <w:rsid w:val="00CA1AF6"/>
    <w:rsid w:val="00CA2FD5"/>
    <w:rsid w:val="00CA3654"/>
    <w:rsid w:val="00CA5EC0"/>
    <w:rsid w:val="00CA6E4C"/>
    <w:rsid w:val="00CB191A"/>
    <w:rsid w:val="00CB2528"/>
    <w:rsid w:val="00CC2896"/>
    <w:rsid w:val="00CC45A9"/>
    <w:rsid w:val="00CC77CB"/>
    <w:rsid w:val="00CD0194"/>
    <w:rsid w:val="00CD67CA"/>
    <w:rsid w:val="00CE3E08"/>
    <w:rsid w:val="00CE48C9"/>
    <w:rsid w:val="00CF2EE7"/>
    <w:rsid w:val="00CF56E6"/>
    <w:rsid w:val="00D06BD4"/>
    <w:rsid w:val="00D138EE"/>
    <w:rsid w:val="00D150A3"/>
    <w:rsid w:val="00D350EA"/>
    <w:rsid w:val="00D35C9F"/>
    <w:rsid w:val="00D411EC"/>
    <w:rsid w:val="00D4147D"/>
    <w:rsid w:val="00D425A5"/>
    <w:rsid w:val="00D44791"/>
    <w:rsid w:val="00D448B7"/>
    <w:rsid w:val="00D44AA8"/>
    <w:rsid w:val="00D45EC9"/>
    <w:rsid w:val="00D46C18"/>
    <w:rsid w:val="00D479A5"/>
    <w:rsid w:val="00D532BF"/>
    <w:rsid w:val="00D55394"/>
    <w:rsid w:val="00D63EA3"/>
    <w:rsid w:val="00D662A9"/>
    <w:rsid w:val="00D72F8A"/>
    <w:rsid w:val="00D762B4"/>
    <w:rsid w:val="00D810CA"/>
    <w:rsid w:val="00D85C52"/>
    <w:rsid w:val="00D94CC0"/>
    <w:rsid w:val="00D95829"/>
    <w:rsid w:val="00D97F70"/>
    <w:rsid w:val="00DA1C09"/>
    <w:rsid w:val="00DA384D"/>
    <w:rsid w:val="00DA4304"/>
    <w:rsid w:val="00DA5DB3"/>
    <w:rsid w:val="00DA63A2"/>
    <w:rsid w:val="00DA66B8"/>
    <w:rsid w:val="00DA71C7"/>
    <w:rsid w:val="00DB12B1"/>
    <w:rsid w:val="00DB28D9"/>
    <w:rsid w:val="00DB2FFA"/>
    <w:rsid w:val="00DB436B"/>
    <w:rsid w:val="00DB4608"/>
    <w:rsid w:val="00DB7F9A"/>
    <w:rsid w:val="00DE2319"/>
    <w:rsid w:val="00DE407B"/>
    <w:rsid w:val="00E00315"/>
    <w:rsid w:val="00E05654"/>
    <w:rsid w:val="00E103E4"/>
    <w:rsid w:val="00E11108"/>
    <w:rsid w:val="00E24BA9"/>
    <w:rsid w:val="00E312E0"/>
    <w:rsid w:val="00E31F1F"/>
    <w:rsid w:val="00E3232B"/>
    <w:rsid w:val="00E32B2A"/>
    <w:rsid w:val="00E40E0B"/>
    <w:rsid w:val="00E42DEE"/>
    <w:rsid w:val="00E45382"/>
    <w:rsid w:val="00E459E4"/>
    <w:rsid w:val="00E46739"/>
    <w:rsid w:val="00E46A42"/>
    <w:rsid w:val="00E60393"/>
    <w:rsid w:val="00E614B9"/>
    <w:rsid w:val="00E6378D"/>
    <w:rsid w:val="00E666FC"/>
    <w:rsid w:val="00E66D8D"/>
    <w:rsid w:val="00E752F8"/>
    <w:rsid w:val="00E85DEF"/>
    <w:rsid w:val="00E87718"/>
    <w:rsid w:val="00E90926"/>
    <w:rsid w:val="00E91DCE"/>
    <w:rsid w:val="00E921A2"/>
    <w:rsid w:val="00EA19B5"/>
    <w:rsid w:val="00EA30B8"/>
    <w:rsid w:val="00EA6E35"/>
    <w:rsid w:val="00EB1CD0"/>
    <w:rsid w:val="00EB3DBA"/>
    <w:rsid w:val="00EC4541"/>
    <w:rsid w:val="00ED01D5"/>
    <w:rsid w:val="00EE1642"/>
    <w:rsid w:val="00EE3FDE"/>
    <w:rsid w:val="00EF0FC2"/>
    <w:rsid w:val="00EF2262"/>
    <w:rsid w:val="00EF2617"/>
    <w:rsid w:val="00EF2EAF"/>
    <w:rsid w:val="00EF3464"/>
    <w:rsid w:val="00EF4F94"/>
    <w:rsid w:val="00F0209E"/>
    <w:rsid w:val="00F02252"/>
    <w:rsid w:val="00F02EDB"/>
    <w:rsid w:val="00F041F8"/>
    <w:rsid w:val="00F06071"/>
    <w:rsid w:val="00F14776"/>
    <w:rsid w:val="00F147D2"/>
    <w:rsid w:val="00F17EDA"/>
    <w:rsid w:val="00F212F5"/>
    <w:rsid w:val="00F21F4E"/>
    <w:rsid w:val="00F24595"/>
    <w:rsid w:val="00F313E5"/>
    <w:rsid w:val="00F31E8C"/>
    <w:rsid w:val="00F3477C"/>
    <w:rsid w:val="00F356BC"/>
    <w:rsid w:val="00F401E8"/>
    <w:rsid w:val="00F42512"/>
    <w:rsid w:val="00F4470E"/>
    <w:rsid w:val="00F46553"/>
    <w:rsid w:val="00F4666A"/>
    <w:rsid w:val="00F472EB"/>
    <w:rsid w:val="00F478ED"/>
    <w:rsid w:val="00F518C3"/>
    <w:rsid w:val="00F54F5E"/>
    <w:rsid w:val="00F5528A"/>
    <w:rsid w:val="00F5532D"/>
    <w:rsid w:val="00F576CD"/>
    <w:rsid w:val="00F6398E"/>
    <w:rsid w:val="00F84693"/>
    <w:rsid w:val="00F86F73"/>
    <w:rsid w:val="00F8711C"/>
    <w:rsid w:val="00F947DC"/>
    <w:rsid w:val="00F974C0"/>
    <w:rsid w:val="00FA49DC"/>
    <w:rsid w:val="00FA56C0"/>
    <w:rsid w:val="00FA5B46"/>
    <w:rsid w:val="00FA5F5B"/>
    <w:rsid w:val="00FA6D59"/>
    <w:rsid w:val="00FA6ED4"/>
    <w:rsid w:val="00FA7DEA"/>
    <w:rsid w:val="00FB002C"/>
    <w:rsid w:val="00FB42C8"/>
    <w:rsid w:val="00FB555F"/>
    <w:rsid w:val="00FC34ED"/>
    <w:rsid w:val="00FC7D68"/>
    <w:rsid w:val="00FD012A"/>
    <w:rsid w:val="00FD1B0E"/>
    <w:rsid w:val="00FD1BE7"/>
    <w:rsid w:val="00FE1864"/>
    <w:rsid w:val="00FE37C4"/>
    <w:rsid w:val="00FE4B02"/>
    <w:rsid w:val="00FF1535"/>
    <w:rsid w:val="00FF6D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2C06B"/>
  <w15:chartTrackingRefBased/>
  <w15:docId w15:val="{53DEEB94-653E-4785-B9ED-6B8340700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4A2"/>
  </w:style>
  <w:style w:type="paragraph" w:styleId="Heading1">
    <w:name w:val="heading 1"/>
    <w:basedOn w:val="Normal"/>
    <w:next w:val="Normal"/>
    <w:link w:val="Heading1Char"/>
    <w:uiPriority w:val="9"/>
    <w:qFormat/>
    <w:rsid w:val="002A37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7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C1C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D4BB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568D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3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3AA"/>
  </w:style>
  <w:style w:type="paragraph" w:styleId="Footer">
    <w:name w:val="footer"/>
    <w:basedOn w:val="Normal"/>
    <w:link w:val="FooterChar"/>
    <w:uiPriority w:val="99"/>
    <w:unhideWhenUsed/>
    <w:rsid w:val="006F03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3AA"/>
  </w:style>
  <w:style w:type="character" w:customStyle="1" w:styleId="Heading1Char">
    <w:name w:val="Heading 1 Char"/>
    <w:basedOn w:val="DefaultParagraphFont"/>
    <w:link w:val="Heading1"/>
    <w:uiPriority w:val="9"/>
    <w:rsid w:val="002A376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32BE1"/>
    <w:pPr>
      <w:outlineLvl w:val="9"/>
    </w:pPr>
    <w:rPr>
      <w:lang w:val="en-US"/>
    </w:rPr>
  </w:style>
  <w:style w:type="paragraph" w:styleId="TOC1">
    <w:name w:val="toc 1"/>
    <w:basedOn w:val="Normal"/>
    <w:next w:val="Normal"/>
    <w:autoRedefine/>
    <w:uiPriority w:val="39"/>
    <w:unhideWhenUsed/>
    <w:rsid w:val="00332BE1"/>
    <w:pPr>
      <w:spacing w:after="100"/>
    </w:pPr>
  </w:style>
  <w:style w:type="character" w:styleId="Hyperlink">
    <w:name w:val="Hyperlink"/>
    <w:basedOn w:val="DefaultParagraphFont"/>
    <w:uiPriority w:val="99"/>
    <w:unhideWhenUsed/>
    <w:rsid w:val="00332BE1"/>
    <w:rPr>
      <w:color w:val="0563C1" w:themeColor="hyperlink"/>
      <w:u w:val="single"/>
    </w:rPr>
  </w:style>
  <w:style w:type="paragraph" w:styleId="ListParagraph">
    <w:name w:val="List Paragraph"/>
    <w:basedOn w:val="Normal"/>
    <w:uiPriority w:val="34"/>
    <w:qFormat/>
    <w:rsid w:val="00C10C72"/>
    <w:pPr>
      <w:ind w:left="720"/>
      <w:contextualSpacing/>
    </w:pPr>
  </w:style>
  <w:style w:type="character" w:customStyle="1" w:styleId="Heading2Char">
    <w:name w:val="Heading 2 Char"/>
    <w:basedOn w:val="DefaultParagraphFont"/>
    <w:link w:val="Heading2"/>
    <w:uiPriority w:val="9"/>
    <w:rsid w:val="001E57C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4C233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warning">
    <w:name w:val="warning"/>
    <w:basedOn w:val="DefaultParagraphFont"/>
    <w:rsid w:val="00744FFB"/>
  </w:style>
  <w:style w:type="character" w:customStyle="1" w:styleId="Heading3Char">
    <w:name w:val="Heading 3 Char"/>
    <w:basedOn w:val="DefaultParagraphFont"/>
    <w:link w:val="Heading3"/>
    <w:uiPriority w:val="9"/>
    <w:rsid w:val="001C1C23"/>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B86090"/>
    <w:pPr>
      <w:spacing w:after="100"/>
      <w:ind w:left="220"/>
    </w:pPr>
  </w:style>
  <w:style w:type="paragraph" w:styleId="TOC3">
    <w:name w:val="toc 3"/>
    <w:basedOn w:val="Normal"/>
    <w:next w:val="Normal"/>
    <w:autoRedefine/>
    <w:uiPriority w:val="39"/>
    <w:unhideWhenUsed/>
    <w:rsid w:val="00B86090"/>
    <w:pPr>
      <w:spacing w:after="100"/>
      <w:ind w:left="440"/>
    </w:pPr>
  </w:style>
  <w:style w:type="character" w:customStyle="1" w:styleId="Heading4Char">
    <w:name w:val="Heading 4 Char"/>
    <w:basedOn w:val="DefaultParagraphFont"/>
    <w:link w:val="Heading4"/>
    <w:uiPriority w:val="9"/>
    <w:rsid w:val="00BD4BB1"/>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5568DB"/>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64247E"/>
    <w:rPr>
      <w:color w:val="954F72" w:themeColor="followedHyperlink"/>
      <w:u w:val="single"/>
    </w:rPr>
  </w:style>
  <w:style w:type="table" w:styleId="TableGrid">
    <w:name w:val="Table Grid"/>
    <w:basedOn w:val="TableNormal"/>
    <w:uiPriority w:val="39"/>
    <w:rsid w:val="00B32A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7F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F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0562">
      <w:bodyDiv w:val="1"/>
      <w:marLeft w:val="0"/>
      <w:marRight w:val="0"/>
      <w:marTop w:val="0"/>
      <w:marBottom w:val="0"/>
      <w:divBdr>
        <w:top w:val="none" w:sz="0" w:space="0" w:color="auto"/>
        <w:left w:val="none" w:sz="0" w:space="0" w:color="auto"/>
        <w:bottom w:val="none" w:sz="0" w:space="0" w:color="auto"/>
        <w:right w:val="none" w:sz="0" w:space="0" w:color="auto"/>
      </w:divBdr>
    </w:div>
    <w:div w:id="155073335">
      <w:bodyDiv w:val="1"/>
      <w:marLeft w:val="0"/>
      <w:marRight w:val="0"/>
      <w:marTop w:val="0"/>
      <w:marBottom w:val="0"/>
      <w:divBdr>
        <w:top w:val="none" w:sz="0" w:space="0" w:color="auto"/>
        <w:left w:val="none" w:sz="0" w:space="0" w:color="auto"/>
        <w:bottom w:val="none" w:sz="0" w:space="0" w:color="auto"/>
        <w:right w:val="none" w:sz="0" w:space="0" w:color="auto"/>
      </w:divBdr>
    </w:div>
    <w:div w:id="217086777">
      <w:bodyDiv w:val="1"/>
      <w:marLeft w:val="0"/>
      <w:marRight w:val="0"/>
      <w:marTop w:val="0"/>
      <w:marBottom w:val="0"/>
      <w:divBdr>
        <w:top w:val="none" w:sz="0" w:space="0" w:color="auto"/>
        <w:left w:val="none" w:sz="0" w:space="0" w:color="auto"/>
        <w:bottom w:val="none" w:sz="0" w:space="0" w:color="auto"/>
        <w:right w:val="none" w:sz="0" w:space="0" w:color="auto"/>
      </w:divBdr>
    </w:div>
    <w:div w:id="440303424">
      <w:bodyDiv w:val="1"/>
      <w:marLeft w:val="0"/>
      <w:marRight w:val="0"/>
      <w:marTop w:val="0"/>
      <w:marBottom w:val="0"/>
      <w:divBdr>
        <w:top w:val="none" w:sz="0" w:space="0" w:color="auto"/>
        <w:left w:val="none" w:sz="0" w:space="0" w:color="auto"/>
        <w:bottom w:val="none" w:sz="0" w:space="0" w:color="auto"/>
        <w:right w:val="none" w:sz="0" w:space="0" w:color="auto"/>
      </w:divBdr>
    </w:div>
    <w:div w:id="453182519">
      <w:bodyDiv w:val="1"/>
      <w:marLeft w:val="0"/>
      <w:marRight w:val="0"/>
      <w:marTop w:val="0"/>
      <w:marBottom w:val="0"/>
      <w:divBdr>
        <w:top w:val="none" w:sz="0" w:space="0" w:color="auto"/>
        <w:left w:val="none" w:sz="0" w:space="0" w:color="auto"/>
        <w:bottom w:val="none" w:sz="0" w:space="0" w:color="auto"/>
        <w:right w:val="none" w:sz="0" w:space="0" w:color="auto"/>
      </w:divBdr>
    </w:div>
    <w:div w:id="466824851">
      <w:bodyDiv w:val="1"/>
      <w:marLeft w:val="0"/>
      <w:marRight w:val="0"/>
      <w:marTop w:val="0"/>
      <w:marBottom w:val="0"/>
      <w:divBdr>
        <w:top w:val="none" w:sz="0" w:space="0" w:color="auto"/>
        <w:left w:val="none" w:sz="0" w:space="0" w:color="auto"/>
        <w:bottom w:val="none" w:sz="0" w:space="0" w:color="auto"/>
        <w:right w:val="none" w:sz="0" w:space="0" w:color="auto"/>
      </w:divBdr>
    </w:div>
    <w:div w:id="510947649">
      <w:bodyDiv w:val="1"/>
      <w:marLeft w:val="0"/>
      <w:marRight w:val="0"/>
      <w:marTop w:val="0"/>
      <w:marBottom w:val="0"/>
      <w:divBdr>
        <w:top w:val="none" w:sz="0" w:space="0" w:color="auto"/>
        <w:left w:val="none" w:sz="0" w:space="0" w:color="auto"/>
        <w:bottom w:val="none" w:sz="0" w:space="0" w:color="auto"/>
        <w:right w:val="none" w:sz="0" w:space="0" w:color="auto"/>
      </w:divBdr>
    </w:div>
    <w:div w:id="578293630">
      <w:bodyDiv w:val="1"/>
      <w:marLeft w:val="0"/>
      <w:marRight w:val="0"/>
      <w:marTop w:val="0"/>
      <w:marBottom w:val="0"/>
      <w:divBdr>
        <w:top w:val="none" w:sz="0" w:space="0" w:color="auto"/>
        <w:left w:val="none" w:sz="0" w:space="0" w:color="auto"/>
        <w:bottom w:val="none" w:sz="0" w:space="0" w:color="auto"/>
        <w:right w:val="none" w:sz="0" w:space="0" w:color="auto"/>
      </w:divBdr>
    </w:div>
    <w:div w:id="739404697">
      <w:bodyDiv w:val="1"/>
      <w:marLeft w:val="0"/>
      <w:marRight w:val="0"/>
      <w:marTop w:val="0"/>
      <w:marBottom w:val="0"/>
      <w:divBdr>
        <w:top w:val="none" w:sz="0" w:space="0" w:color="auto"/>
        <w:left w:val="none" w:sz="0" w:space="0" w:color="auto"/>
        <w:bottom w:val="none" w:sz="0" w:space="0" w:color="auto"/>
        <w:right w:val="none" w:sz="0" w:space="0" w:color="auto"/>
      </w:divBdr>
    </w:div>
    <w:div w:id="1206599043">
      <w:bodyDiv w:val="1"/>
      <w:marLeft w:val="0"/>
      <w:marRight w:val="0"/>
      <w:marTop w:val="0"/>
      <w:marBottom w:val="0"/>
      <w:divBdr>
        <w:top w:val="none" w:sz="0" w:space="0" w:color="auto"/>
        <w:left w:val="none" w:sz="0" w:space="0" w:color="auto"/>
        <w:bottom w:val="none" w:sz="0" w:space="0" w:color="auto"/>
        <w:right w:val="none" w:sz="0" w:space="0" w:color="auto"/>
      </w:divBdr>
    </w:div>
    <w:div w:id="1208907434">
      <w:bodyDiv w:val="1"/>
      <w:marLeft w:val="0"/>
      <w:marRight w:val="0"/>
      <w:marTop w:val="0"/>
      <w:marBottom w:val="0"/>
      <w:divBdr>
        <w:top w:val="none" w:sz="0" w:space="0" w:color="auto"/>
        <w:left w:val="none" w:sz="0" w:space="0" w:color="auto"/>
        <w:bottom w:val="none" w:sz="0" w:space="0" w:color="auto"/>
        <w:right w:val="none" w:sz="0" w:space="0" w:color="auto"/>
      </w:divBdr>
    </w:div>
    <w:div w:id="1321881900">
      <w:bodyDiv w:val="1"/>
      <w:marLeft w:val="0"/>
      <w:marRight w:val="0"/>
      <w:marTop w:val="0"/>
      <w:marBottom w:val="0"/>
      <w:divBdr>
        <w:top w:val="none" w:sz="0" w:space="0" w:color="auto"/>
        <w:left w:val="none" w:sz="0" w:space="0" w:color="auto"/>
        <w:bottom w:val="none" w:sz="0" w:space="0" w:color="auto"/>
        <w:right w:val="none" w:sz="0" w:space="0" w:color="auto"/>
      </w:divBdr>
    </w:div>
    <w:div w:id="1360354653">
      <w:bodyDiv w:val="1"/>
      <w:marLeft w:val="0"/>
      <w:marRight w:val="0"/>
      <w:marTop w:val="0"/>
      <w:marBottom w:val="0"/>
      <w:divBdr>
        <w:top w:val="none" w:sz="0" w:space="0" w:color="auto"/>
        <w:left w:val="none" w:sz="0" w:space="0" w:color="auto"/>
        <w:bottom w:val="none" w:sz="0" w:space="0" w:color="auto"/>
        <w:right w:val="none" w:sz="0" w:space="0" w:color="auto"/>
      </w:divBdr>
    </w:div>
    <w:div w:id="1417365356">
      <w:bodyDiv w:val="1"/>
      <w:marLeft w:val="0"/>
      <w:marRight w:val="0"/>
      <w:marTop w:val="0"/>
      <w:marBottom w:val="0"/>
      <w:divBdr>
        <w:top w:val="none" w:sz="0" w:space="0" w:color="auto"/>
        <w:left w:val="none" w:sz="0" w:space="0" w:color="auto"/>
        <w:bottom w:val="none" w:sz="0" w:space="0" w:color="auto"/>
        <w:right w:val="none" w:sz="0" w:space="0" w:color="auto"/>
      </w:divBdr>
    </w:div>
    <w:div w:id="1472790886">
      <w:bodyDiv w:val="1"/>
      <w:marLeft w:val="0"/>
      <w:marRight w:val="0"/>
      <w:marTop w:val="0"/>
      <w:marBottom w:val="0"/>
      <w:divBdr>
        <w:top w:val="none" w:sz="0" w:space="0" w:color="auto"/>
        <w:left w:val="none" w:sz="0" w:space="0" w:color="auto"/>
        <w:bottom w:val="none" w:sz="0" w:space="0" w:color="auto"/>
        <w:right w:val="none" w:sz="0" w:space="0" w:color="auto"/>
      </w:divBdr>
    </w:div>
    <w:div w:id="1781801477">
      <w:bodyDiv w:val="1"/>
      <w:marLeft w:val="0"/>
      <w:marRight w:val="0"/>
      <w:marTop w:val="0"/>
      <w:marBottom w:val="0"/>
      <w:divBdr>
        <w:top w:val="none" w:sz="0" w:space="0" w:color="auto"/>
        <w:left w:val="none" w:sz="0" w:space="0" w:color="auto"/>
        <w:bottom w:val="none" w:sz="0" w:space="0" w:color="auto"/>
        <w:right w:val="none" w:sz="0" w:space="0" w:color="auto"/>
      </w:divBdr>
    </w:div>
    <w:div w:id="1813331055">
      <w:bodyDiv w:val="1"/>
      <w:marLeft w:val="0"/>
      <w:marRight w:val="0"/>
      <w:marTop w:val="0"/>
      <w:marBottom w:val="0"/>
      <w:divBdr>
        <w:top w:val="none" w:sz="0" w:space="0" w:color="auto"/>
        <w:left w:val="none" w:sz="0" w:space="0" w:color="auto"/>
        <w:bottom w:val="none" w:sz="0" w:space="0" w:color="auto"/>
        <w:right w:val="none" w:sz="0" w:space="0" w:color="auto"/>
      </w:divBdr>
    </w:div>
    <w:div w:id="1994025100">
      <w:bodyDiv w:val="1"/>
      <w:marLeft w:val="0"/>
      <w:marRight w:val="0"/>
      <w:marTop w:val="0"/>
      <w:marBottom w:val="0"/>
      <w:divBdr>
        <w:top w:val="none" w:sz="0" w:space="0" w:color="auto"/>
        <w:left w:val="none" w:sz="0" w:space="0" w:color="auto"/>
        <w:bottom w:val="none" w:sz="0" w:space="0" w:color="auto"/>
        <w:right w:val="none" w:sz="0" w:space="0" w:color="auto"/>
      </w:divBdr>
    </w:div>
    <w:div w:id="2088262208">
      <w:bodyDiv w:val="1"/>
      <w:marLeft w:val="0"/>
      <w:marRight w:val="0"/>
      <w:marTop w:val="0"/>
      <w:marBottom w:val="0"/>
      <w:divBdr>
        <w:top w:val="none" w:sz="0" w:space="0" w:color="auto"/>
        <w:left w:val="none" w:sz="0" w:space="0" w:color="auto"/>
        <w:bottom w:val="none" w:sz="0" w:space="0" w:color="auto"/>
        <w:right w:val="none" w:sz="0" w:space="0" w:color="auto"/>
      </w:divBdr>
    </w:div>
    <w:div w:id="212199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ntscalendar.umanitoba.ca"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emf"/><Relationship Id="rId50" Type="http://schemas.openxmlformats.org/officeDocument/2006/relationships/package" Target="embeddings/Microsoft_Word_Document.docx"/><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umanitoba.ca/admin/vp_admin/ofp/fippa/media/Event_Registration_Guidelines.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help.dudesolutions.com/Content/Documentation/Facility%20Usage/Event%20Publisher/Event%20Publisher.ht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nor.relations@umanitoba.ca"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emf"/><Relationship Id="rId10" Type="http://schemas.openxmlformats.org/officeDocument/2006/relationships/hyperlink" Target="mailto:fippa@umanitoba.ca"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achelle.Ross@umanitoba.ca"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umanitoba.ca/admin/governance/media/Accessibility_Policy_-_2017_09_01.pdf"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package" Target="embeddings/Microsoft_Excel_Worksheet.xlsx"/><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160BD36228E47208F0FA3AC08434EB8"/>
        <w:category>
          <w:name w:val="General"/>
          <w:gallery w:val="placeholder"/>
        </w:category>
        <w:types>
          <w:type w:val="bbPlcHdr"/>
        </w:types>
        <w:behaviors>
          <w:behavior w:val="content"/>
        </w:behaviors>
        <w:guid w:val="{7F583EDE-ACA2-4144-BF57-C2937479F227}"/>
      </w:docPartPr>
      <w:docPartBody>
        <w:p w:rsidR="00940948" w:rsidRDefault="006227E0" w:rsidP="006227E0">
          <w:pPr>
            <w:pStyle w:val="9160BD36228E47208F0FA3AC08434EB8"/>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E0"/>
    <w:rsid w:val="000565B1"/>
    <w:rsid w:val="00190AD9"/>
    <w:rsid w:val="001F5EBA"/>
    <w:rsid w:val="00213114"/>
    <w:rsid w:val="003B20A7"/>
    <w:rsid w:val="003D4261"/>
    <w:rsid w:val="004C6188"/>
    <w:rsid w:val="004F6D89"/>
    <w:rsid w:val="005D0291"/>
    <w:rsid w:val="006227E0"/>
    <w:rsid w:val="00682DC4"/>
    <w:rsid w:val="006A7506"/>
    <w:rsid w:val="008B2CA7"/>
    <w:rsid w:val="00940948"/>
    <w:rsid w:val="009E3844"/>
    <w:rsid w:val="00AC1A70"/>
    <w:rsid w:val="00B86F32"/>
    <w:rsid w:val="00CB49E6"/>
    <w:rsid w:val="00E622A0"/>
    <w:rsid w:val="00F104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60BD36228E47208F0FA3AC08434EB8">
    <w:name w:val="9160BD36228E47208F0FA3AC08434EB8"/>
    <w:rsid w:val="006227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6A647-A462-4158-A361-BAD340F19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2600</Words>
  <Characters>14824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Manitoba</Company>
  <LinksUpToDate>false</LinksUpToDate>
  <CharactersWithSpaces>17390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Events CALENDAR EVENT COORDINATOR USER Guide</dc:creator>
  <cp:keywords/>
  <dc:description/>
  <cp:lastModifiedBy>Sunny Udoh</cp:lastModifiedBy>
  <cp:revision>2</cp:revision>
  <dcterms:created xsi:type="dcterms:W3CDTF">2019-02-15T19:48:00Z</dcterms:created>
  <dcterms:modified xsi:type="dcterms:W3CDTF">2019-02-15T19:48:00Z</dcterms:modified>
</cp:coreProperties>
</file>