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0894948" w:displacedByCustomXml="next"/>
    <w:sdt>
      <w:sdtPr>
        <w:rPr>
          <w:rFonts w:ascii="Calibri" w:eastAsiaTheme="minorHAnsi" w:hAnsi="Calibri" w:cs="Calibri"/>
          <w:b/>
          <w:bCs/>
          <w:spacing w:val="0"/>
          <w:kern w:val="0"/>
          <w:sz w:val="32"/>
          <w:szCs w:val="32"/>
        </w:rPr>
        <w:id w:val="-1565331186"/>
        <w:lock w:val="contentLocked"/>
        <w:placeholder>
          <w:docPart w:val="31A5889FD0C94B99B02735BE93745991"/>
        </w:placeholder>
        <w:group/>
      </w:sdtPr>
      <w:sdtEndPr>
        <w:rPr>
          <w:b w:val="0"/>
          <w:bCs w:val="0"/>
          <w:sz w:val="24"/>
          <w:szCs w:val="24"/>
        </w:rPr>
      </w:sdtEndPr>
      <w:sdtContent>
        <w:p w14:paraId="0402E403" w14:textId="77777777" w:rsidR="00AD53F0" w:rsidRPr="00A1673F" w:rsidRDefault="00DD364B" w:rsidP="000F7273">
          <w:pPr>
            <w:pStyle w:val="Title"/>
            <w:spacing w:after="100"/>
            <w:contextualSpacing w:val="0"/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A1673F">
            <w:rPr>
              <w:rFonts w:ascii="Calibri" w:hAnsi="Calibri" w:cs="Calibri"/>
              <w:b/>
              <w:bCs/>
              <w:sz w:val="32"/>
              <w:szCs w:val="32"/>
            </w:rPr>
            <w:t>Academic Policy / Regulation</w:t>
          </w:r>
          <w:r w:rsidR="00415517" w:rsidRPr="00A1673F">
            <w:rPr>
              <w:rFonts w:ascii="Calibri" w:hAnsi="Calibri" w:cs="Calibri"/>
              <w:b/>
              <w:bCs/>
              <w:sz w:val="32"/>
              <w:szCs w:val="32"/>
            </w:rPr>
            <w:t xml:space="preserve"> </w:t>
          </w:r>
          <w:r w:rsidR="00922AE1" w:rsidRPr="00A1673F">
            <w:rPr>
              <w:rFonts w:ascii="Calibri" w:hAnsi="Calibri" w:cs="Calibri"/>
              <w:b/>
              <w:bCs/>
              <w:sz w:val="32"/>
              <w:szCs w:val="32"/>
            </w:rPr>
            <w:t>Form</w:t>
          </w:r>
          <w:r w:rsidR="00DD19E6" w:rsidRPr="00A1673F">
            <w:rPr>
              <w:rFonts w:ascii="Calibri" w:hAnsi="Calibri" w:cs="Calibri"/>
              <w:b/>
              <w:bCs/>
              <w:sz w:val="32"/>
              <w:szCs w:val="32"/>
            </w:rPr>
            <w:t>:</w:t>
          </w:r>
          <w:r w:rsidR="00AD53F0" w:rsidRPr="00A1673F">
            <w:rPr>
              <w:rFonts w:ascii="Calibri" w:hAnsi="Calibri" w:cs="Calibri"/>
              <w:b/>
              <w:bCs/>
              <w:sz w:val="32"/>
              <w:szCs w:val="32"/>
            </w:rPr>
            <w:t xml:space="preserve"> Fall 2026/2027</w:t>
          </w:r>
        </w:p>
        <w:bookmarkEnd w:id="0"/>
        <w:p w14:paraId="7DF20414" w14:textId="77777777" w:rsidR="00622B9D" w:rsidRPr="00A1673F" w:rsidRDefault="001B0DC9" w:rsidP="00622B9D">
          <w:pPr>
            <w:spacing w:after="100"/>
            <w:rPr>
              <w:rFonts w:ascii="Calibri" w:hAnsi="Calibri" w:cs="Calibri"/>
              <w:sz w:val="24"/>
              <w:szCs w:val="24"/>
            </w:rPr>
          </w:pPr>
          <w:r w:rsidRPr="00A1673F">
            <w:rPr>
              <w:rFonts w:ascii="Calibri" w:hAnsi="Calibri" w:cs="Calibri"/>
              <w:color w:val="0070C0"/>
              <w:sz w:val="24"/>
              <w:szCs w:val="24"/>
            </w:rPr>
            <w:t xml:space="preserve">Use this form to propose </w:t>
          </w:r>
          <w:r w:rsidR="00922AE1" w:rsidRPr="00A1673F">
            <w:rPr>
              <w:rFonts w:ascii="Calibri" w:hAnsi="Calibri" w:cs="Calibri"/>
              <w:color w:val="0070C0"/>
              <w:sz w:val="24"/>
              <w:szCs w:val="24"/>
            </w:rPr>
            <w:t xml:space="preserve">the introduction or </w:t>
          </w:r>
          <w:r w:rsidRPr="00A1673F">
            <w:rPr>
              <w:rFonts w:ascii="Calibri" w:hAnsi="Calibri" w:cs="Calibri"/>
              <w:color w:val="0070C0"/>
              <w:sz w:val="24"/>
              <w:szCs w:val="24"/>
            </w:rPr>
            <w:t>modification</w:t>
          </w:r>
          <w:r w:rsidR="00922AE1" w:rsidRPr="00A1673F">
            <w:rPr>
              <w:rFonts w:ascii="Calibri" w:hAnsi="Calibri" w:cs="Calibri"/>
              <w:color w:val="0070C0"/>
              <w:sz w:val="24"/>
              <w:szCs w:val="24"/>
            </w:rPr>
            <w:t xml:space="preserve"> of </w:t>
          </w:r>
          <w:r w:rsidR="00DD364B" w:rsidRPr="00A1673F">
            <w:rPr>
              <w:rFonts w:ascii="Calibri" w:hAnsi="Calibri" w:cs="Calibri"/>
              <w:color w:val="0070C0"/>
              <w:sz w:val="24"/>
              <w:szCs w:val="24"/>
            </w:rPr>
            <w:t>a</w:t>
          </w:r>
          <w:r w:rsidR="00F56458" w:rsidRPr="00A1673F">
            <w:rPr>
              <w:rFonts w:ascii="Calibri" w:hAnsi="Calibri" w:cs="Calibri"/>
              <w:color w:val="0070C0"/>
              <w:sz w:val="24"/>
              <w:szCs w:val="24"/>
            </w:rPr>
            <w:t xml:space="preserve"> unit- or program-level</w:t>
          </w:r>
          <w:r w:rsidR="00DD364B" w:rsidRPr="00A1673F">
            <w:rPr>
              <w:rFonts w:ascii="Calibri" w:hAnsi="Calibri" w:cs="Calibri"/>
              <w:color w:val="0070C0"/>
              <w:sz w:val="24"/>
              <w:szCs w:val="24"/>
            </w:rPr>
            <w:t xml:space="preserve"> academic policy / regulation for an </w:t>
          </w:r>
          <w:r w:rsidRPr="00A1673F">
            <w:rPr>
              <w:rFonts w:ascii="Calibri" w:hAnsi="Calibri" w:cs="Calibri"/>
              <w:color w:val="0070C0"/>
              <w:sz w:val="24"/>
              <w:szCs w:val="24"/>
            </w:rPr>
            <w:t>undergraduate degree</w:t>
          </w:r>
          <w:r w:rsidR="00E40B5C">
            <w:rPr>
              <w:rFonts w:ascii="Calibri" w:hAnsi="Calibri" w:cs="Calibri"/>
              <w:color w:val="0070C0"/>
              <w:sz w:val="24"/>
              <w:szCs w:val="24"/>
            </w:rPr>
            <w:t xml:space="preserve"> or </w:t>
          </w:r>
          <w:r w:rsidRPr="00A1673F">
            <w:rPr>
              <w:rFonts w:ascii="Calibri" w:hAnsi="Calibri" w:cs="Calibri"/>
              <w:color w:val="0070C0"/>
              <w:sz w:val="24"/>
              <w:szCs w:val="24"/>
            </w:rPr>
            <w:t>diploma program</w:t>
          </w:r>
          <w:r w:rsidR="00E40B5C">
            <w:rPr>
              <w:rFonts w:ascii="Calibri" w:hAnsi="Calibri" w:cs="Calibri"/>
              <w:color w:val="0070C0"/>
              <w:sz w:val="24"/>
              <w:szCs w:val="24"/>
            </w:rPr>
            <w:t>, including micro- and post-baccalaureate diploma programs</w:t>
          </w:r>
          <w:r w:rsidRPr="00A1673F">
            <w:rPr>
              <w:rFonts w:ascii="Calibri" w:hAnsi="Calibri" w:cs="Calibri"/>
              <w:sz w:val="24"/>
              <w:szCs w:val="24"/>
            </w:rPr>
            <w:t>.</w:t>
          </w:r>
          <w:r w:rsidR="00DD364B" w:rsidRPr="00A1673F">
            <w:rPr>
              <w:rFonts w:ascii="Calibri" w:hAnsi="Calibri" w:cs="Calibri"/>
              <w:sz w:val="24"/>
              <w:szCs w:val="24"/>
            </w:rPr>
            <w:t xml:space="preserve"> </w:t>
          </w:r>
        </w:p>
        <w:p w14:paraId="48936DEC" w14:textId="77777777" w:rsidR="00F169BD" w:rsidRPr="00A1673F" w:rsidRDefault="00F169BD" w:rsidP="000F7273">
          <w:pPr>
            <w:pStyle w:val="Heading1"/>
            <w:shd w:val="clear" w:color="auto" w:fill="D9D9D9" w:themeFill="background1" w:themeFillShade="D9"/>
            <w:tabs>
              <w:tab w:val="right" w:pos="9360"/>
            </w:tabs>
            <w:spacing w:before="240" w:after="10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Section A – academic unit</w:t>
          </w:r>
          <w:r w:rsidR="00311349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and program</w:t>
          </w:r>
          <w:r w:rsidR="00322162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5AECDDE9" w14:textId="77777777" w:rsidR="00322162" w:rsidRPr="00A1673F" w:rsidRDefault="00322162" w:rsidP="008A1870">
          <w:pPr>
            <w:tabs>
              <w:tab w:val="left" w:pos="3600"/>
            </w:tabs>
            <w:spacing w:after="60"/>
            <w:rPr>
              <w:rFonts w:ascii="Calibri" w:hAnsi="Calibri" w:cs="Calibri"/>
              <w:sz w:val="24"/>
              <w:szCs w:val="24"/>
            </w:rPr>
          </w:pPr>
          <w:r w:rsidRPr="00A1673F">
            <w:rPr>
              <w:rStyle w:val="Style2"/>
              <w:rFonts w:ascii="Calibri" w:hAnsi="Calibri" w:cs="Calibri"/>
              <w:sz w:val="24"/>
              <w:szCs w:val="24"/>
            </w:rPr>
            <w:t>Faculty/College/School:</w:t>
          </w:r>
          <w:r w:rsidRPr="00A1673F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Faculty/College/School"/>
              <w:tag w:val="Faculty/College/School"/>
              <w:id w:val="1608006159"/>
              <w:placeholder>
                <w:docPart w:val="9A5CE37F11B44A17BE7B85284D316914"/>
              </w:placeholder>
              <w:showingPlcHdr/>
              <w15:color w:val="33CCCC"/>
              <w:dropDownList>
                <w:listItem w:value="Choose an item."/>
                <w:listItem w:displayText="Agricultural and Food Sciences" w:value="Agricultural and Food Sciences"/>
                <w:listItem w:displayText="Architecture" w:value="Architecture"/>
                <w:listItem w:displayText="Art (School of Art)" w:value="Art (School of Art)"/>
                <w:listItem w:displayText="Arts (Faculty of Arts)" w:value="Arts (Faculty of Arts)"/>
                <w:listItem w:displayText="Biomedical Sciences" w:value="Biomedical Sciences"/>
                <w:listItem w:displayText="Community and Global Health" w:value="Community and Global Health"/>
                <w:listItem w:displayText="Dental Hygiene" w:value="Dental Hygiene"/>
                <w:listItem w:displayText="Dentistry" w:value="Dentistry"/>
                <w:listItem w:displayText="Education" w:value="Education"/>
                <w:listItem w:displayText="Engineering" w:value="Engineering"/>
                <w:listItem w:displayText="Environment, Earth, and Resources" w:value="Environment, Earth, and Resources"/>
                <w:listItem w:displayText="Extended Education" w:value="Extended Education"/>
                <w:listItem w:displayText="Health Sciences" w:value="Health Sciences"/>
                <w:listItem w:displayText="Kinesiology and Recreation Management" w:value="Kinesiology and Recreation Management"/>
                <w:listItem w:displayText="Law" w:value="Law"/>
                <w:listItem w:displayText="Management" w:value="Management"/>
                <w:listItem w:displayText="Medicine" w:value="Medicine"/>
                <w:listItem w:displayText="Music" w:value="Music"/>
                <w:listItem w:displayText="Nursing" w:value="Nursing"/>
                <w:listItem w:displayText="Pharmacy" w:value="Pharmacy"/>
                <w:listItem w:displayText="Rehabilitation Sciences" w:value="Rehabilitation Sciences"/>
                <w:listItem w:displayText="Science" w:value="Science"/>
                <w:listItem w:displayText="Social Work" w:value="Social Work"/>
                <w:listItem w:displayText="Université de Saint-Boniface" w:value="Université de Saint-Boniface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Pr="00A1673F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Choose an item.</w:t>
              </w:r>
            </w:sdtContent>
          </w:sdt>
        </w:p>
        <w:p w14:paraId="4C0A120E" w14:textId="77777777" w:rsidR="00322162" w:rsidRPr="00A1673F" w:rsidRDefault="00322162" w:rsidP="008A1870">
          <w:pPr>
            <w:tabs>
              <w:tab w:val="left" w:pos="3600"/>
            </w:tabs>
            <w:spacing w:after="60"/>
            <w:rPr>
              <w:rFonts w:ascii="Calibri" w:hAnsi="Calibri" w:cs="Calibri"/>
              <w:sz w:val="24"/>
              <w:szCs w:val="24"/>
            </w:rPr>
          </w:pPr>
          <w:r w:rsidRPr="00A1673F">
            <w:rPr>
              <w:rStyle w:val="Style2"/>
              <w:rFonts w:ascii="Calibri" w:hAnsi="Calibri" w:cs="Calibri"/>
              <w:sz w:val="24"/>
              <w:szCs w:val="24"/>
            </w:rPr>
            <w:t xml:space="preserve">Department or Program: </w:t>
          </w:r>
          <w:r w:rsidRPr="00A1673F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Department or Program"/>
              <w:tag w:val="Department or Program"/>
              <w:id w:val="538168210"/>
              <w:placeholder>
                <w:docPart w:val="5A0AA4A0886F46959B42A7F6D7BE9534"/>
              </w:placeholder>
              <w:showingPlcHdr/>
              <w15:color w:val="33CCCC"/>
              <w:dropDownList>
                <w:listItem w:value="Choose an item."/>
                <w:listItem w:displayText="Accounting and Finance" w:value="Accounting and Finance"/>
                <w:listItem w:displayText="Actuarial Studies (Warren Centre)" w:value="Actuarial Studies (Warren Centre)"/>
                <w:listItem w:displayText="administration, École d’ (USB)" w:value="administration, École d’ (USB)"/>
                <w:listItem w:displayText="Agribusiness and Agricultural Economics" w:value="Agribusiness and Agricultural Economics"/>
                <w:listItem w:displayText="Agriculture, General" w:value="Agriculture, General"/>
                <w:listItem w:displayText="Agriculture, School of" w:value="Agriculture, School of"/>
                <w:listItem w:displayText="Animal Science" w:value="Animal Science"/>
                <w:listItem w:displayText="Anthropology" w:value="Anthropology"/>
                <w:listItem w:displayText="Architecture" w:value="Architecture"/>
                <w:listItem w:displayText="arts, Faculté des (USB)" w:value="arts, Faculté des (USB)"/>
                <w:listItem w:displayText="Asian Studies" w:value="Asian Studies"/>
                <w:listItem w:displayText="Biochemistry Program (FoS)" w:value="Biochemistry Program (FoS)"/>
                <w:listItem w:displayText="Biochemistry and Medical Genetics" w:value="Biochemistry and Medical Genetics"/>
                <w:listItem w:displayText="Biological Sciences" w:value="Biological Sciences"/>
                <w:listItem w:displayText="Biosystems Engineering" w:value="Biosystems Engineering"/>
                <w:listItem w:displayText="Business Administration" w:value="Business Administration"/>
                <w:listItem w:displayText="Canadian Studies" w:value="Canadian Studies"/>
                <w:listItem w:displayText="Catholic Studies" w:value="Catholic Studies"/>
                <w:listItem w:displayText="Central and Eastern European Studies" w:value="Central and Eastern European Studies"/>
                <w:listItem w:displayText="Chemistry" w:value="Chemistry"/>
                <w:listItem w:displayText="City Planning" w:value="City Planning"/>
                <w:listItem w:displayText="Civil Engineering" w:value="Civil Engineering"/>
                <w:listItem w:displayText="Classics" w:value="Classics"/>
                <w:listItem w:displayText="Computer Science" w:value="Computer Science"/>
                <w:listItem w:displayText="Curriculum, Teaching and Learning" w:value="Curriculum, Teaching and Learning"/>
                <w:listItem w:displayText="Dental Diagnostic and Surgical Sciences" w:value="Dental Diagnostic and Surgical Sciences"/>
                <w:listItem w:displayText="Dental Hygiene" w:value="Dental Hygiene"/>
                <w:listItem w:displayText="Earth Sciences" w:value="Earth Sciences"/>
                <w:listItem w:displayText="Economics" w:value="Economics"/>
                <w:listItem w:displayText="Educational Administration, Foundations, and Psychology" w:value="Educational Administration, Foundations, and Psychology"/>
                <w:listItem w:displayText="education, Faculté d’(USB)" w:value="education, Faculté d’(USB)"/>
                <w:listItem w:displayText="Electrical and Computer Engineering" w:value="Electrical and Computer Engineering"/>
                <w:listItem w:displayText="Engineering Education" w:value="Engineering Education"/>
                <w:listItem w:displayText="Engineering, Preliminary Year (Faculty of Engineering)" w:value="Engineering, Preliminary Year (Faculty of Engineering)"/>
                <w:listItem w:displayText="English, Theatre, Film &amp; Media" w:value="English, Theatre, Film &amp; Media"/>
                <w:listItem w:displayText="Entomology" w:value="Entomology"/>
                <w:listItem w:displayText="Environment and Geography" w:value="Environment and Geography"/>
                <w:listItem w:displayText="Environmental Design" w:value="Environmental Design"/>
                <w:listItem w:displayText="Food and Human Nutritional Sciences" w:value="Food and Human Nutritional Sciences"/>
                <w:listItem w:displayText="French, Spanish and Italian" w:value="French, Spanish and Italian"/>
                <w:listItem w:displayText="Genetics" w:value="Genetics"/>
                <w:listItem w:displayText="German and Slavic Studies" w:value="German and Slavic Studies"/>
                <w:listItem w:displayText="Global Political Economy" w:value="Global Political Economy"/>
                <w:listItem w:displayText="History" w:value="History"/>
                <w:listItem w:displayText="Human Anatomy and Cell Science" w:value="Human Anatomy and Cell Science"/>
                <w:listItem w:displayText="Human Ecology, General" w:value="Human Ecology, General"/>
                <w:listItem w:displayText="Icelandic Language and Literature" w:value="Icelandic Language and Literature"/>
                <w:listItem w:displayText="Immunology" w:value="Immunology"/>
                <w:listItem w:displayText="Indigenous Studies" w:value="Indigenous Studies"/>
                <w:listItem w:displayText="Interdisciplinary Health Program" w:value="Interdisciplinary Health Program"/>
                <w:listItem w:displayText="Interior Design" w:value="Interior Design"/>
                <w:listItem w:displayText="Judaic Studies" w:value="Judaic Studies"/>
                <w:listItem w:displayText="Labour Studies" w:value="Labour Studies"/>
                <w:listItem w:displayText="Landscape Architecture" w:value="Landscape Architecture"/>
                <w:listItem w:displayText="Latin American Studies" w:value="Latin American Studies"/>
                <w:listItem w:displayText="Linguistics" w:value="Linguistics"/>
                <w:listItem w:displayText="Management, Interdisciplinary" w:value="Management, Interdisciplinary"/>
                <w:listItem w:displayText="Marketing" w:value="Marketing"/>
                <w:listItem w:displayText="Mathematics" w:value="Mathematics"/>
                <w:listItem w:displayText="Mechanical Engineering" w:value="Mechanical Engineering"/>
                <w:listItem w:displayText="Medical Microbiology and Infectious Diseases" w:value="Medical Microbiology and Infectious Diseases"/>
                <w:listItem w:displayText="Medieval and Early Modern Studies" w:value="Medieval and Early Modern Studies"/>
                <w:listItem w:displayText="Microbiology" w:value="Microbiology"/>
                <w:listItem w:displayText="Near Eastern and Judaic Studies" w:value="Near Eastern and Judaic Studies"/>
                <w:listItem w:displayText="Oral Biology" w:value="Oral Biology"/>
                <w:listItem w:displayText="Pharmacology and Therapeutics" w:value="Pharmacology and Therapeutics"/>
                <w:listItem w:displayText="Philosophy" w:value="Philosophy"/>
                <w:listItem w:displayText="Physics and Astronomy" w:value="Physics and Astronomy"/>
                <w:listItem w:displayText="Physiology and Pathophysiology" w:value="Physiology and Pathophysiology"/>
                <w:listItem w:displayText="Plant Science" w:value="Plant Science"/>
                <w:listItem w:displayText="Political Studies" w:value="Political Studies"/>
                <w:listItem w:displayText="Preventive Dental Science" w:value="Preventive Dental Science"/>
                <w:listItem w:displayText="Psychology" w:value="Psychology"/>
                <w:listItem w:displayText="Religion" w:value="Religion"/>
                <w:listItem w:displayText="Respiratory Therapy" w:value="Respiratory Therapy"/>
                <w:listItem w:displayText="Restorative Dentistry" w:value="Restorative Dentistry"/>
                <w:listItem w:displayText="sciences, Faculté des (USB)" w:value="sciences, Faculté des (USB)"/>
                <w:listItem w:displayText="Sociology and Criminology" w:value="Sociology and Criminology"/>
                <w:listItem w:displayText="Soil Science" w:value="Soil Science"/>
                <w:listItem w:displayText="Statistics" w:value="Statistics"/>
                <w:listItem w:displayText="Supply Chain Management" w:value="Supply Chain Management"/>
                <w:listItem w:displayText="traduction, École de (USB)" w:value="traduction, École de (USB)"/>
                <w:listItem w:displayText="travail social, École de (USB)" w:value="travail social, École de (USB)"/>
                <w:listItem w:displayText="Ukrainian Canadian Heritage Studies" w:value="Ukrainian Canadian Heritage Studies"/>
                <w:listItem w:displayText="Women's and Gender Studies" w:value="Women's and Gender Studies"/>
              </w:dropDownList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Pr="00A1673F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Choose an item.</w:t>
              </w:r>
            </w:sdtContent>
          </w:sdt>
        </w:p>
        <w:p w14:paraId="396377D5" w14:textId="77777777" w:rsidR="00311349" w:rsidRPr="00A1673F" w:rsidRDefault="00311349" w:rsidP="008A1870">
          <w:pPr>
            <w:spacing w:after="60"/>
            <w:rPr>
              <w:rStyle w:val="Style2"/>
              <w:rFonts w:ascii="Calibri" w:hAnsi="Calibri" w:cs="Calibri"/>
              <w:sz w:val="24"/>
              <w:szCs w:val="24"/>
            </w:rPr>
          </w:pPr>
          <w:r w:rsidRPr="00A1673F">
            <w:rPr>
              <w:rStyle w:val="Style2"/>
              <w:rFonts w:ascii="Calibri" w:hAnsi="Calibri" w:cs="Calibri"/>
              <w:sz w:val="24"/>
              <w:szCs w:val="24"/>
            </w:rPr>
            <w:t>Program (credential and discipline):</w:t>
          </w:r>
          <w:r w:rsidR="008A1870">
            <w:rPr>
              <w:rStyle w:val="Style2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Program (i.e., credential and discipline)"/>
              <w:tag w:val="Program (i.e., credential and discipline)"/>
              <w:id w:val="1155719407"/>
              <w:placeholder>
                <w:docPart w:val="21B41BE9B8854F6CAD95EF51906D9B8D"/>
              </w:placeholder>
              <w:showingPlcHdr/>
              <w:text w:multiLine="1"/>
            </w:sdtPr>
            <w:sdtEndPr>
              <w:rPr>
                <w:rStyle w:val="Style2"/>
                <w:rFonts w:ascii="Calibri" w:hAnsi="Calibri" w:cs="Calibri"/>
                <w:sz w:val="24"/>
                <w:szCs w:val="24"/>
              </w:rPr>
            </w:sdtEndPr>
            <w:sdtContent>
              <w:r w:rsidRPr="00A1673F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here to enter text.</w:t>
              </w:r>
            </w:sdtContent>
          </w:sdt>
        </w:p>
        <w:p w14:paraId="37F8EA91" w14:textId="77777777" w:rsidR="00311349" w:rsidRPr="00A1673F" w:rsidRDefault="00322162" w:rsidP="008A1870">
          <w:pPr>
            <w:tabs>
              <w:tab w:val="right" w:pos="0"/>
              <w:tab w:val="left" w:pos="3600"/>
            </w:tabs>
            <w:spacing w:after="60"/>
            <w:rPr>
              <w:rFonts w:ascii="Calibri" w:hAnsi="Calibri" w:cs="Calibri"/>
              <w:sz w:val="24"/>
              <w:szCs w:val="24"/>
            </w:rPr>
          </w:pPr>
          <w:r w:rsidRPr="00A1673F">
            <w:rPr>
              <w:rStyle w:val="Style1"/>
              <w:rFonts w:ascii="Calibri" w:hAnsi="Calibri" w:cs="Calibri"/>
              <w:sz w:val="24"/>
              <w:szCs w:val="24"/>
            </w:rPr>
            <w:t>Changes effective:</w:t>
          </w:r>
          <w:r w:rsidRPr="00A1673F">
            <w:rPr>
              <w:rStyle w:val="Style1"/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Changes effective"/>
              <w:tag w:val="Changes effective"/>
              <w:id w:val="946192139"/>
              <w:placeholder>
                <w:docPart w:val="C4650FE106C24992A4D9E99310ABEBAE"/>
              </w:placeholder>
              <w15:color w:val="33CCCC"/>
              <w:comboBox>
                <w:listItem w:displayText="2027 Fall Term" w:value="2027 Fall Term"/>
                <w:listItem w:displayText="2028 Fall Term" w:value="2028 Fall Term"/>
              </w:comboBox>
            </w:sdtPr>
            <w:sdtEndPr>
              <w:rPr>
                <w:rStyle w:val="Arial11"/>
              </w:rPr>
            </w:sdtEndPr>
            <w:sdtContent>
              <w:r w:rsidR="001B0DC9" w:rsidRPr="00137705">
                <w:rPr>
                  <w:rStyle w:val="Arial11"/>
                </w:rPr>
                <w:t>2027 Fall Term</w:t>
              </w:r>
            </w:sdtContent>
          </w:sdt>
        </w:p>
        <w:p w14:paraId="634B7B64" w14:textId="77777777" w:rsidR="002F0A56" w:rsidRPr="00A1673F" w:rsidRDefault="002F0A56" w:rsidP="002F0A56">
          <w:pPr>
            <w:pStyle w:val="Heading1"/>
            <w:shd w:val="clear" w:color="auto" w:fill="D9D9D9" w:themeFill="background1" w:themeFillShade="D9"/>
            <w:tabs>
              <w:tab w:val="right" w:pos="9360"/>
            </w:tabs>
            <w:spacing w:before="200" w:after="10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Section B – Department and Faculty/College/School review</w:t>
          </w: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61C98670" w14:textId="77777777" w:rsidR="002F0A56" w:rsidRPr="00A1673F" w:rsidRDefault="002F0A56" w:rsidP="002F0A56">
          <w:pPr>
            <w:tabs>
              <w:tab w:val="left" w:pos="360"/>
            </w:tabs>
            <w:spacing w:after="100"/>
            <w:rPr>
              <w:rFonts w:ascii="Calibri" w:hAnsi="Calibri" w:cs="Calibri"/>
              <w:sz w:val="24"/>
              <w:szCs w:val="24"/>
            </w:rPr>
          </w:pPr>
          <w:r w:rsidRPr="00A1673F">
            <w:rPr>
              <w:rFonts w:ascii="Calibri" w:hAnsi="Calibri" w:cs="Calibri"/>
              <w:sz w:val="24"/>
              <w:szCs w:val="24"/>
            </w:rPr>
            <w:t>Indicate the date on which the Faculty/College/School Council (or Executive Council, if appropriate), met to consider and endorse the proposal:</w:t>
          </w:r>
          <w:r w:rsidRPr="00A1673F">
            <w:rPr>
              <w:rFonts w:ascii="Calibri" w:hAnsi="Calibri" w:cs="Calibri"/>
              <w:sz w:val="24"/>
              <w:szCs w:val="24"/>
            </w:rPr>
            <w:tab/>
          </w:r>
          <w:sdt>
            <w:sdtPr>
              <w:rPr>
                <w:rStyle w:val="Arial11"/>
              </w:rPr>
              <w:alias w:val="Enter date 1"/>
              <w:tag w:val="Enter date 1"/>
              <w:id w:val="-1985842263"/>
              <w:placeholder>
                <w:docPart w:val="167E4F8661404A0E96B80D73F5A1270A"/>
              </w:placeholder>
              <w:showingPlcHdr/>
              <w15:color w:val="33CCCC"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r w:rsidRPr="00A1673F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Click or tap to enter a date.</w:t>
              </w:r>
            </w:sdtContent>
          </w:sdt>
        </w:p>
        <w:p w14:paraId="0B377219" w14:textId="77777777" w:rsidR="00C727A5" w:rsidRPr="00A1673F" w:rsidRDefault="00C727A5" w:rsidP="000F7273">
          <w:pPr>
            <w:pStyle w:val="Heading1"/>
            <w:shd w:val="clear" w:color="auto" w:fill="D9D9D9" w:themeFill="background1" w:themeFillShade="D9"/>
            <w:tabs>
              <w:tab w:val="right" w:pos="9360"/>
            </w:tabs>
            <w:spacing w:before="240" w:after="10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Section </w:t>
          </w:r>
          <w:r w:rsidR="002F0A56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C</w:t>
          </w: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– </w:t>
          </w:r>
          <w:r w:rsidR="00311349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description of </w:t>
          </w:r>
          <w:r w:rsidR="00AD53F0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proposal</w:t>
          </w:r>
          <w:r w:rsidR="00322162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6920E2C6" w14:textId="77777777" w:rsidR="00D5083E" w:rsidRPr="00A1673F" w:rsidRDefault="00E054F9" w:rsidP="000F7273">
          <w:pPr>
            <w:spacing w:after="100"/>
            <w:rPr>
              <w:rFonts w:ascii="Calibri" w:hAnsi="Calibri" w:cs="Calibri"/>
              <w:iCs/>
              <w:sz w:val="24"/>
              <w:szCs w:val="24"/>
              <w:lang w:val="en-US"/>
            </w:rPr>
          </w:pPr>
          <w:r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>Is this a s</w:t>
          </w:r>
          <w:r w:rsidR="00E05520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ignificant or </w:t>
          </w:r>
          <w:r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a </w:t>
          </w:r>
          <w:r w:rsidR="00E05520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>routine</w:t>
          </w:r>
          <w:r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 proposal?</w:t>
          </w:r>
          <w:r w:rsidR="00E05520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ab/>
          </w:r>
          <w:sdt>
            <w:sdtPr>
              <w:rPr>
                <w:rStyle w:val="Arial11"/>
              </w:rPr>
              <w:alias w:val="Significant or routine proposal?"/>
              <w:tag w:val="Significant or routine proposal?"/>
              <w:id w:val="543484146"/>
              <w:placeholder>
                <w:docPart w:val="357F191019CA4789AA6D1A991F6A403E"/>
              </w:placeholder>
              <w:showingPlcHdr/>
              <w15:color w:val="33CCCC"/>
              <w:comboBox>
                <w:listItem w:value="Choose an item."/>
                <w:listItem w:displayText="routine" w:value="routine"/>
                <w:listItem w:displayText="significant" w:value="significant"/>
              </w:comboBox>
            </w:sdtPr>
            <w:sdtEndPr>
              <w:rPr>
                <w:rStyle w:val="DefaultParagraphFont"/>
                <w:rFonts w:ascii="Calibri" w:hAnsi="Calibri" w:cs="Calibri"/>
                <w:iCs/>
                <w:sz w:val="24"/>
                <w:szCs w:val="24"/>
                <w:lang w:val="en-US"/>
              </w:rPr>
            </w:sdtEndPr>
            <w:sdtContent>
              <w:r w:rsidR="00E05520" w:rsidRPr="00A1673F">
                <w:rPr>
                  <w:rStyle w:val="PlaceholderText"/>
                  <w:rFonts w:ascii="Calibri" w:hAnsi="Calibri" w:cs="Calibri"/>
                  <w:sz w:val="24"/>
                  <w:szCs w:val="24"/>
                </w:rPr>
                <w:t>Choose an item.</w:t>
              </w:r>
            </w:sdtContent>
          </w:sdt>
        </w:p>
        <w:p w14:paraId="2DA8C0E3" w14:textId="77777777" w:rsidR="00593CE4" w:rsidRDefault="00593CE4" w:rsidP="0056348C">
          <w:pPr>
            <w:spacing w:after="100"/>
            <w:rPr>
              <w:rFonts w:ascii="Calibri" w:hAnsi="Calibri" w:cs="Calibri"/>
              <w:iCs/>
              <w:sz w:val="24"/>
              <w:szCs w:val="24"/>
              <w:lang w:val="en-US"/>
            </w:rPr>
          </w:pPr>
          <w:r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(See </w:t>
          </w:r>
          <w:hyperlink r:id="rId10" w:history="1">
            <w:r w:rsidRPr="00593CE4">
              <w:rPr>
                <w:rStyle w:val="Hyperlink"/>
                <w:rFonts w:ascii="Calibri" w:hAnsi="Calibri" w:cs="Calibri"/>
                <w:iCs/>
                <w:color w:val="0070C0"/>
                <w:sz w:val="24"/>
                <w:szCs w:val="24"/>
              </w:rPr>
              <w:t>Schedule A: Definitions of Significant and Routine Proposals</w:t>
            </w:r>
          </w:hyperlink>
          <w:r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.) </w:t>
          </w:r>
        </w:p>
        <w:p w14:paraId="3DFCA114" w14:textId="77777777" w:rsidR="00252868" w:rsidRPr="00A1673F" w:rsidRDefault="0029378D" w:rsidP="0056348C">
          <w:pPr>
            <w:spacing w:after="100"/>
            <w:rPr>
              <w:rFonts w:ascii="Calibri" w:hAnsi="Calibri" w:cs="Calibri"/>
              <w:sz w:val="24"/>
              <w:szCs w:val="24"/>
            </w:rPr>
          </w:pPr>
          <w:r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Provide </w:t>
          </w:r>
          <w:r w:rsidR="00311349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>a brief</w:t>
          </w:r>
          <w:r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 descriptio</w:t>
          </w:r>
          <w:r w:rsidR="00311349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>n of th</w:t>
          </w:r>
          <w:r w:rsidR="00C736F6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>e proposal</w:t>
          </w:r>
          <w:r w:rsidR="00BB393A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 in the space below</w:t>
          </w:r>
          <w:r w:rsidR="00C736F6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, including details of </w:t>
          </w:r>
          <w:r w:rsidR="007607E4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a new policy / regulation or </w:t>
          </w:r>
          <w:r w:rsidR="00C736F6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>changes to an existing policy / regulation</w:t>
          </w:r>
          <w:r w:rsidR="00BB393A" w:rsidRPr="00A1673F">
            <w:rPr>
              <w:rFonts w:ascii="Calibri" w:hAnsi="Calibri" w:cs="Calibri"/>
              <w:iCs/>
              <w:sz w:val="24"/>
              <w:szCs w:val="24"/>
              <w:lang w:val="en-US"/>
            </w:rPr>
            <w:t xml:space="preserve">. </w:t>
          </w:r>
        </w:p>
        <w:p w14:paraId="1FBC433A" w14:textId="77777777" w:rsidR="006978BD" w:rsidRPr="00A1673F" w:rsidRDefault="0056348C" w:rsidP="000F7273">
          <w:pPr>
            <w:shd w:val="clear" w:color="auto" w:fill="E8E8E8" w:themeFill="background2"/>
            <w:tabs>
              <w:tab w:val="left" w:pos="1710"/>
              <w:tab w:val="right" w:pos="9360"/>
            </w:tabs>
            <w:spacing w:after="100"/>
            <w:ind w:left="180"/>
            <w:rPr>
              <w:rStyle w:val="Style1"/>
              <w:rFonts w:ascii="Calibri" w:hAnsi="Calibri" w:cs="Calibri"/>
              <w:sz w:val="24"/>
              <w:szCs w:val="24"/>
            </w:rPr>
          </w:pPr>
          <w:r w:rsidRPr="00A1673F">
            <w:rPr>
              <w:rFonts w:ascii="Calibri" w:hAnsi="Calibri" w:cs="Calibri"/>
              <w:sz w:val="24"/>
              <w:szCs w:val="24"/>
            </w:rPr>
            <w:t xml:space="preserve">Description of </w:t>
          </w:r>
          <w:r w:rsidR="00C736F6" w:rsidRPr="00A1673F">
            <w:rPr>
              <w:rFonts w:ascii="Calibri" w:hAnsi="Calibri" w:cs="Calibri"/>
              <w:sz w:val="24"/>
              <w:szCs w:val="24"/>
            </w:rPr>
            <w:t>proposal</w:t>
          </w:r>
          <w:r w:rsidR="006978BD" w:rsidRPr="00A1673F">
            <w:rPr>
              <w:rFonts w:ascii="Calibri" w:hAnsi="Calibri" w:cs="Calibri"/>
              <w:sz w:val="24"/>
              <w:szCs w:val="24"/>
            </w:rPr>
            <w:t>:</w:t>
          </w:r>
          <w:r w:rsidR="006978BD" w:rsidRPr="00A1673F">
            <w:rPr>
              <w:rFonts w:ascii="Calibri" w:hAnsi="Calibri" w:cs="Calibri"/>
              <w:sz w:val="24"/>
              <w:szCs w:val="24"/>
            </w:rPr>
            <w:tab/>
          </w:r>
        </w:p>
      </w:sdtContent>
    </w:sdt>
    <w:p w14:paraId="146BBC13" w14:textId="77777777" w:rsidR="00C727A5" w:rsidRPr="00A1673F" w:rsidRDefault="00C727A5" w:rsidP="006978BD">
      <w:pPr>
        <w:spacing w:after="60"/>
        <w:ind w:left="180"/>
        <w:rPr>
          <w:rFonts w:ascii="Calibri" w:hAnsi="Calibri" w:cs="Calibri"/>
          <w:sz w:val="24"/>
          <w:szCs w:val="24"/>
        </w:rPr>
      </w:pPr>
    </w:p>
    <w:sdt>
      <w:sdtPr>
        <w:rPr>
          <w:rFonts w:ascii="Calibri" w:eastAsiaTheme="minorHAnsi" w:hAnsi="Calibri" w:cs="Calibri"/>
          <w:b/>
          <w:bCs/>
          <w:color w:val="auto"/>
          <w:sz w:val="24"/>
          <w:szCs w:val="24"/>
        </w:rPr>
        <w:id w:val="-183447701"/>
        <w:lock w:val="contentLocked"/>
        <w:placeholder>
          <w:docPart w:val="31A5889FD0C94B99B02735BE93745991"/>
        </w:placeholder>
        <w:group/>
      </w:sdtPr>
      <w:sdtEndPr>
        <w:rPr>
          <w:b w:val="0"/>
          <w:bCs w:val="0"/>
        </w:rPr>
      </w:sdtEndPr>
      <w:sdtContent>
        <w:p w14:paraId="041ADAA1" w14:textId="77777777" w:rsidR="006126BF" w:rsidRPr="00A1673F" w:rsidRDefault="006126BF" w:rsidP="000F7273">
          <w:pPr>
            <w:pStyle w:val="Heading1"/>
            <w:shd w:val="clear" w:color="auto" w:fill="D9D9D9" w:themeFill="background1" w:themeFillShade="D9"/>
            <w:tabs>
              <w:tab w:val="right" w:pos="9360"/>
            </w:tabs>
            <w:spacing w:before="240" w:after="10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Section </w:t>
          </w:r>
          <w:r w:rsidR="002F0A56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D</w:t>
          </w: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–</w:t>
          </w:r>
          <w:r w:rsidR="00403AC4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rationale for </w:t>
          </w:r>
          <w:r w:rsidR="00684404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proposal</w:t>
          </w:r>
          <w:r w:rsidR="00322162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15420F09" w14:textId="77777777" w:rsidR="00FA77A7" w:rsidRPr="00A1673F" w:rsidRDefault="006978BD" w:rsidP="000F7273">
          <w:pPr>
            <w:spacing w:after="100"/>
            <w:rPr>
              <w:rFonts w:ascii="Calibri" w:hAnsi="Calibri" w:cs="Calibri"/>
              <w:sz w:val="24"/>
              <w:szCs w:val="24"/>
            </w:rPr>
          </w:pPr>
          <w:r w:rsidRPr="00A1673F">
            <w:rPr>
              <w:rFonts w:ascii="Calibri" w:hAnsi="Calibri" w:cs="Calibri"/>
              <w:sz w:val="24"/>
              <w:szCs w:val="24"/>
            </w:rPr>
            <w:t xml:space="preserve">Provide a rationale </w:t>
          </w:r>
          <w:r w:rsidR="0056348C" w:rsidRPr="00A1673F">
            <w:rPr>
              <w:rFonts w:ascii="Calibri" w:hAnsi="Calibri" w:cs="Calibri"/>
              <w:sz w:val="24"/>
              <w:szCs w:val="24"/>
            </w:rPr>
            <w:t xml:space="preserve">for the proposal </w:t>
          </w:r>
          <w:r w:rsidRPr="00A1673F">
            <w:rPr>
              <w:rFonts w:ascii="Calibri" w:hAnsi="Calibri" w:cs="Calibri"/>
              <w:sz w:val="24"/>
              <w:szCs w:val="24"/>
            </w:rPr>
            <w:t>in the space below</w:t>
          </w:r>
          <w:r w:rsidR="00C54BDC" w:rsidRPr="00A1673F">
            <w:rPr>
              <w:rFonts w:ascii="Calibri" w:hAnsi="Calibri" w:cs="Calibri"/>
              <w:sz w:val="24"/>
              <w:szCs w:val="24"/>
            </w:rPr>
            <w:t xml:space="preserve">, including </w:t>
          </w:r>
          <w:r w:rsidR="00415517" w:rsidRPr="00A1673F">
            <w:rPr>
              <w:rFonts w:ascii="Calibri" w:hAnsi="Calibri" w:cs="Calibri"/>
              <w:sz w:val="24"/>
              <w:szCs w:val="24"/>
            </w:rPr>
            <w:t>any relevant background or context</w:t>
          </w:r>
          <w:r w:rsidRPr="00A1673F">
            <w:rPr>
              <w:rFonts w:ascii="Calibri" w:hAnsi="Calibri" w:cs="Calibri"/>
              <w:sz w:val="24"/>
              <w:szCs w:val="24"/>
            </w:rPr>
            <w:t>.</w:t>
          </w:r>
        </w:p>
        <w:p w14:paraId="224776C2" w14:textId="77777777" w:rsidR="006978BD" w:rsidRPr="00A1673F" w:rsidRDefault="0056348C" w:rsidP="000F7273">
          <w:pPr>
            <w:shd w:val="clear" w:color="auto" w:fill="E8E8E8" w:themeFill="background2"/>
            <w:tabs>
              <w:tab w:val="left" w:pos="1710"/>
              <w:tab w:val="right" w:pos="9360"/>
            </w:tabs>
            <w:spacing w:after="100"/>
            <w:ind w:left="180"/>
            <w:rPr>
              <w:rStyle w:val="Style1"/>
              <w:rFonts w:ascii="Calibri" w:hAnsi="Calibri" w:cs="Calibri"/>
              <w:sz w:val="24"/>
              <w:szCs w:val="24"/>
            </w:rPr>
          </w:pPr>
          <w:r w:rsidRPr="00A1673F">
            <w:rPr>
              <w:rFonts w:ascii="Calibri" w:hAnsi="Calibri" w:cs="Calibri"/>
              <w:sz w:val="24"/>
              <w:szCs w:val="24"/>
            </w:rPr>
            <w:t>Rationale for changes</w:t>
          </w:r>
          <w:r w:rsidR="006978BD" w:rsidRPr="00A1673F">
            <w:rPr>
              <w:rFonts w:ascii="Calibri" w:hAnsi="Calibri" w:cs="Calibri"/>
              <w:sz w:val="24"/>
              <w:szCs w:val="24"/>
            </w:rPr>
            <w:t>:</w:t>
          </w:r>
          <w:r w:rsidR="006978BD" w:rsidRPr="00A1673F">
            <w:rPr>
              <w:rFonts w:ascii="Calibri" w:hAnsi="Calibri" w:cs="Calibri"/>
              <w:sz w:val="24"/>
              <w:szCs w:val="24"/>
            </w:rPr>
            <w:tab/>
          </w:r>
        </w:p>
      </w:sdtContent>
    </w:sdt>
    <w:p w14:paraId="2AA3A394" w14:textId="77777777" w:rsidR="0000020A" w:rsidRPr="00A1673F" w:rsidRDefault="0000020A" w:rsidP="006978BD">
      <w:pPr>
        <w:spacing w:after="60"/>
        <w:ind w:left="180"/>
        <w:rPr>
          <w:rFonts w:ascii="Calibri" w:hAnsi="Calibri" w:cs="Calibri"/>
          <w:sz w:val="24"/>
          <w:szCs w:val="24"/>
        </w:rPr>
      </w:pPr>
    </w:p>
    <w:sdt>
      <w:sdtPr>
        <w:rPr>
          <w:rFonts w:ascii="Calibri" w:eastAsiaTheme="minorHAnsi" w:hAnsi="Calibri" w:cs="Calibri"/>
          <w:b/>
          <w:bCs/>
          <w:color w:val="auto"/>
          <w:sz w:val="24"/>
          <w:szCs w:val="24"/>
        </w:rPr>
        <w:id w:val="-1325502949"/>
        <w:lock w:val="contentLocked"/>
        <w:placeholder>
          <w:docPart w:val="31A5889FD0C94B99B02735BE93745991"/>
        </w:placeholder>
        <w:group/>
      </w:sdtPr>
      <w:sdtEndPr>
        <w:rPr>
          <w:b w:val="0"/>
          <w:bCs w:val="0"/>
          <w:lang w:val="en-US"/>
        </w:rPr>
      </w:sdtEndPr>
      <w:sdtContent>
        <w:p w14:paraId="62C739F5" w14:textId="77777777" w:rsidR="004673C8" w:rsidRPr="00A1673F" w:rsidRDefault="004673C8" w:rsidP="000F7273">
          <w:pPr>
            <w:pStyle w:val="Heading1"/>
            <w:shd w:val="clear" w:color="auto" w:fill="D9D9D9" w:themeFill="background1" w:themeFillShade="D9"/>
            <w:tabs>
              <w:tab w:val="right" w:pos="9360"/>
            </w:tabs>
            <w:spacing w:before="240" w:after="100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Section </w:t>
          </w:r>
          <w:r w:rsidR="002F0A56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E</w:t>
          </w: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 xml:space="preserve"> – </w:t>
          </w:r>
          <w:r w:rsidR="003C6922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</w:t>
          </w:r>
          <w:r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upporting documentation attached</w:t>
          </w:r>
          <w:r w:rsidR="00322162" w:rsidRPr="00A1673F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ab/>
          </w:r>
        </w:p>
        <w:p w14:paraId="10075A00" w14:textId="77777777" w:rsidR="00980D70" w:rsidRPr="00A1673F" w:rsidRDefault="00980D70" w:rsidP="000F7273">
          <w:pPr>
            <w:spacing w:after="100"/>
            <w:rPr>
              <w:rFonts w:ascii="Calibri" w:hAnsi="Calibri" w:cs="Calibri"/>
              <w:sz w:val="24"/>
              <w:szCs w:val="24"/>
            </w:rPr>
          </w:pPr>
          <w:bookmarkStart w:id="1" w:name="_Hlk170912287"/>
          <w:r w:rsidRPr="00A1673F">
            <w:rPr>
              <w:rFonts w:ascii="Calibri" w:hAnsi="Calibri" w:cs="Calibri"/>
              <w:sz w:val="24"/>
              <w:szCs w:val="24"/>
            </w:rPr>
            <w:t>Attach supporting documents</w:t>
          </w:r>
          <w:r w:rsidR="002E08CA" w:rsidRPr="00A1673F">
            <w:rPr>
              <w:rFonts w:ascii="Calibri" w:hAnsi="Calibri" w:cs="Calibri"/>
              <w:sz w:val="24"/>
              <w:szCs w:val="24"/>
            </w:rPr>
            <w:t xml:space="preserve"> </w:t>
          </w:r>
          <w:r w:rsidRPr="00A1673F">
            <w:rPr>
              <w:rFonts w:ascii="Calibri" w:hAnsi="Calibri" w:cs="Calibri"/>
              <w:sz w:val="24"/>
              <w:szCs w:val="24"/>
            </w:rPr>
            <w:t>in the following order.</w:t>
          </w:r>
        </w:p>
        <w:p w14:paraId="05147E5B" w14:textId="77777777" w:rsidR="004311B4" w:rsidRPr="00A1673F" w:rsidRDefault="00BC33EE" w:rsidP="00F56458">
          <w:pPr>
            <w:pStyle w:val="ListParagraph"/>
            <w:numPr>
              <w:ilvl w:val="0"/>
              <w:numId w:val="3"/>
            </w:numPr>
            <w:tabs>
              <w:tab w:val="left" w:pos="1800"/>
              <w:tab w:val="right" w:pos="9360"/>
            </w:tabs>
            <w:spacing w:after="60"/>
            <w:ind w:left="360"/>
            <w:contextualSpacing w:val="0"/>
            <w:rPr>
              <w:rFonts w:ascii="Calibri" w:hAnsi="Calibri" w:cs="Calibri"/>
              <w:sz w:val="24"/>
              <w:szCs w:val="24"/>
            </w:rPr>
          </w:pPr>
          <w:r w:rsidRPr="00A1673F">
            <w:rPr>
              <w:rFonts w:ascii="Calibri" w:hAnsi="Calibri" w:cs="Calibri"/>
              <w:sz w:val="24"/>
              <w:szCs w:val="24"/>
              <w:lang w:val="en-US"/>
            </w:rPr>
            <w:t>C</w:t>
          </w:r>
          <w:r w:rsidR="004311B4" w:rsidRPr="00A1673F">
            <w:rPr>
              <w:rFonts w:ascii="Calibri" w:hAnsi="Calibri" w:cs="Calibri"/>
              <w:sz w:val="24"/>
              <w:szCs w:val="24"/>
              <w:lang w:val="en-US"/>
            </w:rPr>
            <w:t>urrent Academic Calendar</w:t>
          </w:r>
          <w:r w:rsidR="00285942" w:rsidRPr="00A1673F">
            <w:rPr>
              <w:rFonts w:ascii="Calibri" w:hAnsi="Calibri" w:cs="Calibri"/>
              <w:sz w:val="24"/>
              <w:szCs w:val="24"/>
              <w:lang w:val="en-US"/>
            </w:rPr>
            <w:t xml:space="preserve"> content</w:t>
          </w:r>
          <w:r w:rsidR="002E08CA" w:rsidRPr="00A1673F">
            <w:rPr>
              <w:rFonts w:ascii="Calibri" w:hAnsi="Calibri" w:cs="Calibri"/>
              <w:sz w:val="24"/>
              <w:szCs w:val="24"/>
              <w:lang w:val="en-US"/>
            </w:rPr>
            <w:t>, if appropriate.</w:t>
          </w:r>
          <w:r w:rsidR="00F56458" w:rsidRPr="00A1673F">
            <w:rPr>
              <w:rFonts w:ascii="Calibri" w:hAnsi="Calibri" w:cs="Calibri"/>
              <w:sz w:val="24"/>
              <w:szCs w:val="24"/>
              <w:lang w:val="en-US"/>
            </w:rPr>
            <w:t xml:space="preserve"> Use </w:t>
          </w:r>
          <w:r w:rsidR="004311B4" w:rsidRPr="00A1673F">
            <w:rPr>
              <w:rFonts w:ascii="Calibri" w:hAnsi="Calibri" w:cs="Calibri"/>
              <w:sz w:val="24"/>
              <w:szCs w:val="24"/>
              <w:lang w:val="en-US"/>
            </w:rPr>
            <w:t xml:space="preserve">strikethrough (e.g. </w:t>
          </w:r>
          <w:r w:rsidR="004311B4" w:rsidRPr="00A1673F">
            <w:rPr>
              <w:rFonts w:ascii="Calibri" w:hAnsi="Calibri" w:cs="Calibri"/>
              <w:strike/>
              <w:sz w:val="24"/>
              <w:szCs w:val="24"/>
              <w:lang w:val="en-US"/>
            </w:rPr>
            <w:t>strikethrough</w:t>
          </w:r>
          <w:r w:rsidR="004311B4" w:rsidRPr="00A1673F">
            <w:rPr>
              <w:rFonts w:ascii="Calibri" w:hAnsi="Calibri" w:cs="Calibri"/>
              <w:sz w:val="24"/>
              <w:szCs w:val="24"/>
              <w:lang w:val="en-US"/>
            </w:rPr>
            <w:t xml:space="preserve">) to indicate content to be deleted and </w:t>
          </w:r>
          <w:r w:rsidR="004311B4" w:rsidRPr="00A1673F">
            <w:rPr>
              <w:rFonts w:ascii="Calibri" w:hAnsi="Calibri" w:cs="Calibri"/>
              <w:b/>
              <w:sz w:val="24"/>
              <w:szCs w:val="24"/>
              <w:lang w:val="en-US"/>
            </w:rPr>
            <w:t>bold font</w:t>
          </w:r>
          <w:r w:rsidR="004311B4" w:rsidRPr="00A1673F">
            <w:rPr>
              <w:rFonts w:ascii="Calibri" w:hAnsi="Calibri" w:cs="Calibri"/>
              <w:sz w:val="24"/>
              <w:szCs w:val="24"/>
              <w:lang w:val="en-US"/>
            </w:rPr>
            <w:t xml:space="preserve"> to indicate content to be added.</w:t>
          </w:r>
        </w:p>
        <w:p w14:paraId="7E40200D" w14:textId="77777777" w:rsidR="0029378D" w:rsidRPr="00BF5BDF" w:rsidRDefault="002E08CA" w:rsidP="00BF5BDF">
          <w:pPr>
            <w:pStyle w:val="ListParagraph"/>
            <w:numPr>
              <w:ilvl w:val="0"/>
              <w:numId w:val="3"/>
            </w:numPr>
            <w:tabs>
              <w:tab w:val="left" w:pos="1800"/>
              <w:tab w:val="right" w:pos="9360"/>
            </w:tabs>
            <w:ind w:left="360"/>
            <w:rPr>
              <w:rFonts w:ascii="Calibri" w:hAnsi="Calibri" w:cs="Calibri"/>
              <w:sz w:val="24"/>
              <w:szCs w:val="24"/>
            </w:rPr>
          </w:pPr>
          <w:r w:rsidRPr="00A1673F">
            <w:rPr>
              <w:rFonts w:ascii="Calibri" w:hAnsi="Calibri" w:cs="Calibri"/>
              <w:sz w:val="24"/>
              <w:szCs w:val="24"/>
              <w:lang w:val="en-US"/>
            </w:rPr>
            <w:t xml:space="preserve">Clean copy of </w:t>
          </w:r>
          <w:r w:rsidR="00C736F6" w:rsidRPr="00A1673F">
            <w:rPr>
              <w:rFonts w:ascii="Calibri" w:hAnsi="Calibri" w:cs="Calibri"/>
              <w:sz w:val="24"/>
              <w:szCs w:val="24"/>
              <w:lang w:val="en-US"/>
            </w:rPr>
            <w:t xml:space="preserve">New / </w:t>
          </w:r>
          <w:r w:rsidR="00F56458" w:rsidRPr="00A1673F">
            <w:rPr>
              <w:rFonts w:ascii="Calibri" w:hAnsi="Calibri" w:cs="Calibri"/>
              <w:sz w:val="24"/>
              <w:szCs w:val="24"/>
              <w:lang w:val="en-US"/>
            </w:rPr>
            <w:t>Revised Academic Calendar content.</w:t>
          </w:r>
        </w:p>
      </w:sdtContent>
    </w:sdt>
    <w:bookmarkEnd w:id="1" w:displacedByCustomXml="prev"/>
    <w:sectPr w:rsidR="0029378D" w:rsidRPr="00BF5BDF" w:rsidSect="00501CB5">
      <w:headerReference w:type="default" r:id="rId11"/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3C8A" w14:textId="77777777" w:rsidR="00A004F0" w:rsidRDefault="00A004F0" w:rsidP="00A11083">
      <w:r>
        <w:separator/>
      </w:r>
    </w:p>
  </w:endnote>
  <w:endnote w:type="continuationSeparator" w:id="0">
    <w:p w14:paraId="2782C15F" w14:textId="77777777" w:rsidR="00A004F0" w:rsidRDefault="00A004F0" w:rsidP="00A1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8A61" w14:textId="77777777" w:rsidR="00A004F0" w:rsidRDefault="00A004F0" w:rsidP="00A11083">
      <w:r>
        <w:separator/>
      </w:r>
    </w:p>
  </w:footnote>
  <w:footnote w:type="continuationSeparator" w:id="0">
    <w:p w14:paraId="51978DA6" w14:textId="77777777" w:rsidR="00A004F0" w:rsidRDefault="00A004F0" w:rsidP="00A1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33A2" w14:textId="77777777" w:rsidR="00A11083" w:rsidRPr="00A1673F" w:rsidRDefault="00093635" w:rsidP="00A11083">
    <w:pPr>
      <w:pStyle w:val="Header"/>
      <w:jc w:val="center"/>
      <w:rPr>
        <w:rFonts w:ascii="Calibri" w:hAnsi="Calibri" w:cs="Calibri"/>
        <w:sz w:val="24"/>
        <w:szCs w:val="24"/>
      </w:rPr>
    </w:pPr>
    <w:r w:rsidRPr="00A1673F">
      <w:rPr>
        <w:rFonts w:ascii="Calibri" w:hAnsi="Calibri" w:cs="Calibri"/>
        <w:color w:val="595959" w:themeColor="text1" w:themeTint="A6"/>
        <w:sz w:val="24"/>
        <w:szCs w:val="24"/>
      </w:rPr>
      <w:t xml:space="preserve">Academic Policy – Regulation Form: </w:t>
    </w:r>
    <w:r w:rsidR="00A11083" w:rsidRPr="00A1673F">
      <w:rPr>
        <w:rFonts w:ascii="Calibri" w:hAnsi="Calibri" w:cs="Calibri"/>
        <w:color w:val="595959" w:themeColor="text1" w:themeTint="A6"/>
        <w:sz w:val="24"/>
        <w:szCs w:val="24"/>
      </w:rPr>
      <w:t xml:space="preserve"> Page</w:t>
    </w:r>
    <w:r w:rsidR="00A11083" w:rsidRPr="00A1673F">
      <w:rPr>
        <w:rFonts w:ascii="Calibri" w:hAnsi="Calibri" w:cs="Calibri"/>
        <w:sz w:val="24"/>
        <w:szCs w:val="24"/>
      </w:rPr>
      <w:t xml:space="preserve"> | </w:t>
    </w:r>
    <w:r w:rsidR="00A11083" w:rsidRPr="00A1673F">
      <w:rPr>
        <w:rFonts w:ascii="Calibri" w:hAnsi="Calibri" w:cs="Calibri"/>
        <w:sz w:val="24"/>
        <w:szCs w:val="24"/>
      </w:rPr>
      <w:fldChar w:fldCharType="begin"/>
    </w:r>
    <w:r w:rsidR="00A11083" w:rsidRPr="00A1673F">
      <w:rPr>
        <w:rFonts w:ascii="Calibri" w:hAnsi="Calibri" w:cs="Calibri"/>
        <w:sz w:val="24"/>
        <w:szCs w:val="24"/>
      </w:rPr>
      <w:instrText xml:space="preserve"> PAGE   \* MERGEFORMAT </w:instrText>
    </w:r>
    <w:r w:rsidR="00A11083" w:rsidRPr="00A1673F">
      <w:rPr>
        <w:rFonts w:ascii="Calibri" w:hAnsi="Calibri" w:cs="Calibri"/>
        <w:sz w:val="24"/>
        <w:szCs w:val="24"/>
      </w:rPr>
      <w:fldChar w:fldCharType="separate"/>
    </w:r>
    <w:r w:rsidR="00A11083" w:rsidRPr="00A1673F">
      <w:rPr>
        <w:rFonts w:ascii="Calibri" w:hAnsi="Calibri" w:cs="Calibri"/>
        <w:sz w:val="24"/>
        <w:szCs w:val="24"/>
      </w:rPr>
      <w:t>1</w:t>
    </w:r>
    <w:r w:rsidR="00A11083" w:rsidRPr="00A1673F">
      <w:rPr>
        <w:rFonts w:ascii="Calibri" w:hAnsi="Calibri" w:cs="Calibri"/>
        <w:b/>
        <w:bCs/>
        <w:noProof/>
        <w:sz w:val="24"/>
        <w:szCs w:val="24"/>
      </w:rPr>
      <w:fldChar w:fldCharType="end"/>
    </w:r>
  </w:p>
  <w:p w14:paraId="3FB88620" w14:textId="77777777" w:rsidR="00A11083" w:rsidRDefault="00A11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CA0"/>
    <w:multiLevelType w:val="hybridMultilevel"/>
    <w:tmpl w:val="4C3854D6"/>
    <w:lvl w:ilvl="0" w:tplc="AAA298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6BEE"/>
    <w:multiLevelType w:val="hybridMultilevel"/>
    <w:tmpl w:val="F22C1640"/>
    <w:lvl w:ilvl="0" w:tplc="D7C67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177EA"/>
    <w:multiLevelType w:val="hybridMultilevel"/>
    <w:tmpl w:val="1E3EB1F8"/>
    <w:lvl w:ilvl="0" w:tplc="1B12E8E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94103634">
    <w:abstractNumId w:val="1"/>
  </w:num>
  <w:num w:numId="2" w16cid:durableId="1170680206">
    <w:abstractNumId w:val="2"/>
  </w:num>
  <w:num w:numId="3" w16cid:durableId="23936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formatting="1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F0"/>
    <w:rsid w:val="0000020A"/>
    <w:rsid w:val="000274A2"/>
    <w:rsid w:val="0003294A"/>
    <w:rsid w:val="0003349D"/>
    <w:rsid w:val="00044F91"/>
    <w:rsid w:val="00055224"/>
    <w:rsid w:val="000605BC"/>
    <w:rsid w:val="000616DC"/>
    <w:rsid w:val="00093635"/>
    <w:rsid w:val="000E6157"/>
    <w:rsid w:val="000F7273"/>
    <w:rsid w:val="00107E57"/>
    <w:rsid w:val="00123500"/>
    <w:rsid w:val="00137705"/>
    <w:rsid w:val="001B0DC9"/>
    <w:rsid w:val="001C07C7"/>
    <w:rsid w:val="001E580F"/>
    <w:rsid w:val="001E6DBA"/>
    <w:rsid w:val="001F7DDC"/>
    <w:rsid w:val="00205D35"/>
    <w:rsid w:val="00205FDC"/>
    <w:rsid w:val="002063BC"/>
    <w:rsid w:val="00252868"/>
    <w:rsid w:val="002663E2"/>
    <w:rsid w:val="002719C5"/>
    <w:rsid w:val="00282CEA"/>
    <w:rsid w:val="00285942"/>
    <w:rsid w:val="002934B9"/>
    <w:rsid w:val="0029378D"/>
    <w:rsid w:val="0029404C"/>
    <w:rsid w:val="00296433"/>
    <w:rsid w:val="002976FF"/>
    <w:rsid w:val="002A2B79"/>
    <w:rsid w:val="002D5244"/>
    <w:rsid w:val="002E08CA"/>
    <w:rsid w:val="002E3F99"/>
    <w:rsid w:val="002E7E52"/>
    <w:rsid w:val="002F0A56"/>
    <w:rsid w:val="00311349"/>
    <w:rsid w:val="00313EB6"/>
    <w:rsid w:val="00322162"/>
    <w:rsid w:val="003230AD"/>
    <w:rsid w:val="00336649"/>
    <w:rsid w:val="003A3189"/>
    <w:rsid w:val="003A4533"/>
    <w:rsid w:val="003B1935"/>
    <w:rsid w:val="003C6922"/>
    <w:rsid w:val="004012EF"/>
    <w:rsid w:val="00403AC4"/>
    <w:rsid w:val="004047E9"/>
    <w:rsid w:val="00415517"/>
    <w:rsid w:val="00424F58"/>
    <w:rsid w:val="004271DF"/>
    <w:rsid w:val="004311B4"/>
    <w:rsid w:val="00432258"/>
    <w:rsid w:val="004673C8"/>
    <w:rsid w:val="004725BE"/>
    <w:rsid w:val="00482D79"/>
    <w:rsid w:val="004C0EED"/>
    <w:rsid w:val="004C4E5E"/>
    <w:rsid w:val="004E5F4A"/>
    <w:rsid w:val="00501CB5"/>
    <w:rsid w:val="00526F02"/>
    <w:rsid w:val="0056348C"/>
    <w:rsid w:val="0059366B"/>
    <w:rsid w:val="00593CE4"/>
    <w:rsid w:val="005A4C09"/>
    <w:rsid w:val="005A7CCC"/>
    <w:rsid w:val="005C35BC"/>
    <w:rsid w:val="006126BF"/>
    <w:rsid w:val="006227E7"/>
    <w:rsid w:val="00622B9D"/>
    <w:rsid w:val="006364D8"/>
    <w:rsid w:val="006372E8"/>
    <w:rsid w:val="006619E9"/>
    <w:rsid w:val="00684404"/>
    <w:rsid w:val="006978BD"/>
    <w:rsid w:val="006B1AAB"/>
    <w:rsid w:val="006D4B94"/>
    <w:rsid w:val="006F6E96"/>
    <w:rsid w:val="007250D6"/>
    <w:rsid w:val="0074484E"/>
    <w:rsid w:val="007541F4"/>
    <w:rsid w:val="007607E4"/>
    <w:rsid w:val="00776823"/>
    <w:rsid w:val="007803F0"/>
    <w:rsid w:val="007807AE"/>
    <w:rsid w:val="007E19B4"/>
    <w:rsid w:val="007E713C"/>
    <w:rsid w:val="00804115"/>
    <w:rsid w:val="00891726"/>
    <w:rsid w:val="008A1870"/>
    <w:rsid w:val="008A295B"/>
    <w:rsid w:val="008A4C78"/>
    <w:rsid w:val="008B0FA7"/>
    <w:rsid w:val="008C41CE"/>
    <w:rsid w:val="008E19EF"/>
    <w:rsid w:val="00912E67"/>
    <w:rsid w:val="0091503D"/>
    <w:rsid w:val="00922AE1"/>
    <w:rsid w:val="009429BB"/>
    <w:rsid w:val="00955B48"/>
    <w:rsid w:val="0097141B"/>
    <w:rsid w:val="00980D70"/>
    <w:rsid w:val="00991AE9"/>
    <w:rsid w:val="00996B18"/>
    <w:rsid w:val="009B4ED1"/>
    <w:rsid w:val="009E73B6"/>
    <w:rsid w:val="00A004F0"/>
    <w:rsid w:val="00A00B60"/>
    <w:rsid w:val="00A11083"/>
    <w:rsid w:val="00A1673F"/>
    <w:rsid w:val="00A25947"/>
    <w:rsid w:val="00A447B2"/>
    <w:rsid w:val="00A55748"/>
    <w:rsid w:val="00A64474"/>
    <w:rsid w:val="00A6707C"/>
    <w:rsid w:val="00AA5772"/>
    <w:rsid w:val="00AD53F0"/>
    <w:rsid w:val="00AF3129"/>
    <w:rsid w:val="00AF58C5"/>
    <w:rsid w:val="00B17F60"/>
    <w:rsid w:val="00B3568A"/>
    <w:rsid w:val="00BB0EB9"/>
    <w:rsid w:val="00BB393A"/>
    <w:rsid w:val="00BC33EE"/>
    <w:rsid w:val="00BE4240"/>
    <w:rsid w:val="00BF5BDF"/>
    <w:rsid w:val="00C21534"/>
    <w:rsid w:val="00C25711"/>
    <w:rsid w:val="00C324BD"/>
    <w:rsid w:val="00C3721A"/>
    <w:rsid w:val="00C54BDC"/>
    <w:rsid w:val="00C727A5"/>
    <w:rsid w:val="00C7309B"/>
    <w:rsid w:val="00C736F6"/>
    <w:rsid w:val="00CA2D90"/>
    <w:rsid w:val="00CB204F"/>
    <w:rsid w:val="00CC3B36"/>
    <w:rsid w:val="00D35EDB"/>
    <w:rsid w:val="00D5083E"/>
    <w:rsid w:val="00D83C33"/>
    <w:rsid w:val="00D90830"/>
    <w:rsid w:val="00DA0E47"/>
    <w:rsid w:val="00DA0FC4"/>
    <w:rsid w:val="00DA48D0"/>
    <w:rsid w:val="00DD19E6"/>
    <w:rsid w:val="00DD364B"/>
    <w:rsid w:val="00DF285E"/>
    <w:rsid w:val="00E054F9"/>
    <w:rsid w:val="00E05520"/>
    <w:rsid w:val="00E1354A"/>
    <w:rsid w:val="00E40B5C"/>
    <w:rsid w:val="00E74528"/>
    <w:rsid w:val="00E84964"/>
    <w:rsid w:val="00F169BD"/>
    <w:rsid w:val="00F17949"/>
    <w:rsid w:val="00F21C59"/>
    <w:rsid w:val="00F3394E"/>
    <w:rsid w:val="00F42B7E"/>
    <w:rsid w:val="00F430FD"/>
    <w:rsid w:val="00F54E14"/>
    <w:rsid w:val="00F56458"/>
    <w:rsid w:val="00F6134A"/>
    <w:rsid w:val="00FA0DFD"/>
    <w:rsid w:val="00FA77A7"/>
    <w:rsid w:val="00F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87E4"/>
  <w15:chartTrackingRefBased/>
  <w15:docId w15:val="{4524EC26-00A3-4EA4-91B1-400B8E81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CC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6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9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9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9BD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69BD"/>
    <w:rPr>
      <w:color w:val="666666"/>
    </w:rPr>
  </w:style>
  <w:style w:type="character" w:customStyle="1" w:styleId="Style1">
    <w:name w:val="Style1"/>
    <w:basedOn w:val="DefaultParagraphFont"/>
    <w:uiPriority w:val="1"/>
    <w:qFormat/>
    <w:rsid w:val="00F169BD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qFormat/>
    <w:rsid w:val="00F169BD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A11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08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A11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083"/>
    <w:rPr>
      <w:rFonts w:cstheme="minorBidi"/>
    </w:rPr>
  </w:style>
  <w:style w:type="character" w:customStyle="1" w:styleId="Style3">
    <w:name w:val="Style3"/>
    <w:basedOn w:val="DefaultParagraphFont"/>
    <w:uiPriority w:val="1"/>
    <w:rsid w:val="00205D35"/>
    <w:rPr>
      <w:rFonts w:ascii="Arial Nova" w:hAnsi="Arial Nova"/>
      <w:sz w:val="22"/>
    </w:rPr>
  </w:style>
  <w:style w:type="character" w:customStyle="1" w:styleId="Arial11">
    <w:name w:val="Arial 11"/>
    <w:basedOn w:val="DefaultParagraphFont"/>
    <w:uiPriority w:val="1"/>
    <w:qFormat/>
    <w:rsid w:val="00F21C59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93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manitoba.ca/governance/sites/governance/files/2025-12/schedule-a-effective-june-1-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Governance\WEBSITE\Forms\Academic%20Policy-Regulation%20Modification%20Form_2026-2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A5889FD0C94B99B02735BE9374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C1690-5AF5-47BC-9A23-BF9C86E9D87D}"/>
      </w:docPartPr>
      <w:docPartBody>
        <w:p w:rsidR="00561EE0" w:rsidRDefault="00561EE0">
          <w:pPr>
            <w:pStyle w:val="31A5889FD0C94B99B02735BE93745991"/>
          </w:pPr>
          <w:r w:rsidRPr="00B63C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CE37F11B44A17BE7B85284D316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F64A-D054-410C-A8EE-2598EA38CED9}"/>
      </w:docPartPr>
      <w:docPartBody>
        <w:p w:rsidR="00561EE0" w:rsidRDefault="00561EE0">
          <w:pPr>
            <w:pStyle w:val="9A5CE37F11B44A17BE7B85284D316914"/>
          </w:pPr>
          <w:r w:rsidRPr="00A1673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5A0AA4A0886F46959B42A7F6D7BE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3527-1B7D-4D14-A641-C7FA322F1358}"/>
      </w:docPartPr>
      <w:docPartBody>
        <w:p w:rsidR="00561EE0" w:rsidRDefault="00561EE0">
          <w:pPr>
            <w:pStyle w:val="5A0AA4A0886F46959B42A7F6D7BE9534"/>
          </w:pPr>
          <w:r w:rsidRPr="00A1673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21B41BE9B8854F6CAD95EF51906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FFC3-7768-45DD-848C-87BF554D3CFD}"/>
      </w:docPartPr>
      <w:docPartBody>
        <w:p w:rsidR="00561EE0" w:rsidRDefault="00561EE0">
          <w:pPr>
            <w:pStyle w:val="21B41BE9B8854F6CAD95EF51906D9B8D"/>
          </w:pPr>
          <w:r w:rsidRPr="00A1673F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C4650FE106C24992A4D9E99310AB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8600-0346-4BD3-A822-3275BAB9094C}"/>
      </w:docPartPr>
      <w:docPartBody>
        <w:p w:rsidR="00561EE0" w:rsidRDefault="00561EE0">
          <w:pPr>
            <w:pStyle w:val="C4650FE106C24992A4D9E99310ABEBAE"/>
          </w:pPr>
          <w:r w:rsidRPr="00D418FA">
            <w:rPr>
              <w:rStyle w:val="PlaceholderText"/>
            </w:rPr>
            <w:t>Choose an item.</w:t>
          </w:r>
        </w:p>
      </w:docPartBody>
    </w:docPart>
    <w:docPart>
      <w:docPartPr>
        <w:name w:val="167E4F8661404A0E96B80D73F5A1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F790-069C-43B6-AD9C-EB733F02309D}"/>
      </w:docPartPr>
      <w:docPartBody>
        <w:p w:rsidR="00561EE0" w:rsidRDefault="00561EE0">
          <w:pPr>
            <w:pStyle w:val="167E4F8661404A0E96B80D73F5A1270A"/>
          </w:pPr>
          <w:r w:rsidRPr="00A1673F">
            <w:rPr>
              <w:rStyle w:val="PlaceholderText"/>
              <w:rFonts w:ascii="Calibri" w:hAnsi="Calibri" w:cs="Calibri"/>
            </w:rPr>
            <w:t>Click or tap to enter a date.</w:t>
          </w:r>
        </w:p>
      </w:docPartBody>
    </w:docPart>
    <w:docPart>
      <w:docPartPr>
        <w:name w:val="357F191019CA4789AA6D1A991F6A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AF4DF-6483-4638-850D-FC2626777897}"/>
      </w:docPartPr>
      <w:docPartBody>
        <w:p w:rsidR="00561EE0" w:rsidRDefault="00561EE0">
          <w:pPr>
            <w:pStyle w:val="357F191019CA4789AA6D1A991F6A403E"/>
          </w:pPr>
          <w:r w:rsidRPr="00A1673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E0"/>
    <w:rsid w:val="00561EE0"/>
    <w:rsid w:val="00F4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31A5889FD0C94B99B02735BE93745991">
    <w:name w:val="31A5889FD0C94B99B02735BE93745991"/>
  </w:style>
  <w:style w:type="paragraph" w:customStyle="1" w:styleId="9A5CE37F11B44A17BE7B85284D316914">
    <w:name w:val="9A5CE37F11B44A17BE7B85284D316914"/>
  </w:style>
  <w:style w:type="paragraph" w:customStyle="1" w:styleId="5A0AA4A0886F46959B42A7F6D7BE9534">
    <w:name w:val="5A0AA4A0886F46959B42A7F6D7BE9534"/>
  </w:style>
  <w:style w:type="paragraph" w:customStyle="1" w:styleId="21B41BE9B8854F6CAD95EF51906D9B8D">
    <w:name w:val="21B41BE9B8854F6CAD95EF51906D9B8D"/>
  </w:style>
  <w:style w:type="paragraph" w:customStyle="1" w:styleId="C4650FE106C24992A4D9E99310ABEBAE">
    <w:name w:val="C4650FE106C24992A4D9E99310ABEBAE"/>
  </w:style>
  <w:style w:type="paragraph" w:customStyle="1" w:styleId="167E4F8661404A0E96B80D73F5A1270A">
    <w:name w:val="167E4F8661404A0E96B80D73F5A1270A"/>
  </w:style>
  <w:style w:type="paragraph" w:customStyle="1" w:styleId="357F191019CA4789AA6D1A991F6A403E">
    <w:name w:val="357F191019CA4789AA6D1A991F6A4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DAEBF8294764CB0A344FEA0019E1A" ma:contentTypeVersion="6" ma:contentTypeDescription="Create a new document." ma:contentTypeScope="" ma:versionID="a83ab0b5169b43f4bc26d4f7e7ca7e5d">
  <xsd:schema xmlns:xsd="http://www.w3.org/2001/XMLSchema" xmlns:xs="http://www.w3.org/2001/XMLSchema" xmlns:p="http://schemas.microsoft.com/office/2006/metadata/properties" xmlns:ns2="a7e669d3-6282-4669-aa24-410da03758f5" xmlns:ns3="148f3abd-8ed6-4650-abe5-475a71155f7c" targetNamespace="http://schemas.microsoft.com/office/2006/metadata/properties" ma:root="true" ma:fieldsID="5e70788c3265f0072f22685ee0402e5f" ns2:_="" ns3:_="">
    <xsd:import namespace="a7e669d3-6282-4669-aa24-410da03758f5"/>
    <xsd:import namespace="148f3abd-8ed6-4650-abe5-475a71155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69d3-6282-4669-aa24-410da0375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f3abd-8ed6-4650-abe5-475a71155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84235-9F7D-46EC-A9FA-355E49F1C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669d3-6282-4669-aa24-410da03758f5"/>
    <ds:schemaRef ds:uri="148f3abd-8ed6-4650-abe5-475a71155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8825D-FA23-4E35-8C3A-8E47F3B6B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EE3952-EFC6-4482-8C3F-F5BBB7B0A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Policy-Regulation Modification Form_2026-27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Orsak-Williams</dc:creator>
  <cp:keywords/>
  <dc:description/>
  <cp:lastModifiedBy>Laura Orsak-Williams</cp:lastModifiedBy>
  <cp:revision>1</cp:revision>
  <cp:lastPrinted>2024-07-03T13:21:00Z</cp:lastPrinted>
  <dcterms:created xsi:type="dcterms:W3CDTF">2026-04-09T18:37:00Z</dcterms:created>
  <dcterms:modified xsi:type="dcterms:W3CDTF">2026-04-09T18:38:00Z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0x010100A4DDAEBF8294764CB0A344FEA0019E1A</vt:lpwstr>
  </property>
</Properties>
</file>