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6"/>
        <w:gridCol w:w="4254"/>
      </w:tblGrid>
      <w:tr w:rsidR="00C32686" w:rsidRPr="003241F7" w14:paraId="27813CB1" w14:textId="77777777" w:rsidTr="00C32686">
        <w:tc>
          <w:tcPr>
            <w:tcW w:w="7086" w:type="dxa"/>
          </w:tcPr>
          <w:p w14:paraId="1696C23F" w14:textId="77777777" w:rsidR="00C32686" w:rsidRPr="00C70716" w:rsidRDefault="00C32686" w:rsidP="00C32686">
            <w:pPr>
              <w:shd w:val="clear" w:color="auto" w:fill="FFFFFF" w:themeFill="background1"/>
              <w:spacing w:before="100" w:beforeAutospacing="1" w:after="100" w:afterAutospacing="1"/>
              <w:textAlignment w:val="baseline"/>
              <w:outlineLvl w:val="0"/>
              <w:rPr>
                <w:rFonts w:ascii="Aptos" w:hAnsi="Aptos" w:cs="Helvetica"/>
                <w:color w:val="222222"/>
                <w:kern w:val="36"/>
                <w:sz w:val="20"/>
                <w:szCs w:val="20"/>
                <w:lang w:val="en-CA" w:eastAsia="en-CA"/>
              </w:rPr>
            </w:pPr>
            <w:r w:rsidRPr="00C70716">
              <w:rPr>
                <w:rFonts w:ascii="Aptos" w:hAnsi="Aptos" w:cs="Helvetica"/>
                <w:color w:val="222222"/>
                <w:sz w:val="20"/>
                <w:szCs w:val="20"/>
                <w:lang w:val="en-CA" w:eastAsia="en-CA"/>
              </w:rPr>
              <w:t>The Faculty of Graduate Studies’ Academic Guide contains all the rules and policies pertaining to the Faculty of Graduate Studies. Adherence to these rules is of utmost importance for the effective functioning/operation of programs and for guiding and monitoring the progress of students. The integrity of the process is at stake. The major goal of this guide is to prevent potential problems that may affect the completion of a student’s program. It is the responsibility of students and the department/unit offering a graduate program to read and follow the policies contained herein.</w:t>
            </w:r>
          </w:p>
          <w:p w14:paraId="30A69F43" w14:textId="77777777" w:rsidR="00C32686" w:rsidRPr="00C70716" w:rsidRDefault="00C32686" w:rsidP="00C32686">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All regulations as laid out in the Faculty of Graduate Studies Academic Guide are subject to revision by the appropriate bodies of the Faculty of Graduate Studies. This compendium is presented as the most recent set of regulations as a guideline for students and staff. Individual departments may have additional regulations that supplement these general regulations. All such supplementary procedures and regulations must be approved as specified by the By-Laws of the Faculty of Graduate Studies, be published and available to students, and kept on file in the Faculty of Graduate Studies Office.</w:t>
            </w:r>
          </w:p>
          <w:p w14:paraId="0338A5E9" w14:textId="77777777" w:rsidR="00C32686" w:rsidRPr="00BF3706" w:rsidRDefault="00C32686" w:rsidP="00C32686">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Preface</w:t>
            </w:r>
          </w:p>
          <w:p w14:paraId="2F418395" w14:textId="77777777" w:rsidR="00C32686" w:rsidRPr="00C70716" w:rsidRDefault="00C32686" w:rsidP="00C32686">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Faculty of Graduate Studies is a pan-University faculty responsible for overseeing the administration of all graduate programs at The University of Manitoba. The Faculty of Graduate Studies Academic Guide contains all the rules and policies pertaining to the Faculty of Graduate Studies. These regulations apply to all graduate students in all programs in all academic units. Adherence to these rules is of utmost importance for the effective functioning/operation of programs and for guiding and monitoring the progress of students. It is the responsibility of students, members of the Faculty of Graduate Studies, and the department/unit offering a graduate program to read and follow the policies contained herein.</w:t>
            </w:r>
          </w:p>
          <w:p w14:paraId="7F61BDD9" w14:textId="77777777" w:rsidR="00C32686" w:rsidRPr="00C70716" w:rsidRDefault="00C32686" w:rsidP="00C32686">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For those programs that are administered through a Faculty (as opposed to a Department) the term “Department” should be substituted by “Unit” within this document (i.e., Department Head becomes Unit Head.)</w:t>
            </w:r>
          </w:p>
          <w:p w14:paraId="63BD330D" w14:textId="77777777" w:rsidR="00C32686" w:rsidRPr="00BF3706" w:rsidRDefault="00C32686" w:rsidP="00C32686">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Definitions</w:t>
            </w:r>
          </w:p>
          <w:p w14:paraId="6C5C786D" w14:textId="77777777" w:rsidR="00C32686" w:rsidRPr="00C70716" w:rsidRDefault="00C32686" w:rsidP="00C32686">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“Dean, Faculty of Graduate Studies” shall be taken to mean the Dean, Faculty of Graduate Studies or designate. </w:t>
            </w:r>
          </w:p>
          <w:p w14:paraId="3284CD5B" w14:textId="77777777" w:rsidR="00C32686" w:rsidRPr="00C70716" w:rsidRDefault="00C32686" w:rsidP="00C32686">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“Unit” shall be taken to mean the academic unit where the graduate student is pursuing their studies. Generally, this is the department. For Faculty-based </w:t>
            </w:r>
            <w:r w:rsidRPr="00C70716">
              <w:rPr>
                <w:rFonts w:ascii="Aptos" w:hAnsi="Aptos" w:cs="Helvetica"/>
                <w:color w:val="222222"/>
                <w:sz w:val="20"/>
                <w:szCs w:val="20"/>
                <w:lang w:val="en-CA" w:eastAsia="en-CA"/>
              </w:rPr>
              <w:lastRenderedPageBreak/>
              <w:t>programs, the Dean or Director is the de facto Head of the unit. The term “unit” shall also include School(s) or College(s) of Faculties within the University. The Dean of the Faculty of Graduate Studies is the de facto Head of interdisciplinary programs administered by the Faculty of Graduate Studies. The Head of any unit may designate any of their responsibilities in this policy to another member of the unit (e.g., Graduate Chair). When that designation is made, the Graduate Chair will be the primary contact for the graduate program.</w:t>
            </w:r>
          </w:p>
          <w:p w14:paraId="2BC6FB4B" w14:textId="77777777" w:rsidR="00C32686" w:rsidRPr="00C70716" w:rsidRDefault="00C32686" w:rsidP="00C32686">
            <w:pPr>
              <w:shd w:val="clear" w:color="auto" w:fill="FFFFFF"/>
              <w:spacing w:before="100" w:beforeAutospacing="1" w:after="100" w:afterAutospacing="1"/>
              <w:textAlignment w:val="baseline"/>
              <w:rPr>
                <w:rFonts w:ascii="Aptos" w:hAnsi="Aptos" w:cs="Helvetica"/>
                <w:color w:val="222222"/>
                <w:sz w:val="20"/>
                <w:szCs w:val="20"/>
                <w:lang w:val="en-CA" w:eastAsia="en-CA"/>
              </w:rPr>
            </w:pPr>
            <w:bookmarkStart w:id="0" w:name="_Hlk127173970"/>
            <w:r w:rsidRPr="00C70716">
              <w:rPr>
                <w:rFonts w:ascii="Aptos" w:hAnsi="Aptos" w:cs="Helvetica"/>
                <w:color w:val="222222"/>
                <w:sz w:val="20"/>
                <w:szCs w:val="20"/>
                <w:lang w:val="en-CA" w:eastAsia="en-CA"/>
              </w:rPr>
              <w:t xml:space="preserve">“Master’s student” shall be taken to mean an individual pursuing a Master’s degree. This individual is considered a student up until successful completion of their Master’s degree, after which they are a graduate of the Master’s program. </w:t>
            </w:r>
          </w:p>
          <w:p w14:paraId="0A9D1ABC" w14:textId="0BA340EB" w:rsidR="00C32686" w:rsidRPr="00C70716" w:rsidRDefault="00C32686" w:rsidP="00C32686">
            <w:pPr>
              <w:shd w:val="clear" w:color="auto" w:fill="FFFFFF" w:themeFill="background1"/>
              <w:spacing w:before="100" w:beforeAutospacing="1" w:after="100" w:afterAutospacing="1"/>
              <w:textAlignment w:val="baseline"/>
              <w:outlineLvl w:val="0"/>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“Ph.D. candidate” or “doctoral candidate”: An individual who is pursuing a Ph.D. degree and who has passed all required candidacy examinations. Prior to achieving these milestones, the individual is considered a “Ph.D. student” or “doctoral student.”   </w:t>
            </w:r>
            <w:bookmarkEnd w:id="0"/>
          </w:p>
        </w:tc>
        <w:tc>
          <w:tcPr>
            <w:tcW w:w="4254" w:type="dxa"/>
          </w:tcPr>
          <w:p w14:paraId="58D12A85" w14:textId="77777777" w:rsidR="00C32686" w:rsidRPr="00C32686" w:rsidRDefault="00C32686" w:rsidP="00C32686">
            <w:pPr>
              <w:rPr>
                <w:rFonts w:ascii="Aptos" w:hAnsi="Aptos" w:cs="Arial"/>
                <w:sz w:val="20"/>
                <w:szCs w:val="20"/>
              </w:rPr>
            </w:pPr>
            <w:r w:rsidRPr="00C32686">
              <w:rPr>
                <w:rFonts w:ascii="Aptos" w:eastAsia="Arial" w:hAnsi="Aptos" w:cs="Arial"/>
                <w:sz w:val="20"/>
                <w:szCs w:val="20"/>
              </w:rPr>
              <w:lastRenderedPageBreak/>
              <w:t>Definitions:</w:t>
            </w:r>
          </w:p>
          <w:p w14:paraId="6B590FB3" w14:textId="77777777" w:rsidR="00C32686" w:rsidRPr="00C32686" w:rsidRDefault="00C32686" w:rsidP="00C32686">
            <w:pPr>
              <w:rPr>
                <w:rFonts w:ascii="Aptos" w:hAnsi="Aptos" w:cs="Arial"/>
                <w:sz w:val="20"/>
                <w:szCs w:val="20"/>
              </w:rPr>
            </w:pPr>
          </w:p>
          <w:p w14:paraId="52BC28A2" w14:textId="77777777" w:rsidR="00C32686" w:rsidRPr="00C32686" w:rsidRDefault="00C32686" w:rsidP="00C32686">
            <w:pPr>
              <w:rPr>
                <w:rFonts w:ascii="Aptos" w:eastAsia="Arial" w:hAnsi="Aptos" w:cs="Arial"/>
                <w:sz w:val="20"/>
                <w:szCs w:val="20"/>
              </w:rPr>
            </w:pPr>
            <w:r w:rsidRPr="00C32686">
              <w:rPr>
                <w:rFonts w:ascii="Aptos" w:eastAsia="Arial" w:hAnsi="Aptos" w:cs="Arial"/>
                <w:sz w:val="20"/>
                <w:szCs w:val="20"/>
              </w:rPr>
              <w:t>Area Assessment Committee:</w:t>
            </w:r>
          </w:p>
          <w:p w14:paraId="176FAA31" w14:textId="77777777" w:rsidR="00C32686" w:rsidRPr="00C32686" w:rsidRDefault="00C32686" w:rsidP="00C32686">
            <w:pPr>
              <w:rPr>
                <w:rFonts w:ascii="Aptos" w:eastAsia="Arial" w:hAnsi="Aptos" w:cs="Arial"/>
                <w:sz w:val="20"/>
                <w:szCs w:val="20"/>
              </w:rPr>
            </w:pPr>
            <w:r w:rsidRPr="00C32686">
              <w:rPr>
                <w:rFonts w:ascii="Aptos" w:eastAsia="Arial" w:hAnsi="Aptos" w:cs="Arial"/>
                <w:sz w:val="20"/>
                <w:szCs w:val="20"/>
              </w:rPr>
              <w:t>Each Area Assessment Committee consists of all those faculty members in the Department who have declared a particular comprehensive area as their field of specialization, and who are also members of the Faculty of Graduate Studies. The names of Area Assessment Committee members may be obtained from the Graduate Chair.</w:t>
            </w:r>
          </w:p>
          <w:p w14:paraId="31E0DD63" w14:textId="77777777" w:rsidR="00C32686" w:rsidRPr="00C32686" w:rsidRDefault="00C32686" w:rsidP="00C32686">
            <w:pPr>
              <w:tabs>
                <w:tab w:val="left" w:pos="1350"/>
              </w:tabs>
              <w:rPr>
                <w:rFonts w:ascii="Aptos" w:hAnsi="Aptos" w:cs="Arial"/>
                <w:sz w:val="20"/>
                <w:szCs w:val="20"/>
              </w:rPr>
            </w:pPr>
            <w:r w:rsidRPr="00C32686">
              <w:rPr>
                <w:rFonts w:ascii="Aptos" w:hAnsi="Aptos" w:cs="Arial"/>
                <w:sz w:val="20"/>
                <w:szCs w:val="20"/>
              </w:rPr>
              <w:tab/>
            </w:r>
          </w:p>
          <w:p w14:paraId="1A99F2AA" w14:textId="77777777" w:rsidR="00C32686" w:rsidRPr="00C32686" w:rsidRDefault="00C32686" w:rsidP="00C32686">
            <w:pPr>
              <w:rPr>
                <w:rFonts w:ascii="Aptos" w:eastAsia="Arial" w:hAnsi="Aptos" w:cs="Arial"/>
                <w:sz w:val="20"/>
                <w:szCs w:val="20"/>
              </w:rPr>
            </w:pPr>
            <w:r w:rsidRPr="00C32686">
              <w:rPr>
                <w:rFonts w:ascii="Aptos" w:eastAsia="Arial" w:hAnsi="Aptos" w:cs="Arial"/>
                <w:sz w:val="20"/>
                <w:szCs w:val="20"/>
              </w:rPr>
              <w:t>Graduate Committee:</w:t>
            </w:r>
          </w:p>
          <w:p w14:paraId="1EFF131D" w14:textId="77777777" w:rsidR="00C32686" w:rsidRPr="00C32686" w:rsidRDefault="00C32686" w:rsidP="00C32686">
            <w:pPr>
              <w:rPr>
                <w:rFonts w:ascii="Aptos" w:eastAsia="Arial" w:hAnsi="Aptos" w:cs="Arial"/>
                <w:sz w:val="20"/>
                <w:szCs w:val="20"/>
              </w:rPr>
            </w:pPr>
            <w:r w:rsidRPr="00C32686">
              <w:rPr>
                <w:rFonts w:ascii="Aptos" w:eastAsia="Arial" w:hAnsi="Aptos" w:cs="Arial"/>
                <w:sz w:val="20"/>
                <w:szCs w:val="20"/>
              </w:rPr>
              <w:t>The Graduate Committee is defined by the Department of Sociology and Criminology departmental by-laws.</w:t>
            </w:r>
          </w:p>
          <w:p w14:paraId="345CEECE" w14:textId="3A8D1195" w:rsidR="00C32686" w:rsidRPr="00C32686" w:rsidRDefault="00C32686" w:rsidP="00C32686">
            <w:pPr>
              <w:spacing w:after="120"/>
              <w:rPr>
                <w:rFonts w:ascii="Aptos" w:hAnsi="Aptos" w:cs="Helvetica"/>
                <w:sz w:val="20"/>
                <w:szCs w:val="20"/>
              </w:rPr>
            </w:pPr>
            <w:r w:rsidRPr="00C32686">
              <w:rPr>
                <w:rFonts w:ascii="Aptos" w:eastAsia="Arial" w:hAnsi="Aptos" w:cs="Arial"/>
                <w:sz w:val="20"/>
                <w:szCs w:val="20"/>
              </w:rPr>
              <w:t>The Graduate Committee is composed of: Graduate Chair, 3-4 elected faculty members and 2 elected graduate students. The Department Head is an ex officio member.  The Graduate Chair votes only in the event of a tie.</w:t>
            </w:r>
          </w:p>
        </w:tc>
      </w:tr>
      <w:tr w:rsidR="00C32686" w:rsidRPr="003241F7" w14:paraId="6D515BD8" w14:textId="77777777" w:rsidTr="00C32686">
        <w:tc>
          <w:tcPr>
            <w:tcW w:w="7086" w:type="dxa"/>
          </w:tcPr>
          <w:p w14:paraId="10FE3497" w14:textId="77777777" w:rsidR="00C32686" w:rsidRPr="00BF3706" w:rsidRDefault="00C32686" w:rsidP="00C32686">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1.1 Application and Admission Procedures</w:t>
            </w:r>
          </w:p>
          <w:p w14:paraId="033447B2" w14:textId="77777777" w:rsidR="00C32686" w:rsidRPr="00C70716" w:rsidRDefault="00C32686" w:rsidP="00C32686">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application (and all required documentation) is to be submitted directly to the Faculty of Graduate Studies via the online application system. </w:t>
            </w:r>
            <w:r w:rsidRPr="00BF3706">
              <w:rPr>
                <w:rStyle w:val="Strong"/>
                <w:rFonts w:ascii="Aptos" w:hAnsi="Aptos" w:cs="Helvetica"/>
                <w:color w:val="222222"/>
                <w:sz w:val="20"/>
                <w:szCs w:val="20"/>
                <w:bdr w:val="none" w:sz="0" w:space="0" w:color="auto" w:frame="1"/>
                <w:shd w:val="clear" w:color="auto" w:fill="FFFFFF"/>
              </w:rPr>
              <w:t>Applicants should contact the department/unit to which they are applying for the procedures and requirements which are specific to the program of application.</w:t>
            </w:r>
            <w:r w:rsidRPr="00C70716">
              <w:rPr>
                <w:rFonts w:ascii="Aptos" w:hAnsi="Aptos" w:cs="Helvetica"/>
                <w:color w:val="222222"/>
                <w:sz w:val="20"/>
                <w:szCs w:val="20"/>
                <w:shd w:val="clear" w:color="auto" w:fill="FFFFFF"/>
              </w:rPr>
              <w:t> Contact information for each department/unit can be found on the </w:t>
            </w:r>
            <w:hyperlink r:id="rId11"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66395433" w14:textId="77777777" w:rsidR="00C32686" w:rsidRPr="00C70716" w:rsidRDefault="00C32686" w:rsidP="00C32686">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Process:</w:t>
            </w:r>
          </w:p>
          <w:p w14:paraId="40600DD2" w14:textId="77777777" w:rsidR="00C32686" w:rsidRPr="00C70716" w:rsidRDefault="00C32686" w:rsidP="00C32686">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 completed official application for admission form must be submitted, together with the application fee and supporting documentation, to the Faculty of Graduate Studies via the online application system. </w:t>
            </w:r>
            <w:r w:rsidRPr="00C70716">
              <w:rPr>
                <w:rFonts w:ascii="Aptos" w:hAnsi="Aptos" w:cs="Helvetica"/>
                <w:color w:val="222222"/>
                <w:sz w:val="20"/>
                <w:szCs w:val="20"/>
                <w:shd w:val="clear" w:color="auto" w:fill="FFFFFF"/>
              </w:rPr>
              <w:t>Applicants are </w:t>
            </w:r>
            <w:r w:rsidRPr="00C70716">
              <w:rPr>
                <w:rStyle w:val="Strong"/>
                <w:rFonts w:ascii="Aptos" w:hAnsi="Aptos" w:cs="Helvetica"/>
                <w:b w:val="0"/>
                <w:bCs w:val="0"/>
                <w:color w:val="222222"/>
                <w:sz w:val="20"/>
                <w:szCs w:val="20"/>
                <w:bdr w:val="none" w:sz="0" w:space="0" w:color="auto" w:frame="1"/>
                <w:shd w:val="clear" w:color="auto" w:fill="FFFFFF"/>
              </w:rPr>
              <w:t>required</w:t>
            </w:r>
            <w:r w:rsidRPr="00C70716">
              <w:rPr>
                <w:rFonts w:ascii="Aptos" w:hAnsi="Aptos" w:cs="Helvetica"/>
                <w:color w:val="222222"/>
                <w:sz w:val="20"/>
                <w:szCs w:val="20"/>
                <w:shd w:val="clear" w:color="auto" w:fill="FFFFFF"/>
              </w:rPr>
              <w:t> to submit the application and documentation to the Faculty of Graduate Studies in time to meet the application deadline in place for a particular department/unit. Deadlines vary depending on the program to which the applicant is applying and whether the applicant is domestic or international. Deadlines can be found by clicking the appropriate application program page on the </w:t>
            </w:r>
            <w:hyperlink r:id="rId12"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3FFF1206" w14:textId="77777777" w:rsidR="00C32686" w:rsidRPr="00C70716" w:rsidRDefault="00C32686" w:rsidP="00C32686">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Applications are subsequently reviewed by the unit offering the program which will decide whether the applicant meets the unit’s criteria including, but not limited to, availability of advisors, space, and facilities. The unit Head will submit their recommended decisions (i.e., acceptance or rejection) to the Faculty of Graduate Studies. The unit should not notify applicants of their recommendations.</w:t>
            </w:r>
          </w:p>
          <w:p w14:paraId="376336C3" w14:textId="77777777" w:rsidR="00C32686" w:rsidRPr="00C70716" w:rsidRDefault="00C32686" w:rsidP="00C32686">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Applications recommended for admission are checked to determine if they meet the Faculty of Graduate Studies’ eligibility requirements. The </w:t>
            </w:r>
            <w:r w:rsidRPr="00C70716">
              <w:rPr>
                <w:rFonts w:ascii="Aptos" w:hAnsi="Aptos" w:cs="Helvetica"/>
                <w:color w:val="222222"/>
                <w:sz w:val="20"/>
                <w:szCs w:val="20"/>
              </w:rPr>
              <w:lastRenderedPageBreak/>
              <w:t xml:space="preserve">Faculty of Graduate Studies then notifies applicants of their acceptance or rejection. </w:t>
            </w:r>
          </w:p>
          <w:p w14:paraId="432179A9" w14:textId="77777777" w:rsidR="00C32686" w:rsidRPr="00C70716" w:rsidRDefault="00C32686" w:rsidP="00C32686">
            <w:pPr>
              <w:spacing w:before="100" w:beforeAutospacing="1" w:after="100" w:afterAutospacing="1"/>
              <w:rPr>
                <w:rStyle w:val="title2"/>
                <w:rFonts w:ascii="Aptos" w:hAnsi="Aptos" w:cs="Helvetica"/>
                <w:b/>
                <w:bCs/>
                <w:color w:val="000000"/>
                <w:sz w:val="20"/>
                <w:szCs w:val="20"/>
              </w:rPr>
            </w:pPr>
          </w:p>
        </w:tc>
        <w:tc>
          <w:tcPr>
            <w:tcW w:w="4254" w:type="dxa"/>
          </w:tcPr>
          <w:p w14:paraId="50E856FF" w14:textId="77777777" w:rsidR="00C32686" w:rsidRPr="00C32686" w:rsidRDefault="00C32686" w:rsidP="00C32686">
            <w:pPr>
              <w:rPr>
                <w:rFonts w:ascii="Aptos" w:hAnsi="Aptos" w:cs="Arial"/>
                <w:sz w:val="20"/>
                <w:szCs w:val="20"/>
              </w:rPr>
            </w:pPr>
          </w:p>
          <w:p w14:paraId="7C5E549E" w14:textId="77777777" w:rsidR="00C32686" w:rsidRPr="00C32686" w:rsidRDefault="00C32686" w:rsidP="00C32686">
            <w:pPr>
              <w:pStyle w:val="TableParagraph"/>
              <w:ind w:right="1196"/>
              <w:rPr>
                <w:rFonts w:ascii="Aptos" w:eastAsia="Arial" w:hAnsi="Aptos" w:cs="Arial"/>
                <w:sz w:val="20"/>
                <w:szCs w:val="20"/>
              </w:rPr>
            </w:pPr>
            <w:r w:rsidRPr="00C32686">
              <w:rPr>
                <w:rFonts w:ascii="Aptos" w:eastAsia="Arial" w:hAnsi="Aptos" w:cs="Arial"/>
                <w:sz w:val="20"/>
                <w:szCs w:val="20"/>
              </w:rPr>
              <w:t>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 P</w:t>
            </w:r>
            <w:r w:rsidRPr="00C32686">
              <w:rPr>
                <w:rFonts w:ascii="Aptos" w:eastAsia="Arial" w:hAnsi="Aptos" w:cs="Arial"/>
                <w:spacing w:val="-1"/>
                <w:sz w:val="20"/>
                <w:szCs w:val="20"/>
              </w:rPr>
              <w:t>rogr</w:t>
            </w:r>
            <w:r w:rsidRPr="00C32686">
              <w:rPr>
                <w:rFonts w:ascii="Aptos" w:eastAsia="Arial" w:hAnsi="Aptos" w:cs="Arial"/>
                <w:spacing w:val="-4"/>
                <w:sz w:val="20"/>
                <w:szCs w:val="20"/>
              </w:rPr>
              <w:t>a</w:t>
            </w:r>
            <w:r w:rsidRPr="00C32686">
              <w:rPr>
                <w:rFonts w:ascii="Aptos" w:eastAsia="Arial" w:hAnsi="Aptos" w:cs="Arial"/>
                <w:sz w:val="20"/>
                <w:szCs w:val="20"/>
              </w:rPr>
              <w:t>m</w:t>
            </w:r>
            <w:r w:rsidRPr="00C32686">
              <w:rPr>
                <w:rFonts w:ascii="Aptos" w:eastAsia="Arial" w:hAnsi="Aptos" w:cs="Arial"/>
                <w:spacing w:val="1"/>
                <w:sz w:val="20"/>
                <w:szCs w:val="20"/>
              </w:rPr>
              <w:t xml:space="preserve"> </w:t>
            </w:r>
            <w:r w:rsidRPr="00C32686">
              <w:rPr>
                <w:rFonts w:ascii="Aptos" w:eastAsia="Arial" w:hAnsi="Aptos" w:cs="Arial"/>
                <w:spacing w:val="-2"/>
                <w:sz w:val="20"/>
                <w:szCs w:val="20"/>
              </w:rPr>
              <w:t>A</w:t>
            </w:r>
            <w:r w:rsidRPr="00C32686">
              <w:rPr>
                <w:rFonts w:ascii="Aptos" w:eastAsia="Arial" w:hAnsi="Aptos" w:cs="Arial"/>
                <w:sz w:val="20"/>
                <w:szCs w:val="20"/>
              </w:rPr>
              <w:t>ss</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an</w:t>
            </w:r>
            <w:r w:rsidRPr="00C32686">
              <w:rPr>
                <w:rFonts w:ascii="Aptos" w:eastAsia="Arial" w:hAnsi="Aptos" w:cs="Arial"/>
                <w:sz w:val="20"/>
                <w:szCs w:val="20"/>
              </w:rPr>
              <w:t xml:space="preserve">t </w:t>
            </w:r>
          </w:p>
          <w:p w14:paraId="49E12563" w14:textId="77777777" w:rsidR="00C32686" w:rsidRPr="00C32686" w:rsidRDefault="00C32686" w:rsidP="00C32686">
            <w:pPr>
              <w:pStyle w:val="TableParagraph"/>
              <w:ind w:right="1196"/>
              <w:rPr>
                <w:rFonts w:ascii="Aptos" w:eastAsia="Arial" w:hAnsi="Aptos" w:cs="Arial"/>
                <w:sz w:val="20"/>
                <w:szCs w:val="20"/>
              </w:rPr>
            </w:pPr>
            <w:r w:rsidRPr="00C32686">
              <w:rPr>
                <w:rFonts w:ascii="Aptos" w:eastAsia="Arial" w:hAnsi="Aptos" w:cs="Arial"/>
                <w:spacing w:val="-1"/>
                <w:sz w:val="20"/>
                <w:szCs w:val="20"/>
              </w:rPr>
              <w:t>32</w:t>
            </w:r>
            <w:r w:rsidRPr="00C32686">
              <w:rPr>
                <w:rFonts w:ascii="Aptos" w:eastAsia="Arial" w:hAnsi="Aptos" w:cs="Arial"/>
                <w:sz w:val="20"/>
                <w:szCs w:val="20"/>
              </w:rPr>
              <w:t>0 Is</w:t>
            </w:r>
            <w:r w:rsidRPr="00C32686">
              <w:rPr>
                <w:rFonts w:ascii="Aptos" w:eastAsia="Arial" w:hAnsi="Aptos" w:cs="Arial"/>
                <w:spacing w:val="-1"/>
                <w:sz w:val="20"/>
                <w:szCs w:val="20"/>
              </w:rPr>
              <w:t>b</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 xml:space="preserve">r </w:t>
            </w:r>
            <w:r w:rsidRPr="00C32686">
              <w:rPr>
                <w:rFonts w:ascii="Aptos" w:eastAsia="Arial" w:hAnsi="Aptos" w:cs="Arial"/>
                <w:spacing w:val="-2"/>
                <w:sz w:val="20"/>
                <w:szCs w:val="20"/>
              </w:rPr>
              <w:t>B</w:t>
            </w:r>
            <w:r w:rsidRPr="00C32686">
              <w:rPr>
                <w:rFonts w:ascii="Aptos" w:eastAsia="Arial" w:hAnsi="Aptos" w:cs="Arial"/>
                <w:sz w:val="20"/>
                <w:szCs w:val="20"/>
              </w:rPr>
              <w:t>ldg</w:t>
            </w:r>
          </w:p>
          <w:p w14:paraId="5D6427B2" w14:textId="77777777" w:rsidR="00C32686" w:rsidRPr="00C32686" w:rsidRDefault="00C32686" w:rsidP="00C32686">
            <w:pPr>
              <w:ind w:right="1196"/>
              <w:rPr>
                <w:rFonts w:ascii="Aptos" w:hAnsi="Aptos" w:cs="Arial"/>
                <w:i/>
                <w:sz w:val="20"/>
                <w:szCs w:val="20"/>
              </w:rPr>
            </w:pPr>
            <w:r w:rsidRPr="00C32686">
              <w:rPr>
                <w:rFonts w:ascii="Aptos" w:eastAsia="Arial" w:hAnsi="Aptos" w:cs="Arial"/>
                <w:spacing w:val="-1"/>
                <w:sz w:val="20"/>
                <w:szCs w:val="20"/>
              </w:rPr>
              <w:t>204-474-9260</w:t>
            </w:r>
          </w:p>
          <w:p w14:paraId="6653C49C" w14:textId="77777777" w:rsidR="00C32686" w:rsidRPr="00C32686" w:rsidRDefault="00C32686" w:rsidP="00C32686">
            <w:pPr>
              <w:rPr>
                <w:rFonts w:ascii="Aptos" w:hAnsi="Aptos" w:cs="Arial"/>
                <w:i/>
                <w:sz w:val="20"/>
                <w:szCs w:val="20"/>
              </w:rPr>
            </w:pPr>
          </w:p>
          <w:p w14:paraId="36AA728F" w14:textId="77777777" w:rsidR="00C32686" w:rsidRPr="00C32686" w:rsidRDefault="00C32686" w:rsidP="00C32686">
            <w:pPr>
              <w:rPr>
                <w:rFonts w:ascii="Aptos" w:hAnsi="Aptos" w:cs="Arial"/>
                <w:sz w:val="20"/>
                <w:szCs w:val="20"/>
              </w:rPr>
            </w:pPr>
          </w:p>
          <w:p w14:paraId="43F9A247" w14:textId="77777777" w:rsidR="00C32686" w:rsidRPr="00C32686" w:rsidRDefault="00C32686" w:rsidP="00C32686">
            <w:pPr>
              <w:pStyle w:val="TableParagraph"/>
              <w:ind w:left="99" w:right="1621"/>
              <w:jc w:val="both"/>
              <w:rPr>
                <w:rFonts w:ascii="Aptos" w:eastAsia="Arial" w:hAnsi="Aptos" w:cs="Arial"/>
                <w:b/>
                <w:sz w:val="20"/>
                <w:szCs w:val="20"/>
              </w:rPr>
            </w:pPr>
            <w:r w:rsidRPr="00C32686">
              <w:rPr>
                <w:rFonts w:ascii="Aptos" w:eastAsia="Arial" w:hAnsi="Aptos" w:cs="Arial"/>
                <w:b/>
                <w:bCs/>
                <w:sz w:val="20"/>
                <w:szCs w:val="20"/>
              </w:rPr>
              <w:t>Pr</w:t>
            </w:r>
            <w:r w:rsidRPr="00C32686">
              <w:rPr>
                <w:rFonts w:ascii="Aptos" w:eastAsia="Arial" w:hAnsi="Aptos" w:cs="Arial"/>
                <w:b/>
                <w:bCs/>
                <w:spacing w:val="-1"/>
                <w:sz w:val="20"/>
                <w:szCs w:val="20"/>
              </w:rPr>
              <w:t>e</w:t>
            </w:r>
            <w:r w:rsidRPr="00C32686">
              <w:rPr>
                <w:rFonts w:ascii="Aptos" w:eastAsia="Arial" w:hAnsi="Aptos" w:cs="Arial"/>
                <w:b/>
                <w:bCs/>
                <w:spacing w:val="-4"/>
                <w:sz w:val="20"/>
                <w:szCs w:val="20"/>
              </w:rPr>
              <w:t>-</w:t>
            </w:r>
            <w:r w:rsidRPr="00C32686">
              <w:rPr>
                <w:rFonts w:ascii="Aptos" w:eastAsia="Arial" w:hAnsi="Aptos" w:cs="Arial"/>
                <w:b/>
                <w:bCs/>
                <w:spacing w:val="2"/>
                <w:sz w:val="20"/>
                <w:szCs w:val="20"/>
              </w:rPr>
              <w:t>M</w:t>
            </w:r>
            <w:r w:rsidRPr="00C32686">
              <w:rPr>
                <w:rFonts w:ascii="Aptos" w:eastAsia="Arial" w:hAnsi="Aptos" w:cs="Arial"/>
                <w:b/>
                <w:bCs/>
                <w:spacing w:val="-1"/>
                <w:sz w:val="20"/>
                <w:szCs w:val="20"/>
              </w:rPr>
              <w:t>aste</w:t>
            </w:r>
            <w:r w:rsidRPr="00C32686">
              <w:rPr>
                <w:rFonts w:ascii="Aptos" w:eastAsia="Arial" w:hAnsi="Aptos" w:cs="Arial"/>
                <w:b/>
                <w:bCs/>
                <w:sz w:val="20"/>
                <w:szCs w:val="20"/>
              </w:rPr>
              <w:t xml:space="preserve">rs </w:t>
            </w:r>
            <w:r w:rsidRPr="00C32686">
              <w:rPr>
                <w:rFonts w:ascii="Aptos" w:eastAsia="Arial" w:hAnsi="Aptos" w:cs="Arial"/>
                <w:b/>
                <w:bCs/>
                <w:spacing w:val="-1"/>
                <w:sz w:val="20"/>
                <w:szCs w:val="20"/>
              </w:rPr>
              <w:t>a</w:t>
            </w:r>
            <w:r w:rsidRPr="00C32686">
              <w:rPr>
                <w:rFonts w:ascii="Aptos" w:eastAsia="Arial" w:hAnsi="Aptos" w:cs="Arial"/>
                <w:b/>
                <w:bCs/>
                <w:sz w:val="20"/>
                <w:szCs w:val="20"/>
              </w:rPr>
              <w:t>nd</w:t>
            </w:r>
            <w:r w:rsidRPr="00C32686">
              <w:rPr>
                <w:rFonts w:ascii="Aptos" w:eastAsia="Arial" w:hAnsi="Aptos" w:cs="Arial"/>
                <w:b/>
                <w:bCs/>
                <w:spacing w:val="-4"/>
                <w:sz w:val="20"/>
                <w:szCs w:val="20"/>
              </w:rPr>
              <w:t xml:space="preserve"> </w:t>
            </w:r>
            <w:r w:rsidRPr="00C32686">
              <w:rPr>
                <w:rFonts w:ascii="Aptos" w:eastAsia="Arial" w:hAnsi="Aptos" w:cs="Arial"/>
                <w:b/>
                <w:bCs/>
                <w:spacing w:val="2"/>
                <w:sz w:val="20"/>
                <w:szCs w:val="20"/>
              </w:rPr>
              <w:t>M</w:t>
            </w:r>
            <w:r w:rsidRPr="00C32686">
              <w:rPr>
                <w:rFonts w:ascii="Aptos" w:eastAsia="Arial" w:hAnsi="Aptos" w:cs="Arial"/>
                <w:b/>
                <w:bCs/>
                <w:spacing w:val="-1"/>
                <w:sz w:val="20"/>
                <w:szCs w:val="20"/>
              </w:rPr>
              <w:t>aste</w:t>
            </w:r>
            <w:r w:rsidRPr="00C32686">
              <w:rPr>
                <w:rFonts w:ascii="Aptos" w:eastAsia="Arial" w:hAnsi="Aptos" w:cs="Arial"/>
                <w:b/>
                <w:bCs/>
                <w:sz w:val="20"/>
                <w:szCs w:val="20"/>
              </w:rPr>
              <w:t>rs</w:t>
            </w:r>
            <w:r w:rsidRPr="00C32686">
              <w:rPr>
                <w:rFonts w:ascii="Aptos" w:eastAsia="Arial" w:hAnsi="Aptos" w:cs="Arial"/>
                <w:b/>
                <w:sz w:val="20"/>
                <w:szCs w:val="20"/>
              </w:rPr>
              <w:t>:</w:t>
            </w:r>
          </w:p>
          <w:p w14:paraId="5AD35ED3" w14:textId="29B80E8F" w:rsidR="00C32686" w:rsidRPr="00C32686" w:rsidRDefault="00C32686" w:rsidP="00C32686">
            <w:pPr>
              <w:pStyle w:val="TableParagraph"/>
              <w:spacing w:before="1"/>
              <w:ind w:left="99" w:right="103"/>
              <w:jc w:val="both"/>
              <w:rPr>
                <w:rStyle w:val="Hyperlink"/>
                <w:rFonts w:ascii="Aptos" w:hAnsi="Aptos"/>
                <w:color w:val="auto"/>
                <w:sz w:val="20"/>
                <w:szCs w:val="20"/>
              </w:rPr>
            </w:pPr>
            <w:r w:rsidRPr="00C32686">
              <w:rPr>
                <w:rFonts w:ascii="Aptos" w:eastAsia="Arial" w:hAnsi="Aptos" w:cs="Arial"/>
                <w:sz w:val="20"/>
                <w:szCs w:val="20"/>
              </w:rPr>
              <w:t>A</w:t>
            </w:r>
            <w:r w:rsidRPr="00C32686">
              <w:rPr>
                <w:rFonts w:ascii="Aptos" w:eastAsia="Arial" w:hAnsi="Aptos" w:cs="Arial"/>
                <w:spacing w:val="-1"/>
                <w:sz w:val="20"/>
                <w:szCs w:val="20"/>
              </w:rPr>
              <w:t>pp</w:t>
            </w:r>
            <w:r w:rsidRPr="00C32686">
              <w:rPr>
                <w:rFonts w:ascii="Aptos" w:eastAsia="Arial" w:hAnsi="Aptos" w:cs="Arial"/>
                <w:sz w:val="20"/>
                <w:szCs w:val="20"/>
              </w:rPr>
              <w:t>lic</w:t>
            </w:r>
            <w:r w:rsidRPr="00C32686">
              <w:rPr>
                <w:rFonts w:ascii="Aptos" w:eastAsia="Arial" w:hAnsi="Aptos" w:cs="Arial"/>
                <w:spacing w:val="-1"/>
                <w:sz w:val="20"/>
                <w:szCs w:val="20"/>
              </w:rPr>
              <w:t>a</w:t>
            </w:r>
            <w:r w:rsidRPr="00C32686">
              <w:rPr>
                <w:rFonts w:ascii="Aptos" w:eastAsia="Arial" w:hAnsi="Aptos" w:cs="Arial"/>
                <w:spacing w:val="-4"/>
                <w:sz w:val="20"/>
                <w:szCs w:val="20"/>
              </w:rPr>
              <w:t>n</w:t>
            </w:r>
            <w:r w:rsidRPr="00C32686">
              <w:rPr>
                <w:rFonts w:ascii="Aptos" w:eastAsia="Arial" w:hAnsi="Aptos" w:cs="Arial"/>
                <w:sz w:val="20"/>
                <w:szCs w:val="20"/>
              </w:rPr>
              <w:t>ts</w:t>
            </w:r>
            <w:r w:rsidRPr="00C32686">
              <w:rPr>
                <w:rFonts w:ascii="Aptos" w:eastAsia="Arial" w:hAnsi="Aptos" w:cs="Arial"/>
                <w:spacing w:val="25"/>
                <w:sz w:val="20"/>
                <w:szCs w:val="20"/>
              </w:rPr>
              <w:t xml:space="preserve"> </w:t>
            </w:r>
            <w:r w:rsidRPr="00C32686">
              <w:rPr>
                <w:rFonts w:ascii="Aptos" w:eastAsia="Arial" w:hAnsi="Aptos" w:cs="Arial"/>
                <w:sz w:val="20"/>
                <w:szCs w:val="20"/>
              </w:rPr>
              <w:t>mu</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27"/>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pacing w:val="-4"/>
                <w:sz w:val="20"/>
                <w:szCs w:val="20"/>
              </w:rPr>
              <w:t>b</w:t>
            </w:r>
            <w:r w:rsidRPr="00C32686">
              <w:rPr>
                <w:rFonts w:ascii="Aptos" w:eastAsia="Arial" w:hAnsi="Aptos" w:cs="Arial"/>
                <w:sz w:val="20"/>
                <w:szCs w:val="20"/>
              </w:rPr>
              <w:t>mit</w:t>
            </w:r>
            <w:r w:rsidRPr="00C32686">
              <w:rPr>
                <w:rFonts w:ascii="Aptos" w:eastAsia="Arial" w:hAnsi="Aptos" w:cs="Arial"/>
                <w:spacing w:val="28"/>
                <w:sz w:val="20"/>
                <w:szCs w:val="20"/>
              </w:rPr>
              <w:t xml:space="preserve"> </w:t>
            </w:r>
            <w:r w:rsidRPr="00C32686">
              <w:rPr>
                <w:rFonts w:ascii="Aptos" w:eastAsia="Arial" w:hAnsi="Aptos" w:cs="Arial"/>
                <w:sz w:val="20"/>
                <w:szCs w:val="20"/>
              </w:rPr>
              <w:t>a</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28"/>
                <w:sz w:val="20"/>
                <w:szCs w:val="20"/>
              </w:rPr>
              <w:t xml:space="preserve"> </w:t>
            </w:r>
            <w:r w:rsidRPr="00C32686">
              <w:rPr>
                <w:rFonts w:ascii="Aptos" w:eastAsia="Arial" w:hAnsi="Aptos" w:cs="Arial"/>
                <w:sz w:val="20"/>
                <w:szCs w:val="20"/>
              </w:rPr>
              <w:t>I</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
                <w:sz w:val="20"/>
                <w:szCs w:val="20"/>
              </w:rPr>
              <w:t>”</w:t>
            </w:r>
            <w:r w:rsidRPr="00C32686">
              <w:rPr>
                <w:rFonts w:ascii="Aptos" w:eastAsia="Arial" w:hAnsi="Aptos" w:cs="Arial"/>
                <w:spacing w:val="-2"/>
                <w:sz w:val="20"/>
                <w:szCs w:val="20"/>
              </w:rPr>
              <w:t>.</w:t>
            </w:r>
            <w:r w:rsidRPr="00C32686">
              <w:rPr>
                <w:rFonts w:ascii="Aptos" w:eastAsia="Arial" w:hAnsi="Aptos" w:cs="Arial"/>
                <w:spacing w:val="9"/>
                <w:sz w:val="20"/>
                <w:szCs w:val="20"/>
              </w:rPr>
              <w:t xml:space="preserve"> </w:t>
            </w:r>
            <w:r w:rsidRPr="00C32686">
              <w:rPr>
                <w:rFonts w:ascii="Aptos" w:eastAsia="Arial" w:hAnsi="Aptos" w:cs="Arial"/>
                <w:sz w:val="20"/>
                <w:szCs w:val="20"/>
              </w:rPr>
              <w:t>Th</w:t>
            </w:r>
            <w:r w:rsidRPr="00C32686">
              <w:rPr>
                <w:rFonts w:ascii="Aptos" w:eastAsia="Arial" w:hAnsi="Aptos" w:cs="Arial"/>
                <w:spacing w:val="-3"/>
                <w:sz w:val="20"/>
                <w:szCs w:val="20"/>
              </w:rPr>
              <w:t>i</w:t>
            </w:r>
            <w:r w:rsidRPr="00C32686">
              <w:rPr>
                <w:rFonts w:ascii="Aptos" w:eastAsia="Arial" w:hAnsi="Aptos" w:cs="Arial"/>
                <w:sz w:val="20"/>
                <w:szCs w:val="20"/>
              </w:rPr>
              <w:t>s st</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9"/>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z w:val="20"/>
                <w:szCs w:val="20"/>
              </w:rPr>
              <w:t>ld</w:t>
            </w:r>
            <w:r w:rsidRPr="00C32686">
              <w:rPr>
                <w:rFonts w:ascii="Aptos" w:eastAsia="Arial" w:hAnsi="Aptos" w:cs="Arial"/>
                <w:spacing w:val="7"/>
                <w:sz w:val="20"/>
                <w:szCs w:val="20"/>
              </w:rPr>
              <w:t xml:space="preserve"> </w:t>
            </w:r>
            <w:r w:rsidRPr="00C32686">
              <w:rPr>
                <w:rFonts w:ascii="Aptos" w:eastAsia="Arial" w:hAnsi="Aptos" w:cs="Arial"/>
                <w:sz w:val="20"/>
                <w:szCs w:val="20"/>
              </w:rPr>
              <w:t>mi</w:t>
            </w:r>
            <w:r w:rsidRPr="00C32686">
              <w:rPr>
                <w:rFonts w:ascii="Aptos" w:eastAsia="Arial" w:hAnsi="Aptos" w:cs="Arial"/>
                <w:spacing w:val="-1"/>
                <w:sz w:val="20"/>
                <w:szCs w:val="20"/>
              </w:rPr>
              <w:t>n</w:t>
            </w:r>
            <w:r w:rsidRPr="00C32686">
              <w:rPr>
                <w:rFonts w:ascii="Aptos" w:eastAsia="Arial" w:hAnsi="Aptos" w:cs="Arial"/>
                <w:spacing w:val="-3"/>
                <w:sz w:val="20"/>
                <w:szCs w:val="20"/>
              </w:rPr>
              <w:t>i</w:t>
            </w:r>
            <w:r w:rsidRPr="00C32686">
              <w:rPr>
                <w:rFonts w:ascii="Aptos" w:eastAsia="Arial" w:hAnsi="Aptos" w:cs="Arial"/>
                <w:spacing w:val="2"/>
                <w:sz w:val="20"/>
                <w:szCs w:val="20"/>
              </w:rPr>
              <w:t>m</w:t>
            </w:r>
            <w:r w:rsidRPr="00C32686">
              <w:rPr>
                <w:rFonts w:ascii="Aptos" w:eastAsia="Arial" w:hAnsi="Aptos" w:cs="Arial"/>
                <w:spacing w:val="-4"/>
                <w:sz w:val="20"/>
                <w:szCs w:val="20"/>
              </w:rPr>
              <w:t>a</w:t>
            </w:r>
            <w:r w:rsidRPr="00C32686">
              <w:rPr>
                <w:rFonts w:ascii="Aptos" w:eastAsia="Arial" w:hAnsi="Aptos" w:cs="Arial"/>
                <w:sz w:val="20"/>
                <w:szCs w:val="20"/>
              </w:rPr>
              <w:t>lly</w:t>
            </w:r>
            <w:r w:rsidRPr="00C32686">
              <w:rPr>
                <w:rFonts w:ascii="Aptos" w:eastAsia="Arial" w:hAnsi="Aptos" w:cs="Arial"/>
                <w:spacing w:val="9"/>
                <w:sz w:val="20"/>
                <w:szCs w:val="20"/>
              </w:rPr>
              <w:t xml:space="preserve"> </w:t>
            </w:r>
            <w:r w:rsidRPr="00C32686">
              <w:rPr>
                <w:rFonts w:ascii="Aptos" w:eastAsia="Arial" w:hAnsi="Aptos" w:cs="Arial"/>
                <w:sz w:val="20"/>
                <w:szCs w:val="20"/>
              </w:rPr>
              <w:t>i</w:t>
            </w:r>
            <w:r w:rsidRPr="00C32686">
              <w:rPr>
                <w:rFonts w:ascii="Aptos" w:eastAsia="Arial" w:hAnsi="Aptos" w:cs="Arial"/>
                <w:spacing w:val="-3"/>
                <w:sz w:val="20"/>
                <w:szCs w:val="20"/>
              </w:rPr>
              <w:t>n</w:t>
            </w:r>
            <w:r w:rsidRPr="00C32686">
              <w:rPr>
                <w:rFonts w:ascii="Aptos" w:eastAsia="Arial" w:hAnsi="Aptos" w:cs="Arial"/>
                <w:sz w:val="20"/>
                <w:szCs w:val="20"/>
              </w:rPr>
              <w:t>clu</w:t>
            </w:r>
            <w:r w:rsidRPr="00C32686">
              <w:rPr>
                <w:rFonts w:ascii="Aptos" w:eastAsia="Arial" w:hAnsi="Aptos" w:cs="Arial"/>
                <w:spacing w:val="-1"/>
                <w:sz w:val="20"/>
                <w:szCs w:val="20"/>
              </w:rPr>
              <w:t>d</w:t>
            </w:r>
            <w:r w:rsidRPr="00C32686">
              <w:rPr>
                <w:rFonts w:ascii="Aptos" w:eastAsia="Arial" w:hAnsi="Aptos" w:cs="Arial"/>
                <w:sz w:val="20"/>
                <w:szCs w:val="20"/>
              </w:rPr>
              <w:t>e</w:t>
            </w:r>
            <w:r w:rsidRPr="00C32686">
              <w:rPr>
                <w:rFonts w:ascii="Aptos" w:eastAsia="Arial" w:hAnsi="Aptos" w:cs="Arial"/>
                <w:spacing w:val="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app</w:t>
            </w:r>
            <w:r w:rsidRPr="00C32686">
              <w:rPr>
                <w:rFonts w:ascii="Aptos" w:eastAsia="Arial" w:hAnsi="Aptos" w:cs="Arial"/>
                <w:spacing w:val="-3"/>
                <w:sz w:val="20"/>
                <w:szCs w:val="20"/>
              </w:rPr>
              <w:t>l</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1"/>
                <w:sz w:val="20"/>
                <w:szCs w:val="20"/>
              </w:rPr>
              <w:t>a</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2"/>
                <w:sz w:val="20"/>
                <w:szCs w:val="20"/>
              </w:rPr>
              <w:t>'</w:t>
            </w:r>
            <w:r w:rsidRPr="00C32686">
              <w:rPr>
                <w:rFonts w:ascii="Aptos" w:eastAsia="Arial" w:hAnsi="Aptos" w:cs="Arial"/>
                <w:sz w:val="20"/>
                <w:szCs w:val="20"/>
              </w:rPr>
              <w:t xml:space="preserve">s </w:t>
            </w:r>
            <w:r w:rsidRPr="00C32686">
              <w:rPr>
                <w:rFonts w:ascii="Aptos" w:eastAsia="Arial" w:hAnsi="Aptos" w:cs="Arial"/>
                <w:spacing w:val="-1"/>
                <w:sz w:val="20"/>
                <w:szCs w:val="20"/>
              </w:rPr>
              <w:t>rea</w:t>
            </w:r>
            <w:r w:rsidRPr="00C32686">
              <w:rPr>
                <w:rFonts w:ascii="Aptos" w:eastAsia="Arial" w:hAnsi="Aptos" w:cs="Arial"/>
                <w:sz w:val="20"/>
                <w:szCs w:val="20"/>
              </w:rPr>
              <w:t>s</w:t>
            </w:r>
            <w:r w:rsidRPr="00C32686">
              <w:rPr>
                <w:rFonts w:ascii="Aptos" w:eastAsia="Arial" w:hAnsi="Aptos" w:cs="Arial"/>
                <w:spacing w:val="-1"/>
                <w:sz w:val="20"/>
                <w:szCs w:val="20"/>
              </w:rPr>
              <w:t>on</w:t>
            </w:r>
            <w:r w:rsidRPr="00C32686">
              <w:rPr>
                <w:rFonts w:ascii="Aptos" w:eastAsia="Arial" w:hAnsi="Aptos" w:cs="Arial"/>
                <w:sz w:val="20"/>
                <w:szCs w:val="20"/>
              </w:rPr>
              <w:t>s</w:t>
            </w:r>
            <w:r w:rsidRPr="00C32686">
              <w:rPr>
                <w:rFonts w:ascii="Aptos" w:eastAsia="Arial" w:hAnsi="Aptos" w:cs="Arial"/>
                <w:spacing w:val="9"/>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9"/>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pacing w:val="-4"/>
                <w:sz w:val="20"/>
                <w:szCs w:val="20"/>
              </w:rPr>
              <w:t>e</w:t>
            </w:r>
            <w:r w:rsidRPr="00C32686">
              <w:rPr>
                <w:rFonts w:ascii="Aptos" w:eastAsia="Arial" w:hAnsi="Aptos" w:cs="Arial"/>
                <w:sz w:val="20"/>
                <w:szCs w:val="20"/>
              </w:rPr>
              <w:t>king</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4"/>
                <w:sz w:val="20"/>
                <w:szCs w:val="20"/>
              </w:rPr>
              <w:t>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sion</w:t>
            </w:r>
            <w:r w:rsidRPr="00C32686">
              <w:rPr>
                <w:rFonts w:ascii="Aptos" w:eastAsia="Arial" w:hAnsi="Aptos" w:cs="Arial"/>
                <w:spacing w:val="9"/>
                <w:sz w:val="20"/>
                <w:szCs w:val="20"/>
              </w:rPr>
              <w:t xml:space="preserve"> </w:t>
            </w:r>
            <w:r w:rsidRPr="00C32686">
              <w:rPr>
                <w:rFonts w:ascii="Aptos" w:eastAsia="Arial" w:hAnsi="Aptos" w:cs="Arial"/>
                <w:sz w:val="20"/>
                <w:szCs w:val="20"/>
              </w:rPr>
              <w:t>to</w:t>
            </w:r>
            <w:r w:rsidRPr="00C32686">
              <w:rPr>
                <w:rFonts w:ascii="Aptos" w:eastAsia="Arial" w:hAnsi="Aptos" w:cs="Arial"/>
                <w:spacing w:val="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gradua</w:t>
            </w:r>
            <w:r w:rsidRPr="00C32686">
              <w:rPr>
                <w:rFonts w:ascii="Aptos" w:eastAsia="Arial" w:hAnsi="Aptos" w:cs="Arial"/>
                <w:sz w:val="20"/>
                <w:szCs w:val="20"/>
              </w:rPr>
              <w:t>te</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progra</w:t>
            </w:r>
            <w:r w:rsidRPr="00C32686">
              <w:rPr>
                <w:rFonts w:ascii="Aptos" w:eastAsia="Arial" w:hAnsi="Aptos" w:cs="Arial"/>
                <w:sz w:val="20"/>
                <w:szCs w:val="20"/>
              </w:rPr>
              <w:t xml:space="preserve">m,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5"/>
                <w:sz w:val="20"/>
                <w:szCs w:val="20"/>
              </w:rPr>
              <w:t xml:space="preserve"> </w:t>
            </w:r>
            <w:r w:rsidRPr="00C32686">
              <w:rPr>
                <w:rFonts w:ascii="Aptos" w:eastAsia="Arial" w:hAnsi="Aptos" w:cs="Arial"/>
                <w:sz w:val="20"/>
                <w:szCs w:val="20"/>
              </w:rPr>
              <w:t>in</w:t>
            </w:r>
            <w:r w:rsidRPr="00C32686">
              <w:rPr>
                <w:rFonts w:ascii="Aptos" w:eastAsia="Arial" w:hAnsi="Aptos" w:cs="Arial"/>
                <w:spacing w:val="-1"/>
                <w:sz w:val="20"/>
                <w:szCs w:val="20"/>
              </w:rPr>
              <w:t>d</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tion</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par</w:t>
            </w:r>
            <w:r w:rsidRPr="00C32686">
              <w:rPr>
                <w:rFonts w:ascii="Aptos" w:eastAsia="Arial" w:hAnsi="Aptos" w:cs="Arial"/>
                <w:sz w:val="20"/>
                <w:szCs w:val="20"/>
              </w:rPr>
              <w:t>t</w:t>
            </w:r>
            <w:r w:rsidRPr="00C32686">
              <w:rPr>
                <w:rFonts w:ascii="Aptos" w:eastAsia="Arial" w:hAnsi="Aptos" w:cs="Arial"/>
                <w:spacing w:val="-3"/>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u</w:t>
            </w:r>
            <w:r w:rsidRPr="00C32686">
              <w:rPr>
                <w:rFonts w:ascii="Aptos" w:eastAsia="Arial" w:hAnsi="Aptos" w:cs="Arial"/>
                <w:sz w:val="20"/>
                <w:szCs w:val="20"/>
              </w:rPr>
              <w:t>lar</w:t>
            </w:r>
            <w:r w:rsidRPr="00C32686">
              <w:rPr>
                <w:rFonts w:ascii="Aptos" w:eastAsia="Arial" w:hAnsi="Aptos" w:cs="Arial"/>
                <w:spacing w:val="4"/>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pacing w:val="-4"/>
                <w:sz w:val="20"/>
                <w:szCs w:val="20"/>
              </w:rPr>
              <w:t>b</w:t>
            </w:r>
            <w:r w:rsidRPr="00C32686">
              <w:rPr>
                <w:rFonts w:ascii="Aptos" w:eastAsia="Arial" w:hAnsi="Aptos" w:cs="Arial"/>
                <w:sz w:val="20"/>
                <w:szCs w:val="20"/>
              </w:rPr>
              <w:t>st</w:t>
            </w:r>
            <w:r w:rsidRPr="00C32686">
              <w:rPr>
                <w:rFonts w:ascii="Aptos" w:eastAsia="Arial" w:hAnsi="Aptos" w:cs="Arial"/>
                <w:spacing w:val="-1"/>
                <w:sz w:val="20"/>
                <w:szCs w:val="20"/>
              </w:rPr>
              <w:t>an</w:t>
            </w:r>
            <w:r w:rsidRPr="00C32686">
              <w:rPr>
                <w:rFonts w:ascii="Aptos" w:eastAsia="Arial" w:hAnsi="Aptos" w:cs="Arial"/>
                <w:spacing w:val="-2"/>
                <w:sz w:val="20"/>
                <w:szCs w:val="20"/>
              </w:rPr>
              <w:t>t</w:t>
            </w:r>
            <w:r w:rsidRPr="00C32686">
              <w:rPr>
                <w:rFonts w:ascii="Aptos" w:eastAsia="Arial" w:hAnsi="Aptos" w:cs="Arial"/>
                <w:sz w:val="20"/>
                <w:szCs w:val="20"/>
              </w:rPr>
              <w:t>i</w:t>
            </w:r>
            <w:r w:rsidRPr="00C32686">
              <w:rPr>
                <w:rFonts w:ascii="Aptos" w:eastAsia="Arial" w:hAnsi="Aptos" w:cs="Arial"/>
                <w:spacing w:val="-1"/>
                <w:sz w:val="20"/>
                <w:szCs w:val="20"/>
              </w:rPr>
              <w:t>v</w:t>
            </w:r>
            <w:r w:rsidRPr="00C32686">
              <w:rPr>
                <w:rFonts w:ascii="Aptos" w:eastAsia="Arial" w:hAnsi="Aptos" w:cs="Arial"/>
                <w:sz w:val="20"/>
                <w:szCs w:val="20"/>
              </w:rPr>
              <w:t>e</w:t>
            </w:r>
            <w:r w:rsidRPr="00C32686">
              <w:rPr>
                <w:rFonts w:ascii="Aptos" w:eastAsia="Arial" w:hAnsi="Aptos" w:cs="Arial"/>
                <w:spacing w:val="5"/>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c</w:t>
            </w:r>
            <w:r w:rsidRPr="00C32686">
              <w:rPr>
                <w:rFonts w:ascii="Aptos" w:eastAsia="Arial" w:hAnsi="Aptos" w:cs="Arial"/>
                <w:spacing w:val="-4"/>
                <w:sz w:val="20"/>
                <w:szCs w:val="20"/>
              </w:rPr>
              <w:t>u</w:t>
            </w:r>
            <w:r w:rsidRPr="00C32686">
              <w:rPr>
                <w:rFonts w:ascii="Aptos" w:eastAsia="Arial" w:hAnsi="Aptos" w:cs="Arial"/>
                <w:sz w:val="20"/>
                <w:szCs w:val="20"/>
              </w:rPr>
              <w:t>s</w:t>
            </w:r>
            <w:r w:rsidRPr="00C32686">
              <w:rPr>
                <w:rFonts w:ascii="Aptos" w:eastAsia="Arial" w:hAnsi="Aptos" w:cs="Arial"/>
                <w:spacing w:val="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ha</w:t>
            </w:r>
            <w:r w:rsidRPr="00C32686">
              <w:rPr>
                <w:rFonts w:ascii="Aptos" w:eastAsia="Arial" w:hAnsi="Aptos" w:cs="Arial"/>
                <w:sz w:val="20"/>
                <w:szCs w:val="20"/>
              </w:rPr>
              <w:t>t</w:t>
            </w:r>
            <w:r w:rsidRPr="00C32686">
              <w:rPr>
                <w:rFonts w:ascii="Aptos" w:eastAsia="Arial" w:hAnsi="Aptos" w:cs="Arial"/>
                <w:spacing w:val="6"/>
                <w:sz w:val="20"/>
                <w:szCs w:val="20"/>
              </w:rPr>
              <w:t xml:space="preserve"> </w:t>
            </w:r>
            <w:r w:rsidR="004C1BA5">
              <w:rPr>
                <w:rFonts w:ascii="Aptos" w:eastAsia="Arial" w:hAnsi="Aptos" w:cs="Arial"/>
                <w:spacing w:val="-2"/>
                <w:sz w:val="20"/>
                <w:szCs w:val="20"/>
              </w:rPr>
              <w:t>they</w:t>
            </w:r>
            <w:r w:rsidRPr="00C32686">
              <w:rPr>
                <w:rFonts w:ascii="Aptos" w:eastAsia="Arial" w:hAnsi="Aptos" w:cs="Arial"/>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he</w:t>
            </w:r>
            <w:r w:rsidRPr="00C32686">
              <w:rPr>
                <w:rFonts w:ascii="Aptos" w:eastAsia="Arial" w:hAnsi="Aptos" w:cs="Arial"/>
                <w:sz w:val="20"/>
                <w:szCs w:val="20"/>
              </w:rPr>
              <w:t>s</w:t>
            </w:r>
            <w:r w:rsidRPr="00C32686">
              <w:rPr>
                <w:rFonts w:ascii="Aptos" w:eastAsia="Arial" w:hAnsi="Aptos" w:cs="Arial"/>
                <w:spacing w:val="25"/>
                <w:sz w:val="20"/>
                <w:szCs w:val="20"/>
              </w:rPr>
              <w:t xml:space="preserve"> </w:t>
            </w:r>
            <w:r w:rsidRPr="00C32686">
              <w:rPr>
                <w:rFonts w:ascii="Aptos" w:eastAsia="Arial" w:hAnsi="Aptos" w:cs="Arial"/>
                <w:sz w:val="20"/>
                <w:szCs w:val="20"/>
              </w:rPr>
              <w:t>to</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pur</w:t>
            </w:r>
            <w:r w:rsidRPr="00C32686">
              <w:rPr>
                <w:rFonts w:ascii="Aptos" w:eastAsia="Arial" w:hAnsi="Aptos" w:cs="Arial"/>
                <w:sz w:val="20"/>
                <w:szCs w:val="20"/>
              </w:rPr>
              <w:t>s</w:t>
            </w:r>
            <w:r w:rsidRPr="00C32686">
              <w:rPr>
                <w:rFonts w:ascii="Aptos" w:eastAsia="Arial" w:hAnsi="Aptos" w:cs="Arial"/>
                <w:spacing w:val="-1"/>
                <w:sz w:val="20"/>
                <w:szCs w:val="20"/>
              </w:rPr>
              <w:t>ue</w:t>
            </w:r>
            <w:r w:rsidRPr="00C32686">
              <w:rPr>
                <w:rFonts w:ascii="Aptos" w:eastAsia="Arial" w:hAnsi="Aptos" w:cs="Arial"/>
                <w:sz w:val="20"/>
                <w:szCs w:val="20"/>
              </w:rPr>
              <w:t>,</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le</w:t>
            </w:r>
            <w:r w:rsidRPr="00C32686">
              <w:rPr>
                <w:rFonts w:ascii="Aptos" w:eastAsia="Arial" w:hAnsi="Aptos" w:cs="Arial"/>
                <w:spacing w:val="-2"/>
                <w:sz w:val="20"/>
                <w:szCs w:val="20"/>
              </w:rPr>
              <w:t>v</w:t>
            </w:r>
            <w:r w:rsidRPr="00C32686">
              <w:rPr>
                <w:rFonts w:ascii="Aptos" w:eastAsia="Arial" w:hAnsi="Aptos" w:cs="Arial"/>
                <w:spacing w:val="-1"/>
                <w:sz w:val="20"/>
                <w:szCs w:val="20"/>
              </w:rPr>
              <w:t>an</w:t>
            </w:r>
            <w:r w:rsidRPr="00C32686">
              <w:rPr>
                <w:rFonts w:ascii="Aptos" w:eastAsia="Arial" w:hAnsi="Aptos" w:cs="Arial"/>
                <w:sz w:val="20"/>
                <w:szCs w:val="20"/>
              </w:rPr>
              <w:t>t</w:t>
            </w:r>
            <w:r w:rsidRPr="00C32686">
              <w:rPr>
                <w:rFonts w:ascii="Aptos" w:eastAsia="Arial" w:hAnsi="Aptos" w:cs="Arial"/>
                <w:spacing w:val="25"/>
                <w:sz w:val="20"/>
                <w:szCs w:val="20"/>
              </w:rPr>
              <w:t xml:space="preserve"> </w:t>
            </w:r>
            <w:r w:rsidRPr="00C32686">
              <w:rPr>
                <w:rFonts w:ascii="Aptos" w:eastAsia="Arial" w:hAnsi="Aptos" w:cs="Arial"/>
                <w:sz w:val="20"/>
                <w:szCs w:val="20"/>
              </w:rPr>
              <w:t>inf</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tion</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abo</w:t>
            </w:r>
            <w:r w:rsidRPr="00C32686">
              <w:rPr>
                <w:rFonts w:ascii="Aptos" w:eastAsia="Arial" w:hAnsi="Aptos" w:cs="Arial"/>
                <w:spacing w:val="-4"/>
                <w:sz w:val="20"/>
                <w:szCs w:val="20"/>
              </w:rPr>
              <w:t>u</w:t>
            </w:r>
            <w:r w:rsidRPr="00C32686">
              <w:rPr>
                <w:rFonts w:ascii="Aptos" w:eastAsia="Arial" w:hAnsi="Aptos" w:cs="Arial"/>
                <w:sz w:val="20"/>
                <w:szCs w:val="20"/>
              </w:rPr>
              <w:t>t 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app</w:t>
            </w:r>
            <w:r w:rsidRPr="00C32686">
              <w:rPr>
                <w:rFonts w:ascii="Aptos" w:eastAsia="Arial" w:hAnsi="Aptos" w:cs="Arial"/>
                <w:sz w:val="20"/>
                <w:szCs w:val="20"/>
              </w:rPr>
              <w:t>lic</w:t>
            </w:r>
            <w:r w:rsidRPr="00C32686">
              <w:rPr>
                <w:rFonts w:ascii="Aptos" w:eastAsia="Arial" w:hAnsi="Aptos" w:cs="Arial"/>
                <w:spacing w:val="-1"/>
                <w:sz w:val="20"/>
                <w:szCs w:val="20"/>
              </w:rPr>
              <w:t>an</w:t>
            </w:r>
            <w:r w:rsidRPr="00C32686">
              <w:rPr>
                <w:rFonts w:ascii="Aptos" w:eastAsia="Arial" w:hAnsi="Aptos" w:cs="Arial"/>
                <w:sz w:val="20"/>
                <w:szCs w:val="20"/>
              </w:rPr>
              <w:t>t</w:t>
            </w:r>
            <w:r w:rsidRPr="00C32686">
              <w:rPr>
                <w:rFonts w:ascii="Aptos" w:eastAsia="Arial" w:hAnsi="Aptos" w:cs="Arial"/>
                <w:spacing w:val="-2"/>
                <w:sz w:val="20"/>
                <w:szCs w:val="20"/>
              </w:rPr>
              <w:t>'</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c</w:t>
            </w:r>
            <w:r w:rsidRPr="00C32686">
              <w:rPr>
                <w:rFonts w:ascii="Aptos" w:eastAsia="Arial" w:hAnsi="Aptos" w:cs="Arial"/>
                <w:spacing w:val="-1"/>
                <w:sz w:val="20"/>
                <w:szCs w:val="20"/>
              </w:rPr>
              <w:t>ad</w:t>
            </w:r>
            <w:r w:rsidRPr="00C32686">
              <w:rPr>
                <w:rFonts w:ascii="Aptos" w:eastAsia="Arial" w:hAnsi="Aptos" w:cs="Arial"/>
                <w:spacing w:val="-4"/>
                <w:sz w:val="20"/>
                <w:szCs w:val="20"/>
              </w:rPr>
              <w:t>e</w:t>
            </w:r>
            <w:r w:rsidRPr="00C32686">
              <w:rPr>
                <w:rFonts w:ascii="Aptos" w:eastAsia="Arial" w:hAnsi="Aptos" w:cs="Arial"/>
                <w:sz w:val="20"/>
                <w:szCs w:val="20"/>
              </w:rPr>
              <w:t>mic</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ba</w:t>
            </w:r>
            <w:r w:rsidRPr="00C32686">
              <w:rPr>
                <w:rFonts w:ascii="Aptos" w:eastAsia="Arial" w:hAnsi="Aptos" w:cs="Arial"/>
                <w:spacing w:val="1"/>
                <w:sz w:val="20"/>
                <w:szCs w:val="20"/>
              </w:rPr>
              <w:t>c</w:t>
            </w:r>
            <w:r w:rsidRPr="00C32686">
              <w:rPr>
                <w:rFonts w:ascii="Aptos" w:eastAsia="Arial" w:hAnsi="Aptos" w:cs="Arial"/>
                <w:sz w:val="20"/>
                <w:szCs w:val="20"/>
              </w:rPr>
              <w:t>k</w:t>
            </w:r>
            <w:r w:rsidRPr="00C32686">
              <w:rPr>
                <w:rFonts w:ascii="Aptos" w:eastAsia="Arial" w:hAnsi="Aptos" w:cs="Arial"/>
                <w:spacing w:val="-1"/>
                <w:sz w:val="20"/>
                <w:szCs w:val="20"/>
              </w:rPr>
              <w:t>gro</w:t>
            </w:r>
            <w:r w:rsidRPr="00C32686">
              <w:rPr>
                <w:rFonts w:ascii="Aptos" w:eastAsia="Arial" w:hAnsi="Aptos" w:cs="Arial"/>
                <w:spacing w:val="-4"/>
                <w:sz w:val="20"/>
                <w:szCs w:val="20"/>
              </w:rPr>
              <w:t>u</w:t>
            </w:r>
            <w:r w:rsidRPr="00C32686">
              <w:rPr>
                <w:rFonts w:ascii="Aptos" w:eastAsia="Arial" w:hAnsi="Aptos" w:cs="Arial"/>
                <w:spacing w:val="-1"/>
                <w:sz w:val="20"/>
                <w:szCs w:val="20"/>
              </w:rPr>
              <w:t>n</w:t>
            </w:r>
            <w:r w:rsidRPr="00C32686">
              <w:rPr>
                <w:rFonts w:ascii="Aptos" w:eastAsia="Arial" w:hAnsi="Aptos" w:cs="Arial"/>
                <w:sz w:val="20"/>
                <w:szCs w:val="20"/>
              </w:rPr>
              <w:t xml:space="preserve">d </w:t>
            </w:r>
            <w:r w:rsidRPr="00C32686">
              <w:rPr>
                <w:rFonts w:ascii="Aptos" w:eastAsia="Arial" w:hAnsi="Aptos" w:cs="Arial"/>
                <w:spacing w:val="-1"/>
                <w:sz w:val="20"/>
                <w:szCs w:val="20"/>
              </w:rPr>
              <w:t>an</w:t>
            </w:r>
            <w:r w:rsidRPr="00C32686">
              <w:rPr>
                <w:rFonts w:ascii="Aptos" w:eastAsia="Arial" w:hAnsi="Aptos" w:cs="Arial"/>
                <w:sz w:val="20"/>
                <w:szCs w:val="20"/>
              </w:rPr>
              <w:t>d int</w:t>
            </w:r>
            <w:r w:rsidRPr="00C32686">
              <w:rPr>
                <w:rFonts w:ascii="Aptos" w:eastAsia="Arial" w:hAnsi="Aptos" w:cs="Arial"/>
                <w:spacing w:val="-1"/>
                <w:sz w:val="20"/>
                <w:szCs w:val="20"/>
              </w:rPr>
              <w:t>ere</w:t>
            </w:r>
            <w:r w:rsidRPr="00C32686">
              <w:rPr>
                <w:rFonts w:ascii="Aptos" w:eastAsia="Arial" w:hAnsi="Aptos" w:cs="Arial"/>
                <w:sz w:val="20"/>
                <w:szCs w:val="20"/>
              </w:rPr>
              <w:t>sts.</w:t>
            </w:r>
            <w:r w:rsidRPr="00C32686">
              <w:rPr>
                <w:rFonts w:ascii="Aptos" w:eastAsia="Arial" w:hAnsi="Aptos" w:cs="Arial"/>
                <w:spacing w:val="2"/>
                <w:sz w:val="20"/>
                <w:szCs w:val="20"/>
              </w:rPr>
              <w:t xml:space="preserve"> </w:t>
            </w:r>
            <w:r w:rsidRPr="00C32686">
              <w:rPr>
                <w:rFonts w:ascii="Aptos" w:hAnsi="Aptos" w:cs="Arial"/>
                <w:sz w:val="20"/>
                <w:szCs w:val="20"/>
              </w:rPr>
              <w:t xml:space="preserve">Students applying with an undergraduate degree in a cognate field should discuss their preparedness to undertake graduate studies in Sociology with the Graduate Program Chair or Assistant. </w:t>
            </w:r>
            <w:r w:rsidRPr="00C32686">
              <w:rPr>
                <w:rStyle w:val="Hyperlink"/>
                <w:rFonts w:ascii="Aptos" w:hAnsi="Aptos" w:cs="Arial"/>
                <w:color w:val="auto"/>
                <w:sz w:val="20"/>
                <w:szCs w:val="20"/>
              </w:rPr>
              <w:t>For answers to FAQs regarding what to include in a “Statement of Intent,” contact the Graduate Program Assistant.</w:t>
            </w:r>
          </w:p>
          <w:p w14:paraId="79E9A71B" w14:textId="209D9B9A" w:rsidR="00C32686" w:rsidRPr="00C32686" w:rsidRDefault="00C32686" w:rsidP="00C32686">
            <w:pPr>
              <w:pStyle w:val="TableParagraph"/>
              <w:spacing w:before="1"/>
              <w:ind w:left="99" w:right="103"/>
              <w:jc w:val="both"/>
              <w:rPr>
                <w:rFonts w:ascii="Aptos" w:eastAsia="Arial" w:hAnsi="Aptos"/>
                <w:sz w:val="20"/>
                <w:szCs w:val="20"/>
              </w:rPr>
            </w:pPr>
            <w:r w:rsidRPr="00C32686">
              <w:rPr>
                <w:rFonts w:ascii="Aptos" w:eastAsia="Arial" w:hAnsi="Aptos" w:cs="Arial"/>
                <w:sz w:val="20"/>
                <w:szCs w:val="20"/>
              </w:rPr>
              <w:t>Th</w:t>
            </w:r>
            <w:r w:rsidRPr="00C32686">
              <w:rPr>
                <w:rFonts w:ascii="Aptos" w:eastAsia="Arial" w:hAnsi="Aptos" w:cs="Arial"/>
                <w:spacing w:val="-3"/>
                <w:sz w:val="20"/>
                <w:szCs w:val="20"/>
              </w:rPr>
              <w:t>i</w:t>
            </w:r>
            <w:r w:rsidRPr="00C32686">
              <w:rPr>
                <w:rFonts w:ascii="Aptos" w:eastAsia="Arial" w:hAnsi="Aptos" w:cs="Arial"/>
                <w:sz w:val="20"/>
                <w:szCs w:val="20"/>
              </w:rPr>
              <w:t>s inf</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tion</w:t>
            </w:r>
            <w:r w:rsidRPr="00C32686">
              <w:rPr>
                <w:rFonts w:ascii="Aptos" w:eastAsia="Arial" w:hAnsi="Aptos" w:cs="Arial"/>
                <w:spacing w:val="26"/>
                <w:sz w:val="20"/>
                <w:szCs w:val="20"/>
              </w:rPr>
              <w:t xml:space="preserve"> </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8"/>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are</w:t>
            </w:r>
            <w:r w:rsidRPr="00C32686">
              <w:rPr>
                <w:rFonts w:ascii="Aptos" w:eastAsia="Arial" w:hAnsi="Aptos" w:cs="Arial"/>
                <w:sz w:val="20"/>
                <w:szCs w:val="20"/>
              </w:rPr>
              <w:t>f</w:t>
            </w:r>
            <w:r w:rsidRPr="00C32686">
              <w:rPr>
                <w:rFonts w:ascii="Aptos" w:eastAsia="Arial" w:hAnsi="Aptos" w:cs="Arial"/>
                <w:spacing w:val="-1"/>
                <w:sz w:val="20"/>
                <w:szCs w:val="20"/>
              </w:rPr>
              <w:t>u</w:t>
            </w:r>
            <w:r w:rsidRPr="00C32686">
              <w:rPr>
                <w:rFonts w:ascii="Aptos" w:eastAsia="Arial" w:hAnsi="Aptos" w:cs="Arial"/>
                <w:sz w:val="20"/>
                <w:szCs w:val="20"/>
              </w:rPr>
              <w:t>lly</w:t>
            </w:r>
            <w:r w:rsidRPr="00C32686">
              <w:rPr>
                <w:rFonts w:ascii="Aptos" w:eastAsia="Arial" w:hAnsi="Aptos" w:cs="Arial"/>
                <w:spacing w:val="27"/>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c</w:t>
            </w:r>
            <w:r w:rsidRPr="00C32686">
              <w:rPr>
                <w:rFonts w:ascii="Aptos" w:eastAsia="Arial" w:hAnsi="Aptos" w:cs="Arial"/>
                <w:spacing w:val="-1"/>
                <w:sz w:val="20"/>
                <w:szCs w:val="20"/>
              </w:rPr>
              <w:t>ru</w:t>
            </w:r>
            <w:r w:rsidRPr="00C32686">
              <w:rPr>
                <w:rFonts w:ascii="Aptos" w:eastAsia="Arial" w:hAnsi="Aptos" w:cs="Arial"/>
                <w:sz w:val="20"/>
                <w:szCs w:val="20"/>
              </w:rPr>
              <w:t>tini</w:t>
            </w:r>
            <w:r w:rsidRPr="00C32686">
              <w:rPr>
                <w:rFonts w:ascii="Aptos" w:eastAsia="Arial" w:hAnsi="Aptos" w:cs="Arial"/>
                <w:spacing w:val="-4"/>
                <w:sz w:val="20"/>
                <w:szCs w:val="20"/>
              </w:rPr>
              <w:t>z</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2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9"/>
                <w:sz w:val="20"/>
                <w:szCs w:val="20"/>
              </w:rPr>
              <w:t xml:space="preserve"> </w:t>
            </w:r>
            <w:r w:rsidRPr="00C32686">
              <w:rPr>
                <w:rFonts w:ascii="Aptos" w:eastAsia="Arial" w:hAnsi="Aptos" w:cs="Arial"/>
                <w:sz w:val="20"/>
                <w:szCs w:val="20"/>
              </w:rPr>
              <w:t>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 xml:space="preserve">te </w:t>
            </w:r>
            <w:r w:rsidRPr="00C32686">
              <w:rPr>
                <w:rFonts w:ascii="Aptos" w:eastAsia="Arial" w:hAnsi="Aptos" w:cs="Arial"/>
                <w:spacing w:val="-1"/>
                <w:sz w:val="20"/>
                <w:szCs w:val="20"/>
              </w:rPr>
              <w:t>Co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z w:val="20"/>
                <w:szCs w:val="20"/>
              </w:rPr>
              <w:t xml:space="preserve">to </w:t>
            </w:r>
            <w:r w:rsidRPr="00C32686">
              <w:rPr>
                <w:rFonts w:ascii="Aptos" w:eastAsia="Arial" w:hAnsi="Aptos" w:cs="Arial"/>
                <w:spacing w:val="-1"/>
                <w:sz w:val="20"/>
                <w:szCs w:val="20"/>
              </w:rPr>
              <w:t>de</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pacing w:val="-4"/>
                <w:sz w:val="20"/>
                <w:szCs w:val="20"/>
              </w:rPr>
              <w:t>r</w:t>
            </w:r>
            <w:r w:rsidRPr="00C32686">
              <w:rPr>
                <w:rFonts w:ascii="Aptos" w:eastAsia="Arial" w:hAnsi="Aptos" w:cs="Arial"/>
                <w:sz w:val="20"/>
                <w:szCs w:val="20"/>
              </w:rPr>
              <w:t>mi</w:t>
            </w:r>
            <w:r w:rsidRPr="00C32686">
              <w:rPr>
                <w:rFonts w:ascii="Aptos" w:eastAsia="Arial" w:hAnsi="Aptos" w:cs="Arial"/>
                <w:spacing w:val="-1"/>
                <w:sz w:val="20"/>
                <w:szCs w:val="20"/>
              </w:rPr>
              <w:t>n</w:t>
            </w:r>
            <w:r w:rsidRPr="00C32686">
              <w:rPr>
                <w:rFonts w:ascii="Aptos" w:eastAsia="Arial" w:hAnsi="Aptos" w:cs="Arial"/>
                <w:sz w:val="20"/>
                <w:szCs w:val="20"/>
              </w:rPr>
              <w:t xml:space="preserve">e </w:t>
            </w:r>
            <w:r w:rsidRPr="00C32686">
              <w:rPr>
                <w:rFonts w:ascii="Aptos" w:eastAsia="Arial" w:hAnsi="Aptos" w:cs="Arial"/>
                <w:spacing w:val="-4"/>
                <w:sz w:val="20"/>
                <w:szCs w:val="20"/>
              </w:rPr>
              <w:t>w</w:t>
            </w:r>
            <w:r w:rsidRPr="00C32686">
              <w:rPr>
                <w:rFonts w:ascii="Aptos" w:eastAsia="Arial" w:hAnsi="Aptos" w:cs="Arial"/>
                <w:spacing w:val="-1"/>
                <w:sz w:val="20"/>
                <w:szCs w:val="20"/>
              </w:rPr>
              <w:t>he</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 xml:space="preserve">r </w:t>
            </w:r>
            <w:r w:rsidRPr="00C32686">
              <w:rPr>
                <w:rFonts w:ascii="Aptos" w:eastAsia="Arial" w:hAnsi="Aptos" w:cs="Arial"/>
                <w:spacing w:val="-2"/>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Depar</w:t>
            </w:r>
            <w:r w:rsidRPr="00C32686">
              <w:rPr>
                <w:rFonts w:ascii="Aptos" w:eastAsia="Arial" w:hAnsi="Aptos" w:cs="Arial"/>
                <w:spacing w:val="-2"/>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h</w:t>
            </w:r>
            <w:r w:rsidRPr="00C32686">
              <w:rPr>
                <w:rFonts w:ascii="Aptos" w:eastAsia="Arial" w:hAnsi="Aptos" w:cs="Arial"/>
                <w:spacing w:val="-4"/>
                <w:sz w:val="20"/>
                <w:szCs w:val="20"/>
              </w:rPr>
              <w:t>a</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 c</w:t>
            </w:r>
            <w:r w:rsidRPr="00C32686">
              <w:rPr>
                <w:rFonts w:ascii="Aptos" w:eastAsia="Arial" w:hAnsi="Aptos" w:cs="Arial"/>
                <w:spacing w:val="-1"/>
                <w:sz w:val="20"/>
                <w:szCs w:val="20"/>
              </w:rPr>
              <w:t>apa</w:t>
            </w:r>
            <w:r w:rsidRPr="00C32686">
              <w:rPr>
                <w:rFonts w:ascii="Aptos" w:eastAsia="Arial" w:hAnsi="Aptos" w:cs="Arial"/>
                <w:sz w:val="20"/>
                <w:szCs w:val="20"/>
              </w:rPr>
              <w:t>c</w:t>
            </w:r>
            <w:r w:rsidRPr="00C32686">
              <w:rPr>
                <w:rFonts w:ascii="Aptos" w:eastAsia="Arial" w:hAnsi="Aptos" w:cs="Arial"/>
                <w:spacing w:val="-3"/>
                <w:sz w:val="20"/>
                <w:szCs w:val="20"/>
              </w:rPr>
              <w:t>i</w:t>
            </w:r>
            <w:r w:rsidRPr="00C32686">
              <w:rPr>
                <w:rFonts w:ascii="Aptos" w:eastAsia="Arial" w:hAnsi="Aptos" w:cs="Arial"/>
                <w:sz w:val="20"/>
                <w:szCs w:val="20"/>
              </w:rPr>
              <w:t>ty</w:t>
            </w:r>
            <w:r w:rsidRPr="00C32686">
              <w:rPr>
                <w:rFonts w:ascii="Aptos" w:eastAsia="Arial" w:hAnsi="Aptos" w:cs="Arial"/>
                <w:spacing w:val="34"/>
                <w:sz w:val="20"/>
                <w:szCs w:val="20"/>
              </w:rPr>
              <w:t xml:space="preserve"> </w:t>
            </w:r>
            <w:r w:rsidRPr="00C32686">
              <w:rPr>
                <w:rFonts w:ascii="Aptos" w:eastAsia="Arial" w:hAnsi="Aptos" w:cs="Arial"/>
                <w:sz w:val="20"/>
                <w:szCs w:val="20"/>
              </w:rPr>
              <w:t>to</w:t>
            </w:r>
            <w:r w:rsidRPr="00C32686">
              <w:rPr>
                <w:rFonts w:ascii="Aptos" w:eastAsia="Arial" w:hAnsi="Aptos" w:cs="Arial"/>
                <w:spacing w:val="34"/>
                <w:sz w:val="20"/>
                <w:szCs w:val="20"/>
              </w:rPr>
              <w:t xml:space="preserve"> </w:t>
            </w:r>
            <w:r w:rsidRPr="00C32686">
              <w:rPr>
                <w:rFonts w:ascii="Aptos" w:eastAsia="Arial" w:hAnsi="Aptos" w:cs="Arial"/>
                <w:spacing w:val="-1"/>
                <w:sz w:val="20"/>
                <w:szCs w:val="20"/>
              </w:rPr>
              <w:t>pro</w:t>
            </w:r>
            <w:r w:rsidRPr="00C32686">
              <w:rPr>
                <w:rFonts w:ascii="Aptos" w:eastAsia="Arial" w:hAnsi="Aptos" w:cs="Arial"/>
                <w:spacing w:val="-2"/>
                <w:sz w:val="20"/>
                <w:szCs w:val="20"/>
              </w:rPr>
              <w:t>v</w:t>
            </w:r>
            <w:r w:rsidRPr="00C32686">
              <w:rPr>
                <w:rFonts w:ascii="Aptos" w:eastAsia="Arial" w:hAnsi="Aptos" w:cs="Arial"/>
                <w:sz w:val="20"/>
                <w:szCs w:val="20"/>
              </w:rPr>
              <w:t>ide</w:t>
            </w:r>
            <w:r w:rsidRPr="00C32686">
              <w:rPr>
                <w:rFonts w:ascii="Aptos" w:eastAsia="Arial" w:hAnsi="Aptos" w:cs="Arial"/>
                <w:spacing w:val="3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4"/>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w:t>
            </w:r>
            <w:r w:rsidRPr="00C32686">
              <w:rPr>
                <w:rFonts w:ascii="Aptos" w:eastAsia="Arial" w:hAnsi="Aptos" w:cs="Arial"/>
                <w:spacing w:val="-2"/>
                <w:sz w:val="20"/>
                <w:szCs w:val="20"/>
              </w:rPr>
              <w:t>ic</w:t>
            </w:r>
            <w:r w:rsidRPr="00C32686">
              <w:rPr>
                <w:rFonts w:ascii="Aptos" w:eastAsia="Arial" w:hAnsi="Aptos" w:cs="Arial"/>
                <w:spacing w:val="-1"/>
                <w:sz w:val="20"/>
                <w:szCs w:val="20"/>
              </w:rPr>
              <w:t>an</w:t>
            </w:r>
            <w:r w:rsidRPr="00C32686">
              <w:rPr>
                <w:rFonts w:ascii="Aptos" w:eastAsia="Arial" w:hAnsi="Aptos" w:cs="Arial"/>
                <w:sz w:val="20"/>
                <w:szCs w:val="20"/>
              </w:rPr>
              <w:t>t</w:t>
            </w:r>
            <w:r w:rsidRPr="00C32686">
              <w:rPr>
                <w:rFonts w:ascii="Aptos" w:eastAsia="Arial" w:hAnsi="Aptos" w:cs="Arial"/>
                <w:spacing w:val="37"/>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ith</w:t>
            </w:r>
            <w:r w:rsidRPr="00C32686">
              <w:rPr>
                <w:rFonts w:ascii="Aptos" w:eastAsia="Arial" w:hAnsi="Aptos" w:cs="Arial"/>
                <w:spacing w:val="3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5"/>
                <w:sz w:val="20"/>
                <w:szCs w:val="20"/>
              </w:rPr>
              <w:t xml:space="preserve"> </w:t>
            </w:r>
            <w:r w:rsidRPr="00C32686">
              <w:rPr>
                <w:rFonts w:ascii="Aptos" w:eastAsia="Arial" w:hAnsi="Aptos" w:cs="Arial"/>
                <w:sz w:val="20"/>
                <w:szCs w:val="20"/>
              </w:rPr>
              <w:t>kind</w:t>
            </w:r>
            <w:r w:rsidRPr="00C32686">
              <w:rPr>
                <w:rFonts w:ascii="Aptos" w:eastAsia="Arial" w:hAnsi="Aptos" w:cs="Arial"/>
                <w:spacing w:val="34"/>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 xml:space="preserve">f </w:t>
            </w:r>
            <w:r w:rsidRPr="00C32686">
              <w:rPr>
                <w:rFonts w:ascii="Aptos" w:eastAsia="Arial" w:hAnsi="Aptos" w:cs="Arial"/>
                <w:spacing w:val="-1"/>
                <w:sz w:val="20"/>
                <w:szCs w:val="20"/>
              </w:rPr>
              <w:t>gradua</w:t>
            </w:r>
            <w:r w:rsidRPr="00C32686">
              <w:rPr>
                <w:rFonts w:ascii="Aptos" w:eastAsia="Arial" w:hAnsi="Aptos" w:cs="Arial"/>
                <w:sz w:val="20"/>
                <w:szCs w:val="20"/>
              </w:rPr>
              <w:t>te</w:t>
            </w:r>
            <w:r w:rsidRPr="00C32686">
              <w:rPr>
                <w:rFonts w:ascii="Aptos" w:eastAsia="Arial" w:hAnsi="Aptos" w:cs="Arial"/>
                <w:spacing w:val="3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ra</w:t>
            </w:r>
            <w:r w:rsidRPr="00C32686">
              <w:rPr>
                <w:rFonts w:ascii="Aptos" w:eastAsia="Arial" w:hAnsi="Aptos" w:cs="Arial"/>
                <w:sz w:val="20"/>
                <w:szCs w:val="20"/>
              </w:rPr>
              <w:t>ini</w:t>
            </w:r>
            <w:r w:rsidRPr="00C32686">
              <w:rPr>
                <w:rFonts w:ascii="Aptos" w:eastAsia="Arial" w:hAnsi="Aptos" w:cs="Arial"/>
                <w:spacing w:val="-1"/>
                <w:sz w:val="20"/>
                <w:szCs w:val="20"/>
              </w:rPr>
              <w:t>n</w:t>
            </w:r>
            <w:r w:rsidRPr="00C32686">
              <w:rPr>
                <w:rFonts w:ascii="Aptos" w:eastAsia="Arial" w:hAnsi="Aptos" w:cs="Arial"/>
                <w:sz w:val="20"/>
                <w:szCs w:val="20"/>
              </w:rPr>
              <w:t>g</w:t>
            </w:r>
            <w:r w:rsidRPr="00C32686">
              <w:rPr>
                <w:rFonts w:ascii="Aptos" w:eastAsia="Arial" w:hAnsi="Aptos" w:cs="Arial"/>
                <w:spacing w:val="33"/>
                <w:sz w:val="20"/>
                <w:szCs w:val="20"/>
              </w:rPr>
              <w:t xml:space="preserve"> </w:t>
            </w:r>
            <w:r w:rsidR="004C1BA5">
              <w:rPr>
                <w:rFonts w:ascii="Aptos" w:eastAsia="Arial" w:hAnsi="Aptos" w:cs="Arial"/>
                <w:spacing w:val="-2"/>
                <w:sz w:val="20"/>
                <w:szCs w:val="20"/>
              </w:rPr>
              <w:t>they</w:t>
            </w:r>
            <w:r w:rsidRPr="00C32686">
              <w:rPr>
                <w:rFonts w:ascii="Aptos" w:eastAsia="Arial" w:hAnsi="Aptos" w:cs="Arial"/>
                <w:spacing w:val="34"/>
                <w:sz w:val="20"/>
                <w:szCs w:val="20"/>
              </w:rPr>
              <w:t xml:space="preserve"> </w:t>
            </w:r>
            <w:r w:rsidRPr="00C32686">
              <w:rPr>
                <w:rFonts w:ascii="Aptos" w:eastAsia="Arial" w:hAnsi="Aptos" w:cs="Arial"/>
                <w:spacing w:val="-1"/>
                <w:sz w:val="20"/>
                <w:szCs w:val="20"/>
              </w:rPr>
              <w:t>de</w:t>
            </w:r>
            <w:r w:rsidRPr="00C32686">
              <w:rPr>
                <w:rFonts w:ascii="Aptos" w:eastAsia="Arial" w:hAnsi="Aptos" w:cs="Arial"/>
                <w:sz w:val="20"/>
                <w:szCs w:val="20"/>
              </w:rPr>
              <w:t>sir</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34"/>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34"/>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he</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3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Depar</w:t>
            </w:r>
            <w:r w:rsidRPr="00C32686">
              <w:rPr>
                <w:rFonts w:ascii="Aptos" w:eastAsia="Arial" w:hAnsi="Aptos" w:cs="Arial"/>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ha</w:t>
            </w:r>
            <w:r w:rsidRPr="00C32686">
              <w:rPr>
                <w:rFonts w:ascii="Aptos" w:eastAsia="Arial" w:hAnsi="Aptos" w:cs="Arial"/>
                <w:sz w:val="20"/>
                <w:szCs w:val="20"/>
              </w:rPr>
              <w:t>s</w:t>
            </w:r>
            <w:r w:rsidRPr="00C32686">
              <w:rPr>
                <w:rFonts w:ascii="Aptos" w:eastAsia="Arial" w:hAnsi="Aptos" w:cs="Arial"/>
                <w:spacing w:val="40"/>
                <w:sz w:val="20"/>
                <w:szCs w:val="20"/>
              </w:rPr>
              <w:t xml:space="preserve"> </w:t>
            </w:r>
            <w:r w:rsidRPr="00C32686">
              <w:rPr>
                <w:rFonts w:ascii="Aptos" w:eastAsia="Arial" w:hAnsi="Aptos" w:cs="Arial"/>
                <w:sz w:val="20"/>
                <w:szCs w:val="20"/>
              </w:rPr>
              <w:t>f</w:t>
            </w:r>
            <w:r w:rsidRPr="00C32686">
              <w:rPr>
                <w:rFonts w:ascii="Aptos" w:eastAsia="Arial" w:hAnsi="Aptos" w:cs="Arial"/>
                <w:spacing w:val="-4"/>
                <w:sz w:val="20"/>
                <w:szCs w:val="20"/>
              </w:rPr>
              <w:t>a</w:t>
            </w:r>
            <w:r w:rsidRPr="00C32686">
              <w:rPr>
                <w:rFonts w:ascii="Aptos" w:eastAsia="Arial" w:hAnsi="Aptos" w:cs="Arial"/>
                <w:sz w:val="20"/>
                <w:szCs w:val="20"/>
              </w:rPr>
              <w:t>c</w:t>
            </w:r>
            <w:r w:rsidRPr="00C32686">
              <w:rPr>
                <w:rFonts w:ascii="Aptos" w:eastAsia="Arial" w:hAnsi="Aptos" w:cs="Arial"/>
                <w:spacing w:val="-1"/>
                <w:sz w:val="20"/>
                <w:szCs w:val="20"/>
              </w:rPr>
              <w:t>u</w:t>
            </w:r>
            <w:r w:rsidRPr="00C32686">
              <w:rPr>
                <w:rFonts w:ascii="Aptos" w:eastAsia="Arial" w:hAnsi="Aptos" w:cs="Arial"/>
                <w:sz w:val="20"/>
                <w:szCs w:val="20"/>
              </w:rPr>
              <w:t>lty</w:t>
            </w:r>
            <w:r w:rsidRPr="00C32686">
              <w:rPr>
                <w:rFonts w:ascii="Aptos" w:eastAsia="Arial" w:hAnsi="Aptos" w:cs="Arial"/>
                <w:spacing w:val="41"/>
                <w:sz w:val="20"/>
                <w:szCs w:val="20"/>
              </w:rPr>
              <w:t xml:space="preserve"> </w:t>
            </w:r>
            <w:r w:rsidRPr="00C32686">
              <w:rPr>
                <w:rFonts w:ascii="Aptos" w:eastAsia="Arial" w:hAnsi="Aptos" w:cs="Arial"/>
                <w:sz w:val="20"/>
                <w:szCs w:val="20"/>
              </w:rPr>
              <w:t>m</w:t>
            </w:r>
            <w:r w:rsidRPr="00C32686">
              <w:rPr>
                <w:rFonts w:ascii="Aptos" w:eastAsia="Arial" w:hAnsi="Aptos" w:cs="Arial"/>
                <w:spacing w:val="-3"/>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be</w:t>
            </w:r>
            <w:r w:rsidRPr="00C32686">
              <w:rPr>
                <w:rFonts w:ascii="Aptos" w:eastAsia="Arial" w:hAnsi="Aptos" w:cs="Arial"/>
                <w:spacing w:val="-4"/>
                <w:sz w:val="20"/>
                <w:szCs w:val="20"/>
              </w:rPr>
              <w:t>r</w:t>
            </w:r>
            <w:r w:rsidRPr="00C32686">
              <w:rPr>
                <w:rFonts w:ascii="Aptos" w:eastAsia="Arial" w:hAnsi="Aptos" w:cs="Arial"/>
                <w:sz w:val="20"/>
                <w:szCs w:val="20"/>
              </w:rPr>
              <w:t>s</w:t>
            </w:r>
            <w:r w:rsidRPr="00C32686">
              <w:rPr>
                <w:rFonts w:ascii="Aptos" w:eastAsia="Arial" w:hAnsi="Aptos" w:cs="Arial"/>
                <w:spacing w:val="42"/>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w:t>
            </w:r>
            <w:r w:rsidRPr="00C32686">
              <w:rPr>
                <w:rFonts w:ascii="Aptos" w:eastAsia="Arial" w:hAnsi="Aptos" w:cs="Arial"/>
                <w:sz w:val="20"/>
                <w:szCs w:val="20"/>
              </w:rPr>
              <w:t>o</w:t>
            </w:r>
            <w:r w:rsidRPr="00C32686">
              <w:rPr>
                <w:rFonts w:ascii="Aptos" w:eastAsia="Arial" w:hAnsi="Aptos" w:cs="Arial"/>
                <w:spacing w:val="41"/>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ab</w:t>
            </w:r>
            <w:r w:rsidRPr="00C32686">
              <w:rPr>
                <w:rFonts w:ascii="Aptos" w:eastAsia="Arial" w:hAnsi="Aptos" w:cs="Arial"/>
                <w:sz w:val="20"/>
                <w:szCs w:val="20"/>
              </w:rPr>
              <w:t>le</w:t>
            </w:r>
            <w:r w:rsidRPr="00C32686">
              <w:rPr>
                <w:rFonts w:ascii="Aptos" w:eastAsia="Arial" w:hAnsi="Aptos" w:cs="Arial"/>
                <w:spacing w:val="40"/>
                <w:sz w:val="20"/>
                <w:szCs w:val="20"/>
              </w:rPr>
              <w:t xml:space="preserve"> </w:t>
            </w:r>
            <w:r w:rsidRPr="00C32686">
              <w:rPr>
                <w:rFonts w:ascii="Aptos" w:eastAsia="Arial" w:hAnsi="Aptos" w:cs="Arial"/>
                <w:sz w:val="20"/>
                <w:szCs w:val="20"/>
              </w:rPr>
              <w:t>to s</w:t>
            </w:r>
            <w:r w:rsidRPr="00C32686">
              <w:rPr>
                <w:rFonts w:ascii="Aptos" w:eastAsia="Arial" w:hAnsi="Aptos" w:cs="Arial"/>
                <w:spacing w:val="-1"/>
                <w:sz w:val="20"/>
                <w:szCs w:val="20"/>
              </w:rPr>
              <w:t>er</w:t>
            </w:r>
            <w:r w:rsidRPr="00C32686">
              <w:rPr>
                <w:rFonts w:ascii="Aptos" w:eastAsia="Arial" w:hAnsi="Aptos" w:cs="Arial"/>
                <w:spacing w:val="-2"/>
                <w:sz w:val="20"/>
                <w:szCs w:val="20"/>
              </w:rPr>
              <w:t>v</w:t>
            </w:r>
            <w:r w:rsidRPr="00C32686">
              <w:rPr>
                <w:rFonts w:ascii="Aptos" w:eastAsia="Arial" w:hAnsi="Aptos" w:cs="Arial"/>
                <w:sz w:val="20"/>
                <w:szCs w:val="20"/>
              </w:rPr>
              <w:t>e</w:t>
            </w:r>
            <w:r w:rsidRPr="00C32686">
              <w:rPr>
                <w:rFonts w:ascii="Aptos" w:eastAsia="Arial" w:hAnsi="Aptos" w:cs="Arial"/>
                <w:spacing w:val="43"/>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  a</w:t>
            </w:r>
            <w:r w:rsidRPr="00C32686">
              <w:rPr>
                <w:rFonts w:ascii="Aptos" w:eastAsia="Arial" w:hAnsi="Aptos" w:cs="Arial"/>
                <w:spacing w:val="4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 xml:space="preserve">sis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or</w:t>
            </w:r>
            <w:r w:rsidRPr="00C32686">
              <w:rPr>
                <w:rFonts w:ascii="Aptos" w:eastAsia="Arial" w:hAnsi="Aptos" w:cs="Arial"/>
                <w:sz w:val="20"/>
                <w:szCs w:val="20"/>
              </w:rPr>
              <w:t>.</w:t>
            </w:r>
            <w:r w:rsidRPr="00C32686">
              <w:rPr>
                <w:rFonts w:ascii="Aptos" w:eastAsia="Arial" w:hAnsi="Aptos" w:cs="Arial"/>
                <w:spacing w:val="3"/>
                <w:sz w:val="20"/>
                <w:szCs w:val="20"/>
              </w:rPr>
              <w:t xml:space="preserve"> </w:t>
            </w:r>
            <w:r w:rsidRPr="00C32686">
              <w:rPr>
                <w:rFonts w:ascii="Aptos" w:eastAsia="Arial" w:hAnsi="Aptos" w:cs="Arial"/>
                <w:sz w:val="20"/>
                <w:szCs w:val="20"/>
              </w:rPr>
              <w:t>This st</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 xml:space="preserve">t </w:t>
            </w:r>
            <w:r w:rsidRPr="00C32686">
              <w:rPr>
                <w:rFonts w:ascii="Aptos" w:eastAsia="Arial" w:hAnsi="Aptos" w:cs="Arial"/>
                <w:spacing w:val="-3"/>
                <w:sz w:val="20"/>
                <w:szCs w:val="20"/>
              </w:rPr>
              <w:t>i</w:t>
            </w:r>
            <w:r w:rsidRPr="00C32686">
              <w:rPr>
                <w:rFonts w:ascii="Aptos" w:eastAsia="Arial" w:hAnsi="Aptos" w:cs="Arial"/>
                <w:sz w:val="20"/>
                <w:szCs w:val="20"/>
              </w:rPr>
              <w:t>s  a</w:t>
            </w:r>
            <w:r w:rsidRPr="00C32686">
              <w:rPr>
                <w:rFonts w:ascii="Aptos" w:eastAsia="Arial" w:hAnsi="Aptos" w:cs="Arial"/>
                <w:spacing w:val="44"/>
                <w:sz w:val="20"/>
                <w:szCs w:val="20"/>
              </w:rPr>
              <w:t xml:space="preserve"> </w:t>
            </w:r>
            <w:r w:rsidRPr="00C32686">
              <w:rPr>
                <w:rFonts w:ascii="Aptos" w:eastAsia="Arial" w:hAnsi="Aptos" w:cs="Arial"/>
                <w:spacing w:val="-2"/>
                <w:sz w:val="20"/>
                <w:szCs w:val="20"/>
              </w:rPr>
              <w:t>v</w:t>
            </w:r>
            <w:r w:rsidRPr="00C32686">
              <w:rPr>
                <w:rFonts w:ascii="Aptos" w:eastAsia="Arial" w:hAnsi="Aptos" w:cs="Arial"/>
                <w:spacing w:val="-1"/>
                <w:sz w:val="20"/>
                <w:szCs w:val="20"/>
              </w:rPr>
              <w:t>er</w:t>
            </w:r>
            <w:r w:rsidRPr="00C32686">
              <w:rPr>
                <w:rFonts w:ascii="Aptos" w:eastAsia="Arial" w:hAnsi="Aptos" w:cs="Arial"/>
                <w:sz w:val="20"/>
                <w:szCs w:val="20"/>
              </w:rPr>
              <w:t xml:space="preserve">y </w:t>
            </w:r>
            <w:r w:rsidRPr="00C32686">
              <w:rPr>
                <w:rFonts w:ascii="Aptos" w:eastAsia="Arial" w:hAnsi="Aptos" w:cs="Arial"/>
                <w:spacing w:val="-3"/>
                <w:sz w:val="20"/>
                <w:szCs w:val="20"/>
              </w:rPr>
              <w:t>i</w:t>
            </w:r>
            <w:r w:rsidRPr="00C32686">
              <w:rPr>
                <w:rFonts w:ascii="Aptos" w:eastAsia="Arial" w:hAnsi="Aptos" w:cs="Arial"/>
                <w:spacing w:val="2"/>
                <w:sz w:val="20"/>
                <w:szCs w:val="20"/>
              </w:rPr>
              <w:t>m</w:t>
            </w:r>
            <w:r w:rsidRPr="00C32686">
              <w:rPr>
                <w:rFonts w:ascii="Aptos" w:eastAsia="Arial" w:hAnsi="Aptos" w:cs="Arial"/>
                <w:spacing w:val="-1"/>
                <w:sz w:val="20"/>
                <w:szCs w:val="20"/>
              </w:rPr>
              <w:t>por</w:t>
            </w:r>
            <w:r w:rsidRPr="00C32686">
              <w:rPr>
                <w:rFonts w:ascii="Aptos" w:eastAsia="Arial" w:hAnsi="Aptos" w:cs="Arial"/>
                <w:sz w:val="20"/>
                <w:szCs w:val="20"/>
              </w:rPr>
              <w:t>t</w:t>
            </w:r>
            <w:r w:rsidRPr="00C32686">
              <w:rPr>
                <w:rFonts w:ascii="Aptos" w:eastAsia="Arial" w:hAnsi="Aptos" w:cs="Arial"/>
                <w:spacing w:val="-1"/>
                <w:sz w:val="20"/>
                <w:szCs w:val="20"/>
              </w:rPr>
              <w:t>an</w:t>
            </w:r>
            <w:r w:rsidRPr="00C32686">
              <w:rPr>
                <w:rFonts w:ascii="Aptos" w:eastAsia="Arial" w:hAnsi="Aptos" w:cs="Arial"/>
                <w:sz w:val="20"/>
                <w:szCs w:val="20"/>
              </w:rPr>
              <w:t>t</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par</w:t>
            </w:r>
            <w:r w:rsidRPr="00C32686">
              <w:rPr>
                <w:rFonts w:ascii="Aptos" w:eastAsia="Arial" w:hAnsi="Aptos" w:cs="Arial"/>
                <w:sz w:val="20"/>
                <w:szCs w:val="20"/>
              </w:rPr>
              <w:t>t</w:t>
            </w:r>
            <w:r w:rsidRPr="00C32686">
              <w:rPr>
                <w:rFonts w:ascii="Aptos" w:eastAsia="Arial" w:hAnsi="Aptos" w:cs="Arial"/>
                <w:spacing w:val="18"/>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1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w:t>
            </w:r>
            <w:r w:rsidRPr="00C32686">
              <w:rPr>
                <w:rFonts w:ascii="Aptos" w:eastAsia="Arial" w:hAnsi="Aptos" w:cs="Arial"/>
                <w:spacing w:val="-2"/>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a</w:t>
            </w:r>
            <w:r w:rsidRPr="00C32686">
              <w:rPr>
                <w:rFonts w:ascii="Aptos" w:eastAsia="Arial" w:hAnsi="Aptos" w:cs="Arial"/>
                <w:spacing w:val="-2"/>
                <w:sz w:val="20"/>
                <w:szCs w:val="20"/>
              </w:rPr>
              <w:t>t</w:t>
            </w:r>
            <w:r w:rsidRPr="00C32686">
              <w:rPr>
                <w:rFonts w:ascii="Aptos" w:eastAsia="Arial" w:hAnsi="Aptos" w:cs="Arial"/>
                <w:sz w:val="20"/>
                <w:szCs w:val="20"/>
              </w:rPr>
              <w:t>ion</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16"/>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z w:val="20"/>
                <w:szCs w:val="20"/>
              </w:rPr>
              <w:t>ld</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 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6"/>
                <w:sz w:val="20"/>
                <w:szCs w:val="20"/>
              </w:rPr>
              <w:t xml:space="preserve"> </w:t>
            </w:r>
            <w:r w:rsidRPr="00C32686">
              <w:rPr>
                <w:rFonts w:ascii="Aptos" w:eastAsia="Arial" w:hAnsi="Aptos" w:cs="Arial"/>
                <w:sz w:val="20"/>
                <w:szCs w:val="20"/>
              </w:rPr>
              <w:lastRenderedPageBreak/>
              <w:t>c</w:t>
            </w:r>
            <w:r w:rsidRPr="00C32686">
              <w:rPr>
                <w:rFonts w:ascii="Aptos" w:eastAsia="Arial" w:hAnsi="Aptos" w:cs="Arial"/>
                <w:spacing w:val="-1"/>
                <w:sz w:val="20"/>
                <w:szCs w:val="20"/>
              </w:rPr>
              <w:t>are</w:t>
            </w:r>
            <w:r w:rsidRPr="00C32686">
              <w:rPr>
                <w:rFonts w:ascii="Aptos" w:eastAsia="Arial" w:hAnsi="Aptos" w:cs="Arial"/>
                <w:sz w:val="20"/>
                <w:szCs w:val="20"/>
              </w:rPr>
              <w:t>f</w:t>
            </w:r>
            <w:r w:rsidRPr="00C32686">
              <w:rPr>
                <w:rFonts w:ascii="Aptos" w:eastAsia="Arial" w:hAnsi="Aptos" w:cs="Arial"/>
                <w:spacing w:val="-1"/>
                <w:sz w:val="20"/>
                <w:szCs w:val="20"/>
              </w:rPr>
              <w:t>u</w:t>
            </w:r>
            <w:r w:rsidRPr="00C32686">
              <w:rPr>
                <w:rFonts w:ascii="Aptos" w:eastAsia="Arial" w:hAnsi="Aptos" w:cs="Arial"/>
                <w:sz w:val="20"/>
                <w:szCs w:val="20"/>
              </w:rPr>
              <w:t>ll</w:t>
            </w:r>
            <w:r w:rsidRPr="00C32686">
              <w:rPr>
                <w:rFonts w:ascii="Aptos" w:eastAsia="Arial" w:hAnsi="Aptos" w:cs="Arial"/>
                <w:spacing w:val="-4"/>
                <w:sz w:val="20"/>
                <w:szCs w:val="20"/>
              </w:rPr>
              <w:t>y</w:t>
            </w:r>
            <w:r w:rsidRPr="00C32686">
              <w:rPr>
                <w:rFonts w:ascii="Aptos" w:eastAsia="Arial" w:hAnsi="Aptos" w:cs="Arial"/>
                <w:sz w:val="20"/>
                <w:szCs w:val="20"/>
              </w:rPr>
              <w:t>.</w:t>
            </w:r>
            <w:r w:rsidRPr="00C32686">
              <w:rPr>
                <w:rFonts w:ascii="Aptos" w:eastAsia="Arial" w:hAnsi="Aptos" w:cs="Arial"/>
                <w:spacing w:val="37"/>
                <w:sz w:val="20"/>
                <w:szCs w:val="20"/>
              </w:rPr>
              <w:t xml:space="preserve"> </w:t>
            </w:r>
            <w:r w:rsidRPr="00C32686">
              <w:rPr>
                <w:rFonts w:ascii="Aptos" w:eastAsia="Arial" w:hAnsi="Aptos" w:cs="Arial"/>
                <w:sz w:val="20"/>
                <w:szCs w:val="20"/>
              </w:rPr>
              <w:t>If</w:t>
            </w:r>
            <w:r w:rsidRPr="00C32686">
              <w:rPr>
                <w:rFonts w:ascii="Aptos" w:eastAsia="Arial" w:hAnsi="Aptos" w:cs="Arial"/>
                <w:spacing w:val="1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4"/>
                <w:sz w:val="20"/>
                <w:szCs w:val="20"/>
              </w:rPr>
              <w:t xml:space="preserve"> </w:t>
            </w:r>
            <w:r w:rsidRPr="00C32686">
              <w:rPr>
                <w:rFonts w:ascii="Aptos" w:eastAsia="Arial" w:hAnsi="Aptos" w:cs="Arial"/>
                <w:sz w:val="20"/>
                <w:szCs w:val="20"/>
              </w:rPr>
              <w:t>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Co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 xml:space="preserve">e </w:t>
            </w:r>
            <w:r w:rsidRPr="00C32686">
              <w:rPr>
                <w:rFonts w:ascii="Aptos" w:eastAsia="Arial" w:hAnsi="Aptos" w:cs="Arial"/>
                <w:spacing w:val="-1"/>
                <w:sz w:val="20"/>
                <w:szCs w:val="20"/>
              </w:rPr>
              <w:t>de</w:t>
            </w:r>
            <w:r w:rsidRPr="00C32686">
              <w:rPr>
                <w:rFonts w:ascii="Aptos" w:eastAsia="Arial" w:hAnsi="Aptos" w:cs="Arial"/>
                <w:sz w:val="20"/>
                <w:szCs w:val="20"/>
              </w:rPr>
              <w:t>t</w:t>
            </w:r>
            <w:r w:rsidRPr="00C32686">
              <w:rPr>
                <w:rFonts w:ascii="Aptos" w:eastAsia="Arial" w:hAnsi="Aptos" w:cs="Arial"/>
                <w:spacing w:val="-1"/>
                <w:sz w:val="20"/>
                <w:szCs w:val="20"/>
              </w:rPr>
              <w:t>er</w:t>
            </w:r>
            <w:r w:rsidRPr="00C32686">
              <w:rPr>
                <w:rFonts w:ascii="Aptos" w:eastAsia="Arial" w:hAnsi="Aptos" w:cs="Arial"/>
                <w:sz w:val="20"/>
                <w:szCs w:val="20"/>
              </w:rPr>
              <w:t>mi</w:t>
            </w:r>
            <w:r w:rsidRPr="00C32686">
              <w:rPr>
                <w:rFonts w:ascii="Aptos" w:eastAsia="Arial" w:hAnsi="Aptos" w:cs="Arial"/>
                <w:spacing w:val="-1"/>
                <w:sz w:val="20"/>
                <w:szCs w:val="20"/>
              </w:rPr>
              <w:t>ne</w:t>
            </w:r>
            <w:r w:rsidRPr="00C32686">
              <w:rPr>
                <w:rFonts w:ascii="Aptos" w:eastAsia="Arial" w:hAnsi="Aptos" w:cs="Arial"/>
                <w:sz w:val="20"/>
                <w:szCs w:val="20"/>
              </w:rPr>
              <w:t>s</w:t>
            </w:r>
            <w:r w:rsidRPr="00C32686">
              <w:rPr>
                <w:rFonts w:ascii="Aptos" w:eastAsia="Arial" w:hAnsi="Aptos" w:cs="Arial"/>
                <w:spacing w:val="2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2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4"/>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z w:val="20"/>
                <w:szCs w:val="20"/>
              </w:rPr>
              <w:t>me</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25"/>
                <w:sz w:val="20"/>
                <w:szCs w:val="20"/>
              </w:rPr>
              <w:t xml:space="preserve"> </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o</w:t>
            </w:r>
            <w:r w:rsidRPr="00C32686">
              <w:rPr>
                <w:rFonts w:ascii="Aptos" w:eastAsia="Arial" w:hAnsi="Aptos" w:cs="Arial"/>
                <w:sz w:val="20"/>
                <w:szCs w:val="20"/>
              </w:rPr>
              <w:t>o</w:t>
            </w:r>
            <w:r w:rsidRPr="00C32686">
              <w:rPr>
                <w:rFonts w:ascii="Aptos" w:eastAsia="Arial" w:hAnsi="Aptos" w:cs="Arial"/>
                <w:spacing w:val="23"/>
                <w:sz w:val="20"/>
                <w:szCs w:val="20"/>
              </w:rPr>
              <w:t xml:space="preserve"> </w:t>
            </w:r>
            <w:r w:rsidRPr="00C32686">
              <w:rPr>
                <w:rFonts w:ascii="Aptos" w:eastAsia="Arial" w:hAnsi="Aptos" w:cs="Arial"/>
                <w:spacing w:val="-2"/>
                <w:sz w:val="20"/>
                <w:szCs w:val="20"/>
              </w:rPr>
              <w:t>v</w:t>
            </w:r>
            <w:r w:rsidRPr="00C32686">
              <w:rPr>
                <w:rFonts w:ascii="Aptos" w:eastAsia="Arial" w:hAnsi="Aptos" w:cs="Arial"/>
                <w:spacing w:val="-1"/>
                <w:sz w:val="20"/>
                <w:szCs w:val="20"/>
              </w:rPr>
              <w:t>agu</w:t>
            </w:r>
            <w:r w:rsidRPr="00C32686">
              <w:rPr>
                <w:rFonts w:ascii="Aptos" w:eastAsia="Arial" w:hAnsi="Aptos" w:cs="Arial"/>
                <w:sz w:val="20"/>
                <w:szCs w:val="20"/>
              </w:rPr>
              <w:t>e</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and</w:t>
            </w:r>
            <w:r w:rsidRPr="00C32686">
              <w:rPr>
                <w:rFonts w:ascii="Aptos" w:eastAsia="Arial" w:hAnsi="Aptos" w:cs="Arial"/>
                <w:sz w:val="20"/>
                <w:szCs w:val="20"/>
              </w:rPr>
              <w:t>/</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2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ha</w:t>
            </w:r>
            <w:r w:rsidRPr="00C32686">
              <w:rPr>
                <w:rFonts w:ascii="Aptos" w:eastAsia="Arial" w:hAnsi="Aptos" w:cs="Arial"/>
                <w:sz w:val="20"/>
                <w:szCs w:val="20"/>
              </w:rPr>
              <w:t>t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depar</w:t>
            </w:r>
            <w:r w:rsidRPr="00C32686">
              <w:rPr>
                <w:rFonts w:ascii="Aptos" w:eastAsia="Arial" w:hAnsi="Aptos" w:cs="Arial"/>
                <w:spacing w:val="-2"/>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8"/>
                <w:sz w:val="20"/>
                <w:szCs w:val="20"/>
              </w:rPr>
              <w:t xml:space="preserve"> </w:t>
            </w:r>
            <w:r w:rsidRPr="00C32686">
              <w:rPr>
                <w:rFonts w:ascii="Aptos" w:eastAsia="Arial" w:hAnsi="Aptos" w:cs="Arial"/>
                <w:sz w:val="20"/>
                <w:szCs w:val="20"/>
              </w:rPr>
              <w:t>is</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unab</w:t>
            </w:r>
            <w:r w:rsidRPr="00C32686">
              <w:rPr>
                <w:rFonts w:ascii="Aptos" w:eastAsia="Arial" w:hAnsi="Aptos" w:cs="Arial"/>
                <w:spacing w:val="2"/>
                <w:sz w:val="20"/>
                <w:szCs w:val="20"/>
              </w:rPr>
              <w:t>l</w:t>
            </w:r>
            <w:r w:rsidRPr="00C32686">
              <w:rPr>
                <w:rFonts w:ascii="Aptos" w:eastAsia="Arial" w:hAnsi="Aptos" w:cs="Arial"/>
                <w:sz w:val="20"/>
                <w:szCs w:val="20"/>
              </w:rPr>
              <w:t>e</w:t>
            </w:r>
            <w:r w:rsidRPr="00C32686">
              <w:rPr>
                <w:rFonts w:ascii="Aptos" w:eastAsia="Arial" w:hAnsi="Aptos" w:cs="Arial"/>
                <w:spacing w:val="19"/>
                <w:sz w:val="20"/>
                <w:szCs w:val="20"/>
              </w:rPr>
              <w:t xml:space="preserve"> </w:t>
            </w:r>
            <w:r w:rsidRPr="00C32686">
              <w:rPr>
                <w:rFonts w:ascii="Aptos" w:eastAsia="Arial" w:hAnsi="Aptos" w:cs="Arial"/>
                <w:sz w:val="20"/>
                <w:szCs w:val="20"/>
              </w:rPr>
              <w:t>to</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pro</w:t>
            </w:r>
            <w:r w:rsidRPr="00C32686">
              <w:rPr>
                <w:rFonts w:ascii="Aptos" w:eastAsia="Arial" w:hAnsi="Aptos" w:cs="Arial"/>
                <w:spacing w:val="-2"/>
                <w:sz w:val="20"/>
                <w:szCs w:val="20"/>
              </w:rPr>
              <w:t>v</w:t>
            </w:r>
            <w:r w:rsidRPr="00C32686">
              <w:rPr>
                <w:rFonts w:ascii="Aptos" w:eastAsia="Arial" w:hAnsi="Aptos" w:cs="Arial"/>
                <w:spacing w:val="-3"/>
                <w:sz w:val="20"/>
                <w:szCs w:val="20"/>
              </w:rPr>
              <w:t>i</w:t>
            </w:r>
            <w:r w:rsidRPr="00C32686">
              <w:rPr>
                <w:rFonts w:ascii="Aptos" w:eastAsia="Arial" w:hAnsi="Aptos" w:cs="Arial"/>
                <w:spacing w:val="-1"/>
                <w:sz w:val="20"/>
                <w:szCs w:val="20"/>
              </w:rPr>
              <w:t>d</w:t>
            </w:r>
            <w:r w:rsidRPr="00C32686">
              <w:rPr>
                <w:rFonts w:ascii="Aptos" w:eastAsia="Arial" w:hAnsi="Aptos" w:cs="Arial"/>
                <w:sz w:val="20"/>
                <w:szCs w:val="20"/>
              </w:rPr>
              <w:t>e</w:t>
            </w:r>
            <w:r w:rsidRPr="00C32686">
              <w:rPr>
                <w:rFonts w:ascii="Aptos" w:eastAsia="Arial" w:hAnsi="Aptos" w:cs="Arial"/>
                <w:spacing w:val="1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9"/>
                <w:sz w:val="20"/>
                <w:szCs w:val="20"/>
              </w:rPr>
              <w:t xml:space="preserve"> </w:t>
            </w:r>
            <w:r w:rsidRPr="00C32686">
              <w:rPr>
                <w:rFonts w:ascii="Aptos" w:eastAsia="Arial" w:hAnsi="Aptos" w:cs="Arial"/>
                <w:spacing w:val="-2"/>
                <w:sz w:val="20"/>
                <w:szCs w:val="20"/>
              </w:rPr>
              <w:t>k</w:t>
            </w:r>
            <w:r w:rsidRPr="00C32686">
              <w:rPr>
                <w:rFonts w:ascii="Aptos" w:eastAsia="Arial" w:hAnsi="Aptos" w:cs="Arial"/>
                <w:sz w:val="20"/>
                <w:szCs w:val="20"/>
              </w:rPr>
              <w:t>ind</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ra</w:t>
            </w:r>
            <w:r w:rsidRPr="00C32686">
              <w:rPr>
                <w:rFonts w:ascii="Aptos" w:eastAsia="Arial" w:hAnsi="Aptos" w:cs="Arial"/>
                <w:sz w:val="20"/>
                <w:szCs w:val="20"/>
              </w:rPr>
              <w:t>ini</w:t>
            </w:r>
            <w:r w:rsidRPr="00C32686">
              <w:rPr>
                <w:rFonts w:ascii="Aptos" w:eastAsia="Arial" w:hAnsi="Aptos" w:cs="Arial"/>
                <w:spacing w:val="-1"/>
                <w:sz w:val="20"/>
                <w:szCs w:val="20"/>
              </w:rPr>
              <w:t>n</w:t>
            </w:r>
            <w:r w:rsidRPr="00C32686">
              <w:rPr>
                <w:rFonts w:ascii="Aptos" w:eastAsia="Arial" w:hAnsi="Aptos" w:cs="Arial"/>
                <w:sz w:val="20"/>
                <w:szCs w:val="20"/>
              </w:rPr>
              <w:t xml:space="preserve">g </w:t>
            </w:r>
            <w:r w:rsidRPr="00C32686">
              <w:rPr>
                <w:rFonts w:ascii="Aptos" w:eastAsia="Arial" w:hAnsi="Aptos" w:cs="Arial"/>
                <w:spacing w:val="-1"/>
                <w:sz w:val="20"/>
                <w:szCs w:val="20"/>
              </w:rPr>
              <w:t>en</w:t>
            </w:r>
            <w:r w:rsidRPr="00C32686">
              <w:rPr>
                <w:rFonts w:ascii="Aptos" w:eastAsia="Arial" w:hAnsi="Aptos" w:cs="Arial"/>
                <w:spacing w:val="-2"/>
                <w:sz w:val="20"/>
                <w:szCs w:val="20"/>
              </w:rPr>
              <w:t>v</w:t>
            </w:r>
            <w:r w:rsidRPr="00C32686">
              <w:rPr>
                <w:rFonts w:ascii="Aptos" w:eastAsia="Arial" w:hAnsi="Aptos" w:cs="Arial"/>
                <w:sz w:val="20"/>
                <w:szCs w:val="20"/>
              </w:rPr>
              <w:t>ir</w:t>
            </w:r>
            <w:r w:rsidRPr="00C32686">
              <w:rPr>
                <w:rFonts w:ascii="Aptos" w:eastAsia="Arial" w:hAnsi="Aptos" w:cs="Arial"/>
                <w:spacing w:val="-2"/>
                <w:sz w:val="20"/>
                <w:szCs w:val="20"/>
              </w:rPr>
              <w:t>o</w:t>
            </w:r>
            <w:r w:rsidRPr="00C32686">
              <w:rPr>
                <w:rFonts w:ascii="Aptos" w:eastAsia="Arial" w:hAnsi="Aptos" w:cs="Arial"/>
                <w:spacing w:val="-1"/>
                <w:sz w:val="20"/>
                <w:szCs w:val="20"/>
              </w:rPr>
              <w:t>n</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12"/>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w:t>
            </w:r>
            <w:r w:rsidRPr="00C32686">
              <w:rPr>
                <w:rFonts w:ascii="Aptos" w:eastAsia="Arial" w:hAnsi="Aptos" w:cs="Arial"/>
                <w:spacing w:val="-2"/>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an</w:t>
            </w:r>
            <w:r w:rsidRPr="00C32686">
              <w:rPr>
                <w:rFonts w:ascii="Aptos" w:eastAsia="Arial" w:hAnsi="Aptos" w:cs="Arial"/>
                <w:sz w:val="20"/>
                <w:szCs w:val="20"/>
              </w:rPr>
              <w:t>t</w:t>
            </w:r>
            <w:r w:rsidRPr="00C32686">
              <w:rPr>
                <w:rFonts w:ascii="Aptos" w:eastAsia="Arial" w:hAnsi="Aptos" w:cs="Arial"/>
                <w:spacing w:val="11"/>
                <w:sz w:val="20"/>
                <w:szCs w:val="20"/>
              </w:rPr>
              <w:t xml:space="preserve"> </w:t>
            </w:r>
            <w:r w:rsidRPr="00C32686">
              <w:rPr>
                <w:rFonts w:ascii="Aptos" w:eastAsia="Arial" w:hAnsi="Aptos" w:cs="Arial"/>
                <w:sz w:val="20"/>
                <w:szCs w:val="20"/>
              </w:rPr>
              <w:t>is</w:t>
            </w:r>
            <w:r w:rsidRPr="00C32686">
              <w:rPr>
                <w:rFonts w:ascii="Aptos" w:eastAsia="Arial" w:hAnsi="Aptos" w:cs="Arial"/>
                <w:spacing w:val="11"/>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pacing w:val="-4"/>
                <w:sz w:val="20"/>
                <w:szCs w:val="20"/>
              </w:rPr>
              <w:t>e</w:t>
            </w:r>
            <w:r w:rsidRPr="00C32686">
              <w:rPr>
                <w:rFonts w:ascii="Aptos" w:eastAsia="Arial" w:hAnsi="Aptos" w:cs="Arial"/>
                <w:sz w:val="20"/>
                <w:szCs w:val="20"/>
              </w:rPr>
              <w:t>k</w:t>
            </w:r>
            <w:r w:rsidRPr="00C32686">
              <w:rPr>
                <w:rFonts w:ascii="Aptos" w:eastAsia="Arial" w:hAnsi="Aptos" w:cs="Arial"/>
                <w:spacing w:val="-3"/>
                <w:sz w:val="20"/>
                <w:szCs w:val="20"/>
              </w:rPr>
              <w:t>i</w:t>
            </w:r>
            <w:r w:rsidRPr="00C32686">
              <w:rPr>
                <w:rFonts w:ascii="Aptos" w:eastAsia="Arial" w:hAnsi="Aptos" w:cs="Arial"/>
                <w:spacing w:val="-1"/>
                <w:sz w:val="20"/>
                <w:szCs w:val="20"/>
              </w:rPr>
              <w:t>ng</w:t>
            </w:r>
            <w:r w:rsidRPr="00C32686">
              <w:rPr>
                <w:rFonts w:ascii="Aptos" w:eastAsia="Arial" w:hAnsi="Aptos" w:cs="Arial"/>
                <w:sz w:val="20"/>
                <w:szCs w:val="20"/>
              </w:rPr>
              <w:t>,</w:t>
            </w:r>
            <w:r w:rsidRPr="00C32686">
              <w:rPr>
                <w:rFonts w:ascii="Aptos" w:eastAsia="Arial" w:hAnsi="Aptos" w:cs="Arial"/>
                <w:spacing w:val="13"/>
                <w:sz w:val="20"/>
                <w:szCs w:val="20"/>
              </w:rPr>
              <w:t xml:space="preserve"> </w:t>
            </w:r>
            <w:r w:rsidRPr="00C32686">
              <w:rPr>
                <w:rFonts w:ascii="Aptos" w:eastAsia="Arial" w:hAnsi="Aptos" w:cs="Arial"/>
                <w:sz w:val="20"/>
                <w:szCs w:val="20"/>
              </w:rPr>
              <w:t>it</w:t>
            </w:r>
            <w:r w:rsidRPr="00C32686">
              <w:rPr>
                <w:rFonts w:ascii="Aptos" w:eastAsia="Arial" w:hAnsi="Aptos" w:cs="Arial"/>
                <w:spacing w:val="11"/>
                <w:sz w:val="20"/>
                <w:szCs w:val="20"/>
              </w:rPr>
              <w:t xml:space="preserve"> </w:t>
            </w:r>
            <w:r w:rsidRPr="00C32686">
              <w:rPr>
                <w:rFonts w:ascii="Aptos" w:eastAsia="Arial" w:hAnsi="Aptos" w:cs="Arial"/>
                <w:sz w:val="20"/>
                <w:szCs w:val="20"/>
              </w:rPr>
              <w:t>may</w:t>
            </w:r>
            <w:r w:rsidRPr="00C32686">
              <w:rPr>
                <w:rFonts w:ascii="Aptos" w:eastAsia="Arial" w:hAnsi="Aptos" w:cs="Arial"/>
                <w:spacing w:val="11"/>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w:t>
            </w:r>
            <w:r w:rsidRPr="00C32686">
              <w:rPr>
                <w:rFonts w:ascii="Aptos" w:eastAsia="Arial" w:hAnsi="Aptos" w:cs="Arial"/>
                <w:spacing w:val="-1"/>
                <w:sz w:val="20"/>
                <w:szCs w:val="20"/>
              </w:rPr>
              <w:t>en</w:t>
            </w:r>
            <w:r w:rsidRPr="00C32686">
              <w:rPr>
                <w:rFonts w:ascii="Aptos" w:eastAsia="Arial" w:hAnsi="Aptos" w:cs="Arial"/>
                <w:sz w:val="20"/>
                <w:szCs w:val="20"/>
              </w:rPr>
              <w:t>d t</w:t>
            </w:r>
            <w:r w:rsidRPr="00C32686">
              <w:rPr>
                <w:rFonts w:ascii="Aptos" w:eastAsia="Arial" w:hAnsi="Aptos" w:cs="Arial"/>
                <w:spacing w:val="-1"/>
                <w:sz w:val="20"/>
                <w:szCs w:val="20"/>
              </w:rPr>
              <w:t>ha</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3"/>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ee</w:t>
            </w:r>
            <w:r w:rsidRPr="00C32686">
              <w:rPr>
                <w:rFonts w:ascii="Aptos" w:eastAsia="Arial" w:hAnsi="Aptos" w:cs="Arial"/>
                <w:sz w:val="20"/>
                <w:szCs w:val="20"/>
              </w:rPr>
              <w:t>k</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 xml:space="preserve">r </w:t>
            </w:r>
            <w:r w:rsidRPr="00C32686">
              <w:rPr>
                <w:rFonts w:ascii="Aptos" w:eastAsia="Arial" w:hAnsi="Aptos" w:cs="Arial"/>
                <w:spacing w:val="-1"/>
                <w:sz w:val="20"/>
                <w:szCs w:val="20"/>
              </w:rPr>
              <w:t>gradua</w:t>
            </w:r>
            <w:r w:rsidRPr="00C32686">
              <w:rPr>
                <w:rFonts w:ascii="Aptos" w:eastAsia="Arial" w:hAnsi="Aptos" w:cs="Arial"/>
                <w:sz w:val="20"/>
                <w:szCs w:val="20"/>
              </w:rPr>
              <w:t xml:space="preserve">te </w:t>
            </w:r>
            <w:r w:rsidRPr="00C32686">
              <w:rPr>
                <w:rFonts w:ascii="Aptos" w:eastAsia="Arial" w:hAnsi="Aptos" w:cs="Arial"/>
                <w:spacing w:val="-1"/>
                <w:sz w:val="20"/>
                <w:szCs w:val="20"/>
              </w:rPr>
              <w:t>progr</w:t>
            </w:r>
            <w:r w:rsidRPr="00C32686">
              <w:rPr>
                <w:rFonts w:ascii="Aptos" w:eastAsia="Arial" w:hAnsi="Aptos" w:cs="Arial"/>
                <w:spacing w:val="-4"/>
                <w:sz w:val="20"/>
                <w:szCs w:val="20"/>
              </w:rPr>
              <w:t>a</w:t>
            </w:r>
            <w:r w:rsidRPr="00C32686">
              <w:rPr>
                <w:rFonts w:ascii="Aptos" w:eastAsia="Arial" w:hAnsi="Aptos" w:cs="Arial"/>
                <w:sz w:val="20"/>
                <w:szCs w:val="20"/>
              </w:rPr>
              <w:t>m</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p</w:t>
            </w:r>
            <w:r w:rsidRPr="00C32686">
              <w:rPr>
                <w:rFonts w:ascii="Aptos" w:eastAsia="Arial" w:hAnsi="Aptos" w:cs="Arial"/>
                <w:sz w:val="20"/>
                <w:szCs w:val="20"/>
              </w:rPr>
              <w:t>la</w:t>
            </w:r>
            <w:r w:rsidRPr="00C32686">
              <w:rPr>
                <w:rFonts w:ascii="Aptos" w:eastAsia="Arial" w:hAnsi="Aptos" w:cs="Arial"/>
                <w:spacing w:val="-4"/>
                <w:sz w:val="20"/>
                <w:szCs w:val="20"/>
              </w:rPr>
              <w:t>n</w:t>
            </w:r>
            <w:r w:rsidRPr="00C32686">
              <w:rPr>
                <w:rFonts w:ascii="Aptos" w:eastAsia="Arial" w:hAnsi="Aptos" w:cs="Arial"/>
                <w:spacing w:val="4"/>
                <w:sz w:val="20"/>
                <w:szCs w:val="20"/>
              </w:rPr>
              <w:t>s</w:t>
            </w:r>
            <w:r w:rsidRPr="00C32686">
              <w:rPr>
                <w:rFonts w:ascii="Aptos" w:eastAsia="Arial" w:hAnsi="Aptos" w:cs="Arial"/>
                <w:sz w:val="20"/>
                <w:szCs w:val="20"/>
              </w:rPr>
              <w:t>.</w:t>
            </w:r>
          </w:p>
          <w:p w14:paraId="13BCAA93" w14:textId="77777777" w:rsidR="00C32686" w:rsidRPr="00C32686" w:rsidRDefault="00C32686" w:rsidP="00C32686">
            <w:pPr>
              <w:pStyle w:val="TableParagraph"/>
              <w:spacing w:before="1"/>
              <w:ind w:left="99" w:right="103"/>
              <w:jc w:val="both"/>
              <w:rPr>
                <w:rFonts w:ascii="Aptos" w:eastAsia="Arial" w:hAnsi="Aptos" w:cs="Arial"/>
                <w:sz w:val="20"/>
                <w:szCs w:val="20"/>
              </w:rPr>
            </w:pPr>
          </w:p>
          <w:p w14:paraId="47E8954E" w14:textId="77777777" w:rsidR="00C32686" w:rsidRPr="00C32686" w:rsidRDefault="00C32686" w:rsidP="00C32686">
            <w:pPr>
              <w:pStyle w:val="TableParagraph"/>
              <w:keepNext/>
              <w:keepLines/>
              <w:spacing w:before="2"/>
              <w:ind w:left="99" w:right="106"/>
              <w:jc w:val="both"/>
              <w:outlineLvl w:val="7"/>
              <w:rPr>
                <w:rFonts w:ascii="Aptos" w:eastAsia="Arial" w:hAnsi="Aptos" w:cs="Arial"/>
                <w:b/>
                <w:sz w:val="20"/>
                <w:szCs w:val="20"/>
              </w:rPr>
            </w:pPr>
            <w:r w:rsidRPr="00C32686">
              <w:rPr>
                <w:rFonts w:ascii="Aptos" w:eastAsia="Arial" w:hAnsi="Aptos" w:cs="Arial"/>
                <w:b/>
                <w:sz w:val="20"/>
                <w:szCs w:val="20"/>
              </w:rPr>
              <w:t>Ph.D.:</w:t>
            </w:r>
          </w:p>
          <w:p w14:paraId="40B4AB40" w14:textId="77777777" w:rsidR="00C32686" w:rsidRPr="00C32686" w:rsidRDefault="00C32686" w:rsidP="00C32686">
            <w:pPr>
              <w:pStyle w:val="TableParagraph"/>
              <w:spacing w:before="2"/>
              <w:ind w:left="99" w:right="106"/>
              <w:jc w:val="both"/>
              <w:rPr>
                <w:rFonts w:ascii="Aptos" w:eastAsia="Arial" w:hAnsi="Aptos" w:cs="Arial"/>
                <w:sz w:val="20"/>
                <w:szCs w:val="20"/>
              </w:rPr>
            </w:pPr>
            <w:r w:rsidRPr="00C32686">
              <w:rPr>
                <w:rFonts w:ascii="Aptos" w:eastAsia="Arial" w:hAnsi="Aptos" w:cs="Arial"/>
                <w:sz w:val="20"/>
                <w:szCs w:val="20"/>
              </w:rPr>
              <w:t>“Statement of Intent”</w:t>
            </w:r>
          </w:p>
          <w:p w14:paraId="6E1A8EE3" w14:textId="67D3255B" w:rsidR="00C32686" w:rsidRPr="00C32686" w:rsidRDefault="00C32686" w:rsidP="00C32686">
            <w:pPr>
              <w:pStyle w:val="TableParagraph"/>
              <w:spacing w:before="2"/>
              <w:ind w:left="99" w:right="106"/>
              <w:jc w:val="both"/>
              <w:rPr>
                <w:rStyle w:val="Hyperlink"/>
                <w:rFonts w:ascii="Aptos" w:hAnsi="Aptos"/>
                <w:color w:val="auto"/>
                <w:sz w:val="20"/>
                <w:szCs w:val="20"/>
              </w:rPr>
            </w:pPr>
            <w:r w:rsidRPr="00C32686">
              <w:rPr>
                <w:rFonts w:ascii="Aptos" w:eastAsia="Arial" w:hAnsi="Aptos" w:cs="Arial"/>
                <w:sz w:val="20"/>
                <w:szCs w:val="20"/>
              </w:rPr>
              <w:t>This</w:t>
            </w:r>
            <w:r w:rsidRPr="00C32686">
              <w:rPr>
                <w:rFonts w:ascii="Aptos" w:eastAsia="Arial" w:hAnsi="Aptos" w:cs="Arial"/>
                <w:spacing w:val="23"/>
                <w:sz w:val="20"/>
                <w:szCs w:val="20"/>
              </w:rPr>
              <w:t xml:space="preserve"> </w:t>
            </w:r>
            <w:r w:rsidRPr="00C32686">
              <w:rPr>
                <w:rFonts w:ascii="Aptos" w:eastAsia="Arial" w:hAnsi="Aptos" w:cs="Arial"/>
                <w:sz w:val="20"/>
                <w:szCs w:val="20"/>
              </w:rPr>
              <w:t>st</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23"/>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z w:val="20"/>
                <w:szCs w:val="20"/>
              </w:rPr>
              <w:t>ld</w:t>
            </w:r>
            <w:r w:rsidRPr="00C32686">
              <w:rPr>
                <w:rFonts w:ascii="Aptos" w:eastAsia="Arial" w:hAnsi="Aptos" w:cs="Arial"/>
                <w:spacing w:val="22"/>
                <w:sz w:val="20"/>
                <w:szCs w:val="20"/>
              </w:rPr>
              <w:t xml:space="preserve"> </w:t>
            </w:r>
            <w:r w:rsidRPr="00C32686">
              <w:rPr>
                <w:rFonts w:ascii="Aptos" w:eastAsia="Arial" w:hAnsi="Aptos" w:cs="Arial"/>
                <w:sz w:val="20"/>
                <w:szCs w:val="20"/>
              </w:rPr>
              <w:t>mi</w:t>
            </w:r>
            <w:r w:rsidRPr="00C32686">
              <w:rPr>
                <w:rFonts w:ascii="Aptos" w:eastAsia="Arial" w:hAnsi="Aptos" w:cs="Arial"/>
                <w:spacing w:val="-1"/>
                <w:sz w:val="20"/>
                <w:szCs w:val="20"/>
              </w:rPr>
              <w:t>n</w:t>
            </w:r>
            <w:r w:rsidRPr="00C32686">
              <w:rPr>
                <w:rFonts w:ascii="Aptos" w:eastAsia="Arial" w:hAnsi="Aptos" w:cs="Arial"/>
                <w:spacing w:val="-3"/>
                <w:sz w:val="20"/>
                <w:szCs w:val="20"/>
              </w:rPr>
              <w:t>i</w:t>
            </w:r>
            <w:r w:rsidRPr="00C32686">
              <w:rPr>
                <w:rFonts w:ascii="Aptos" w:eastAsia="Arial" w:hAnsi="Aptos" w:cs="Arial"/>
                <w:sz w:val="20"/>
                <w:szCs w:val="20"/>
              </w:rPr>
              <w:t>mally</w:t>
            </w:r>
            <w:r w:rsidRPr="00C32686">
              <w:rPr>
                <w:rFonts w:ascii="Aptos" w:eastAsia="Arial" w:hAnsi="Aptos" w:cs="Arial"/>
                <w:spacing w:val="23"/>
                <w:sz w:val="20"/>
                <w:szCs w:val="20"/>
              </w:rPr>
              <w:t xml:space="preserve"> </w:t>
            </w:r>
            <w:r w:rsidRPr="00C32686">
              <w:rPr>
                <w:rFonts w:ascii="Aptos" w:eastAsia="Arial" w:hAnsi="Aptos" w:cs="Arial"/>
                <w:spacing w:val="-3"/>
                <w:sz w:val="20"/>
                <w:szCs w:val="20"/>
              </w:rPr>
              <w:t>i</w:t>
            </w:r>
            <w:r w:rsidRPr="00C32686">
              <w:rPr>
                <w:rFonts w:ascii="Aptos" w:eastAsia="Arial" w:hAnsi="Aptos" w:cs="Arial"/>
                <w:spacing w:val="-1"/>
                <w:sz w:val="20"/>
                <w:szCs w:val="20"/>
              </w:rPr>
              <w:t>n</w:t>
            </w:r>
            <w:r w:rsidRPr="00C32686">
              <w:rPr>
                <w:rFonts w:ascii="Aptos" w:eastAsia="Arial" w:hAnsi="Aptos" w:cs="Arial"/>
                <w:sz w:val="20"/>
                <w:szCs w:val="20"/>
              </w:rPr>
              <w:t>clu</w:t>
            </w:r>
            <w:r w:rsidRPr="00C32686">
              <w:rPr>
                <w:rFonts w:ascii="Aptos" w:eastAsia="Arial" w:hAnsi="Aptos" w:cs="Arial"/>
                <w:spacing w:val="-1"/>
                <w:sz w:val="20"/>
                <w:szCs w:val="20"/>
              </w:rPr>
              <w:t>d</w:t>
            </w:r>
            <w:r w:rsidRPr="00C32686">
              <w:rPr>
                <w:rFonts w:ascii="Aptos" w:eastAsia="Arial" w:hAnsi="Aptos" w:cs="Arial"/>
                <w:sz w:val="20"/>
                <w:szCs w:val="20"/>
              </w:rPr>
              <w:t>e</w:t>
            </w:r>
            <w:r w:rsidRPr="00C32686">
              <w:rPr>
                <w:rFonts w:ascii="Aptos" w:eastAsia="Arial" w:hAnsi="Aptos" w:cs="Arial"/>
                <w:spacing w:val="2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w:t>
            </w:r>
            <w:r w:rsidRPr="00C32686">
              <w:rPr>
                <w:rFonts w:ascii="Aptos" w:eastAsia="Arial" w:hAnsi="Aptos" w:cs="Arial"/>
                <w:spacing w:val="-2"/>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an</w:t>
            </w:r>
            <w:r w:rsidRPr="00C32686">
              <w:rPr>
                <w:rFonts w:ascii="Aptos" w:eastAsia="Arial" w:hAnsi="Aptos" w:cs="Arial"/>
                <w:spacing w:val="-2"/>
                <w:sz w:val="20"/>
                <w:szCs w:val="20"/>
              </w:rPr>
              <w:t>t'</w:t>
            </w:r>
            <w:r w:rsidRPr="00C32686">
              <w:rPr>
                <w:rFonts w:ascii="Aptos" w:eastAsia="Arial" w:hAnsi="Aptos" w:cs="Arial"/>
                <w:sz w:val="20"/>
                <w:szCs w:val="20"/>
              </w:rPr>
              <w:t xml:space="preserve">s </w:t>
            </w:r>
            <w:r w:rsidRPr="00C32686">
              <w:rPr>
                <w:rFonts w:ascii="Aptos" w:eastAsia="Arial" w:hAnsi="Aptos" w:cs="Arial"/>
                <w:spacing w:val="-1"/>
                <w:sz w:val="20"/>
                <w:szCs w:val="20"/>
              </w:rPr>
              <w:t>rea</w:t>
            </w:r>
            <w:r w:rsidRPr="00C32686">
              <w:rPr>
                <w:rFonts w:ascii="Aptos" w:eastAsia="Arial" w:hAnsi="Aptos" w:cs="Arial"/>
                <w:sz w:val="20"/>
                <w:szCs w:val="20"/>
              </w:rPr>
              <w:t>s</w:t>
            </w:r>
            <w:r w:rsidRPr="00C32686">
              <w:rPr>
                <w:rFonts w:ascii="Aptos" w:eastAsia="Arial" w:hAnsi="Aptos" w:cs="Arial"/>
                <w:spacing w:val="-1"/>
                <w:sz w:val="20"/>
                <w:szCs w:val="20"/>
              </w:rPr>
              <w:t>on</w:t>
            </w:r>
            <w:r w:rsidRPr="00C32686">
              <w:rPr>
                <w:rFonts w:ascii="Aptos" w:eastAsia="Arial" w:hAnsi="Aptos" w:cs="Arial"/>
                <w:sz w:val="20"/>
                <w:szCs w:val="20"/>
              </w:rPr>
              <w:t>s</w:t>
            </w:r>
            <w:r w:rsidRPr="00C32686">
              <w:rPr>
                <w:rFonts w:ascii="Aptos" w:eastAsia="Arial" w:hAnsi="Aptos" w:cs="Arial"/>
                <w:spacing w:val="9"/>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9"/>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pacing w:val="-4"/>
                <w:sz w:val="20"/>
                <w:szCs w:val="20"/>
              </w:rPr>
              <w:t>e</w:t>
            </w:r>
            <w:r w:rsidRPr="00C32686">
              <w:rPr>
                <w:rFonts w:ascii="Aptos" w:eastAsia="Arial" w:hAnsi="Aptos" w:cs="Arial"/>
                <w:sz w:val="20"/>
                <w:szCs w:val="20"/>
              </w:rPr>
              <w:t>king</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4"/>
                <w:sz w:val="20"/>
                <w:szCs w:val="20"/>
              </w:rPr>
              <w:t>d</w:t>
            </w:r>
            <w:r w:rsidRPr="00C32686">
              <w:rPr>
                <w:rFonts w:ascii="Aptos" w:eastAsia="Arial" w:hAnsi="Aptos" w:cs="Arial"/>
                <w:sz w:val="20"/>
                <w:szCs w:val="20"/>
              </w:rPr>
              <w:t>mi</w:t>
            </w:r>
            <w:r w:rsidRPr="00C32686">
              <w:rPr>
                <w:rFonts w:ascii="Aptos" w:eastAsia="Arial" w:hAnsi="Aptos" w:cs="Arial"/>
                <w:spacing w:val="-2"/>
                <w:sz w:val="20"/>
                <w:szCs w:val="20"/>
              </w:rPr>
              <w:t>s</w:t>
            </w:r>
            <w:r w:rsidRPr="00C32686">
              <w:rPr>
                <w:rFonts w:ascii="Aptos" w:eastAsia="Arial" w:hAnsi="Aptos" w:cs="Arial"/>
                <w:sz w:val="20"/>
                <w:szCs w:val="20"/>
              </w:rPr>
              <w:t>sion</w:t>
            </w:r>
            <w:r w:rsidRPr="00C32686">
              <w:rPr>
                <w:rFonts w:ascii="Aptos" w:eastAsia="Arial" w:hAnsi="Aptos" w:cs="Arial"/>
                <w:spacing w:val="7"/>
                <w:sz w:val="20"/>
                <w:szCs w:val="20"/>
              </w:rPr>
              <w:t xml:space="preserve"> </w:t>
            </w:r>
            <w:r w:rsidRPr="00C32686">
              <w:rPr>
                <w:rFonts w:ascii="Aptos" w:eastAsia="Arial" w:hAnsi="Aptos" w:cs="Arial"/>
                <w:sz w:val="20"/>
                <w:szCs w:val="20"/>
              </w:rPr>
              <w:t>to</w:t>
            </w:r>
            <w:r w:rsidRPr="00C32686">
              <w:rPr>
                <w:rFonts w:ascii="Aptos" w:eastAsia="Arial" w:hAnsi="Aptos" w:cs="Arial"/>
                <w:spacing w:val="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9"/>
                <w:sz w:val="20"/>
                <w:szCs w:val="20"/>
              </w:rPr>
              <w:t xml:space="preserve"> </w:t>
            </w:r>
            <w:r w:rsidRPr="00C32686">
              <w:rPr>
                <w:rFonts w:ascii="Aptos" w:eastAsia="Arial" w:hAnsi="Aptos" w:cs="Arial"/>
                <w:sz w:val="20"/>
                <w:szCs w:val="20"/>
              </w:rPr>
              <w:t>P</w:t>
            </w:r>
            <w:r w:rsidRPr="00C32686">
              <w:rPr>
                <w:rFonts w:ascii="Aptos" w:eastAsia="Arial" w:hAnsi="Aptos" w:cs="Arial"/>
                <w:spacing w:val="-4"/>
                <w:sz w:val="20"/>
                <w:szCs w:val="20"/>
              </w:rPr>
              <w:t>h</w:t>
            </w:r>
            <w:r w:rsidRPr="00C32686">
              <w:rPr>
                <w:rFonts w:ascii="Aptos" w:eastAsia="Arial" w:hAnsi="Aptos" w:cs="Arial"/>
                <w:sz w:val="20"/>
                <w:szCs w:val="20"/>
              </w:rPr>
              <w:t>.</w:t>
            </w:r>
            <w:r w:rsidRPr="00C32686">
              <w:rPr>
                <w:rFonts w:ascii="Aptos" w:eastAsia="Arial" w:hAnsi="Aptos" w:cs="Arial"/>
                <w:spacing w:val="-1"/>
                <w:sz w:val="20"/>
                <w:szCs w:val="20"/>
              </w:rPr>
              <w:t>D</w:t>
            </w:r>
            <w:r w:rsidRPr="00C32686">
              <w:rPr>
                <w:rFonts w:ascii="Aptos" w:eastAsia="Arial" w:hAnsi="Aptos" w:cs="Arial"/>
                <w:sz w:val="20"/>
                <w:szCs w:val="20"/>
              </w:rPr>
              <w:t>.</w:t>
            </w:r>
            <w:r w:rsidRPr="00C32686">
              <w:rPr>
                <w:rFonts w:ascii="Aptos" w:eastAsia="Arial" w:hAnsi="Aptos" w:cs="Arial"/>
                <w:spacing w:val="11"/>
                <w:sz w:val="20"/>
                <w:szCs w:val="20"/>
              </w:rPr>
              <w:t xml:space="preserve"> </w:t>
            </w:r>
            <w:r w:rsidRPr="00C32686">
              <w:rPr>
                <w:rFonts w:ascii="Aptos" w:eastAsia="Arial" w:hAnsi="Aptos" w:cs="Arial"/>
                <w:spacing w:val="-1"/>
                <w:sz w:val="20"/>
                <w:szCs w:val="20"/>
              </w:rPr>
              <w:t>progr</w:t>
            </w:r>
            <w:r w:rsidRPr="00C32686">
              <w:rPr>
                <w:rFonts w:ascii="Aptos" w:eastAsia="Arial" w:hAnsi="Aptos" w:cs="Arial"/>
                <w:spacing w:val="-4"/>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 in</w:t>
            </w:r>
            <w:r w:rsidRPr="00C32686">
              <w:rPr>
                <w:rFonts w:ascii="Aptos" w:eastAsia="Arial" w:hAnsi="Aptos" w:cs="Arial"/>
                <w:spacing w:val="-1"/>
                <w:sz w:val="20"/>
                <w:szCs w:val="20"/>
              </w:rPr>
              <w:t>d</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tion</w:t>
            </w:r>
            <w:r w:rsidRPr="00C32686">
              <w:rPr>
                <w:rFonts w:ascii="Aptos" w:eastAsia="Arial" w:hAnsi="Aptos" w:cs="Arial"/>
                <w:spacing w:val="37"/>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3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9"/>
                <w:sz w:val="20"/>
                <w:szCs w:val="20"/>
              </w:rPr>
              <w:t xml:space="preserve"> </w:t>
            </w:r>
            <w:r w:rsidRPr="00C32686">
              <w:rPr>
                <w:rFonts w:ascii="Aptos" w:eastAsia="Arial" w:hAnsi="Aptos" w:cs="Arial"/>
                <w:spacing w:val="-1"/>
                <w:sz w:val="20"/>
                <w:szCs w:val="20"/>
              </w:rPr>
              <w:t>par</w:t>
            </w:r>
            <w:r w:rsidRPr="00C32686">
              <w:rPr>
                <w:rFonts w:ascii="Aptos" w:eastAsia="Arial" w:hAnsi="Aptos" w:cs="Arial"/>
                <w:sz w:val="20"/>
                <w:szCs w:val="20"/>
              </w:rPr>
              <w:t>t</w:t>
            </w:r>
            <w:r w:rsidRPr="00C32686">
              <w:rPr>
                <w:rFonts w:ascii="Aptos" w:eastAsia="Arial" w:hAnsi="Aptos" w:cs="Arial"/>
                <w:spacing w:val="-3"/>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u</w:t>
            </w:r>
            <w:r w:rsidRPr="00C32686">
              <w:rPr>
                <w:rFonts w:ascii="Aptos" w:eastAsia="Arial" w:hAnsi="Aptos" w:cs="Arial"/>
                <w:sz w:val="20"/>
                <w:szCs w:val="20"/>
              </w:rPr>
              <w:t>lar</w:t>
            </w:r>
            <w:r w:rsidRPr="00C32686">
              <w:rPr>
                <w:rFonts w:ascii="Aptos" w:eastAsia="Arial" w:hAnsi="Aptos" w:cs="Arial"/>
                <w:spacing w:val="35"/>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ub</w:t>
            </w:r>
            <w:r w:rsidRPr="00C32686">
              <w:rPr>
                <w:rFonts w:ascii="Aptos" w:eastAsia="Arial" w:hAnsi="Aptos" w:cs="Arial"/>
                <w:spacing w:val="-2"/>
                <w:sz w:val="20"/>
                <w:szCs w:val="20"/>
              </w:rPr>
              <w:t>st</w:t>
            </w:r>
            <w:r w:rsidRPr="00C32686">
              <w:rPr>
                <w:rFonts w:ascii="Aptos" w:eastAsia="Arial" w:hAnsi="Aptos" w:cs="Arial"/>
                <w:spacing w:val="-1"/>
                <w:sz w:val="20"/>
                <w:szCs w:val="20"/>
              </w:rPr>
              <w:t>an</w:t>
            </w:r>
            <w:r w:rsidRPr="00C32686">
              <w:rPr>
                <w:rFonts w:ascii="Aptos" w:eastAsia="Arial" w:hAnsi="Aptos" w:cs="Arial"/>
                <w:sz w:val="20"/>
                <w:szCs w:val="20"/>
              </w:rPr>
              <w:t>ti</w:t>
            </w:r>
            <w:r w:rsidRPr="00C32686">
              <w:rPr>
                <w:rFonts w:ascii="Aptos" w:eastAsia="Arial" w:hAnsi="Aptos" w:cs="Arial"/>
                <w:spacing w:val="-1"/>
                <w:sz w:val="20"/>
                <w:szCs w:val="20"/>
              </w:rPr>
              <w:t>v</w:t>
            </w:r>
            <w:r w:rsidRPr="00C32686">
              <w:rPr>
                <w:rFonts w:ascii="Aptos" w:eastAsia="Arial" w:hAnsi="Aptos" w:cs="Arial"/>
                <w:sz w:val="20"/>
                <w:szCs w:val="20"/>
              </w:rPr>
              <w:t>e</w:t>
            </w:r>
            <w:r w:rsidRPr="00C32686">
              <w:rPr>
                <w:rFonts w:ascii="Aptos" w:eastAsia="Arial" w:hAnsi="Aptos" w:cs="Arial"/>
                <w:spacing w:val="39"/>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c</w:t>
            </w:r>
            <w:r w:rsidRPr="00C32686">
              <w:rPr>
                <w:rFonts w:ascii="Aptos" w:eastAsia="Arial" w:hAnsi="Aptos" w:cs="Arial"/>
                <w:spacing w:val="-4"/>
                <w:sz w:val="20"/>
                <w:szCs w:val="20"/>
              </w:rPr>
              <w:t>u</w:t>
            </w:r>
            <w:r w:rsidRPr="00C32686">
              <w:rPr>
                <w:rFonts w:ascii="Aptos" w:eastAsia="Arial" w:hAnsi="Aptos" w:cs="Arial"/>
                <w:sz w:val="20"/>
                <w:szCs w:val="20"/>
              </w:rPr>
              <w:t>s</w:t>
            </w:r>
            <w:r w:rsidRPr="00C32686">
              <w:rPr>
                <w:rFonts w:ascii="Aptos" w:eastAsia="Arial" w:hAnsi="Aptos" w:cs="Arial"/>
                <w:spacing w:val="3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40"/>
                <w:sz w:val="20"/>
                <w:szCs w:val="20"/>
              </w:rPr>
              <w:t xml:space="preserve"> </w:t>
            </w:r>
            <w:r w:rsidR="004C1BA5">
              <w:rPr>
                <w:rFonts w:ascii="Aptos" w:eastAsia="Arial" w:hAnsi="Aptos" w:cs="Arial"/>
                <w:spacing w:val="-2"/>
                <w:sz w:val="20"/>
                <w:szCs w:val="20"/>
              </w:rPr>
              <w:t>they</w:t>
            </w:r>
            <w:r w:rsidRPr="00C32686">
              <w:rPr>
                <w:rFonts w:ascii="Aptos" w:eastAsia="Arial" w:hAnsi="Aptos" w:cs="Arial"/>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he</w:t>
            </w:r>
            <w:r w:rsidRPr="00C32686">
              <w:rPr>
                <w:rFonts w:ascii="Aptos" w:eastAsia="Arial" w:hAnsi="Aptos" w:cs="Arial"/>
                <w:sz w:val="20"/>
                <w:szCs w:val="20"/>
              </w:rPr>
              <w:t>s</w:t>
            </w:r>
            <w:r w:rsidRPr="00C32686">
              <w:rPr>
                <w:rFonts w:ascii="Aptos" w:eastAsia="Arial" w:hAnsi="Aptos" w:cs="Arial"/>
                <w:spacing w:val="25"/>
                <w:sz w:val="20"/>
                <w:szCs w:val="20"/>
              </w:rPr>
              <w:t xml:space="preserve"> </w:t>
            </w:r>
            <w:r w:rsidRPr="00C32686">
              <w:rPr>
                <w:rFonts w:ascii="Aptos" w:eastAsia="Arial" w:hAnsi="Aptos" w:cs="Arial"/>
                <w:sz w:val="20"/>
                <w:szCs w:val="20"/>
              </w:rPr>
              <w:t>to</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pur</w:t>
            </w:r>
            <w:r w:rsidRPr="00C32686">
              <w:rPr>
                <w:rFonts w:ascii="Aptos" w:eastAsia="Arial" w:hAnsi="Aptos" w:cs="Arial"/>
                <w:sz w:val="20"/>
                <w:szCs w:val="20"/>
              </w:rPr>
              <w:t>s</w:t>
            </w:r>
            <w:r w:rsidRPr="00C32686">
              <w:rPr>
                <w:rFonts w:ascii="Aptos" w:eastAsia="Arial" w:hAnsi="Aptos" w:cs="Arial"/>
                <w:spacing w:val="-1"/>
                <w:sz w:val="20"/>
                <w:szCs w:val="20"/>
              </w:rPr>
              <w:t>ue</w:t>
            </w:r>
            <w:r w:rsidRPr="00C32686">
              <w:rPr>
                <w:rFonts w:ascii="Aptos" w:eastAsia="Arial" w:hAnsi="Aptos" w:cs="Arial"/>
                <w:sz w:val="20"/>
                <w:szCs w:val="20"/>
              </w:rPr>
              <w:t>,</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le</w:t>
            </w:r>
            <w:r w:rsidRPr="00C32686">
              <w:rPr>
                <w:rFonts w:ascii="Aptos" w:eastAsia="Arial" w:hAnsi="Aptos" w:cs="Arial"/>
                <w:spacing w:val="-2"/>
                <w:sz w:val="20"/>
                <w:szCs w:val="20"/>
              </w:rPr>
              <w:t>v</w:t>
            </w:r>
            <w:r w:rsidRPr="00C32686">
              <w:rPr>
                <w:rFonts w:ascii="Aptos" w:eastAsia="Arial" w:hAnsi="Aptos" w:cs="Arial"/>
                <w:spacing w:val="-1"/>
                <w:sz w:val="20"/>
                <w:szCs w:val="20"/>
              </w:rPr>
              <w:t>an</w:t>
            </w:r>
            <w:r w:rsidRPr="00C32686">
              <w:rPr>
                <w:rFonts w:ascii="Aptos" w:eastAsia="Arial" w:hAnsi="Aptos" w:cs="Arial"/>
                <w:sz w:val="20"/>
                <w:szCs w:val="20"/>
              </w:rPr>
              <w:t>t</w:t>
            </w:r>
            <w:r w:rsidRPr="00C32686">
              <w:rPr>
                <w:rFonts w:ascii="Aptos" w:eastAsia="Arial" w:hAnsi="Aptos" w:cs="Arial"/>
                <w:spacing w:val="25"/>
                <w:sz w:val="20"/>
                <w:szCs w:val="20"/>
              </w:rPr>
              <w:t xml:space="preserve"> </w:t>
            </w:r>
            <w:r w:rsidRPr="00C32686">
              <w:rPr>
                <w:rFonts w:ascii="Aptos" w:eastAsia="Arial" w:hAnsi="Aptos" w:cs="Arial"/>
                <w:sz w:val="20"/>
                <w:szCs w:val="20"/>
              </w:rPr>
              <w:t>inf</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tion</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abo</w:t>
            </w:r>
            <w:r w:rsidRPr="00C32686">
              <w:rPr>
                <w:rFonts w:ascii="Aptos" w:eastAsia="Arial" w:hAnsi="Aptos" w:cs="Arial"/>
                <w:spacing w:val="-4"/>
                <w:sz w:val="20"/>
                <w:szCs w:val="20"/>
              </w:rPr>
              <w:t>u</w:t>
            </w:r>
            <w:r w:rsidRPr="00C32686">
              <w:rPr>
                <w:rFonts w:ascii="Aptos" w:eastAsia="Arial" w:hAnsi="Aptos" w:cs="Arial"/>
                <w:sz w:val="20"/>
                <w:szCs w:val="20"/>
              </w:rPr>
              <w:t>t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lic</w:t>
            </w:r>
            <w:r w:rsidRPr="00C32686">
              <w:rPr>
                <w:rFonts w:ascii="Aptos" w:eastAsia="Arial" w:hAnsi="Aptos" w:cs="Arial"/>
                <w:spacing w:val="-1"/>
                <w:sz w:val="20"/>
                <w:szCs w:val="20"/>
              </w:rPr>
              <w:t>an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9"/>
                <w:sz w:val="20"/>
                <w:szCs w:val="20"/>
              </w:rPr>
              <w:t xml:space="preserve"> </w:t>
            </w:r>
            <w:r w:rsidRPr="00C32686">
              <w:rPr>
                <w:rFonts w:ascii="Aptos" w:eastAsia="Arial" w:hAnsi="Aptos" w:cs="Arial"/>
                <w:spacing w:val="-4"/>
                <w:sz w:val="20"/>
                <w:szCs w:val="20"/>
              </w:rPr>
              <w:t>a</w:t>
            </w:r>
            <w:r w:rsidRPr="00C32686">
              <w:rPr>
                <w:rFonts w:ascii="Aptos" w:eastAsia="Arial" w:hAnsi="Aptos" w:cs="Arial"/>
                <w:sz w:val="20"/>
                <w:szCs w:val="20"/>
              </w:rPr>
              <w:t>c</w:t>
            </w:r>
            <w:r w:rsidRPr="00C32686">
              <w:rPr>
                <w:rFonts w:ascii="Aptos" w:eastAsia="Arial" w:hAnsi="Aptos" w:cs="Arial"/>
                <w:spacing w:val="-1"/>
                <w:sz w:val="20"/>
                <w:szCs w:val="20"/>
              </w:rPr>
              <w:t>ad</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z w:val="20"/>
                <w:szCs w:val="20"/>
              </w:rPr>
              <w:t>c</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ba</w:t>
            </w:r>
            <w:r w:rsidRPr="00C32686">
              <w:rPr>
                <w:rFonts w:ascii="Aptos" w:eastAsia="Arial" w:hAnsi="Aptos" w:cs="Arial"/>
                <w:spacing w:val="-2"/>
                <w:sz w:val="20"/>
                <w:szCs w:val="20"/>
              </w:rPr>
              <w:t>c</w:t>
            </w:r>
            <w:r w:rsidRPr="00C32686">
              <w:rPr>
                <w:rFonts w:ascii="Aptos" w:eastAsia="Arial" w:hAnsi="Aptos" w:cs="Arial"/>
                <w:sz w:val="20"/>
                <w:szCs w:val="20"/>
              </w:rPr>
              <w:t>k</w:t>
            </w:r>
            <w:r w:rsidRPr="00C32686">
              <w:rPr>
                <w:rFonts w:ascii="Aptos" w:eastAsia="Arial" w:hAnsi="Aptos" w:cs="Arial"/>
                <w:spacing w:val="-1"/>
                <w:sz w:val="20"/>
                <w:szCs w:val="20"/>
              </w:rPr>
              <w:t>gr</w:t>
            </w:r>
            <w:r w:rsidRPr="00C32686">
              <w:rPr>
                <w:rFonts w:ascii="Aptos" w:eastAsia="Arial" w:hAnsi="Aptos" w:cs="Arial"/>
                <w:spacing w:val="-4"/>
                <w:sz w:val="20"/>
                <w:szCs w:val="20"/>
              </w:rPr>
              <w:t>o</w:t>
            </w:r>
            <w:r w:rsidRPr="00C32686">
              <w:rPr>
                <w:rFonts w:ascii="Aptos" w:eastAsia="Arial" w:hAnsi="Aptos" w:cs="Arial"/>
                <w:spacing w:val="2"/>
                <w:sz w:val="20"/>
                <w:szCs w:val="20"/>
              </w:rPr>
              <w:t>u</w:t>
            </w:r>
            <w:r w:rsidRPr="00C32686">
              <w:rPr>
                <w:rFonts w:ascii="Aptos" w:eastAsia="Arial" w:hAnsi="Aptos" w:cs="Arial"/>
                <w:spacing w:val="-1"/>
                <w:sz w:val="20"/>
                <w:szCs w:val="20"/>
              </w:rPr>
              <w:t>n</w:t>
            </w:r>
            <w:r w:rsidRPr="00C32686">
              <w:rPr>
                <w:rFonts w:ascii="Aptos" w:eastAsia="Arial" w:hAnsi="Aptos" w:cs="Arial"/>
                <w:sz w:val="20"/>
                <w:szCs w:val="20"/>
              </w:rPr>
              <w:t>d</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7"/>
                <w:sz w:val="20"/>
                <w:szCs w:val="20"/>
              </w:rPr>
              <w:t xml:space="preserve"> </w:t>
            </w:r>
            <w:r w:rsidRPr="00C32686">
              <w:rPr>
                <w:rFonts w:ascii="Aptos" w:eastAsia="Arial" w:hAnsi="Aptos" w:cs="Arial"/>
                <w:sz w:val="20"/>
                <w:szCs w:val="20"/>
              </w:rPr>
              <w:t>int</w:t>
            </w:r>
            <w:r w:rsidRPr="00C32686">
              <w:rPr>
                <w:rFonts w:ascii="Aptos" w:eastAsia="Arial" w:hAnsi="Aptos" w:cs="Arial"/>
                <w:spacing w:val="-1"/>
                <w:sz w:val="20"/>
                <w:szCs w:val="20"/>
              </w:rPr>
              <w:t>ere</w:t>
            </w:r>
            <w:r w:rsidRPr="00C32686">
              <w:rPr>
                <w:rFonts w:ascii="Aptos" w:eastAsia="Arial" w:hAnsi="Aptos" w:cs="Arial"/>
                <w:sz w:val="20"/>
                <w:szCs w:val="20"/>
              </w:rPr>
              <w:t>st</w:t>
            </w:r>
            <w:r w:rsidRPr="00C32686">
              <w:rPr>
                <w:rFonts w:ascii="Aptos" w:eastAsia="Arial" w:hAnsi="Aptos" w:cs="Arial"/>
                <w:spacing w:val="-2"/>
                <w:sz w:val="20"/>
                <w:szCs w:val="20"/>
              </w:rPr>
              <w:t>s</w:t>
            </w:r>
            <w:r w:rsidRPr="00C32686">
              <w:rPr>
                <w:rFonts w:ascii="Aptos" w:eastAsia="Arial" w:hAnsi="Aptos" w:cs="Arial"/>
                <w:sz w:val="20"/>
                <w:szCs w:val="20"/>
              </w:rPr>
              <w:t xml:space="preserve">. </w:t>
            </w:r>
            <w:r w:rsidRPr="00C32686">
              <w:rPr>
                <w:rFonts w:ascii="Aptos" w:eastAsia="Arial" w:hAnsi="Aptos" w:cs="Arial"/>
                <w:spacing w:val="17"/>
                <w:sz w:val="20"/>
                <w:szCs w:val="20"/>
              </w:rPr>
              <w:t xml:space="preserve"> </w:t>
            </w:r>
            <w:r w:rsidRPr="00C32686">
              <w:rPr>
                <w:rFonts w:ascii="Aptos" w:eastAsia="Arial" w:hAnsi="Aptos" w:cs="Arial"/>
                <w:spacing w:val="-2"/>
                <w:sz w:val="20"/>
                <w:szCs w:val="20"/>
              </w:rPr>
              <w:t>I</w:t>
            </w:r>
            <w:r w:rsidRPr="00C32686">
              <w:rPr>
                <w:rFonts w:ascii="Aptos" w:eastAsia="Arial" w:hAnsi="Aptos" w:cs="Arial"/>
                <w:sz w:val="20"/>
                <w:szCs w:val="20"/>
              </w:rPr>
              <w:t>t</w:t>
            </w:r>
            <w:r w:rsidRPr="00C32686">
              <w:rPr>
                <w:rFonts w:ascii="Aptos" w:eastAsia="Arial" w:hAnsi="Aptos" w:cs="Arial"/>
                <w:spacing w:val="8"/>
                <w:sz w:val="20"/>
                <w:szCs w:val="20"/>
              </w:rPr>
              <w:t xml:space="preserve"> </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1"/>
                <w:sz w:val="20"/>
                <w:szCs w:val="20"/>
              </w:rPr>
              <w:t xml:space="preserve"> 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ab</w:t>
            </w:r>
            <w:r w:rsidRPr="00C32686">
              <w:rPr>
                <w:rFonts w:ascii="Aptos" w:eastAsia="Arial" w:hAnsi="Aptos" w:cs="Arial"/>
                <w:sz w:val="20"/>
                <w:szCs w:val="20"/>
              </w:rPr>
              <w:t>le</w:t>
            </w:r>
            <w:r w:rsidRPr="00C32686">
              <w:rPr>
                <w:rFonts w:ascii="Aptos" w:eastAsia="Arial" w:hAnsi="Aptos" w:cs="Arial"/>
                <w:spacing w:val="12"/>
                <w:sz w:val="20"/>
                <w:szCs w:val="20"/>
              </w:rPr>
              <w:t xml:space="preserve"> </w:t>
            </w:r>
            <w:r w:rsidRPr="00C32686">
              <w:rPr>
                <w:rFonts w:ascii="Aptos" w:eastAsia="Arial" w:hAnsi="Aptos" w:cs="Arial"/>
                <w:sz w:val="20"/>
                <w:szCs w:val="20"/>
              </w:rPr>
              <w:t>to</w:t>
            </w:r>
            <w:r w:rsidRPr="00C32686">
              <w:rPr>
                <w:rFonts w:ascii="Aptos" w:eastAsia="Arial" w:hAnsi="Aptos" w:cs="Arial"/>
                <w:spacing w:val="12"/>
                <w:sz w:val="20"/>
                <w:szCs w:val="20"/>
              </w:rPr>
              <w:t xml:space="preserve"> </w:t>
            </w:r>
            <w:r w:rsidRPr="00C32686">
              <w:rPr>
                <w:rFonts w:ascii="Aptos" w:eastAsia="Arial" w:hAnsi="Aptos" w:cs="Arial"/>
                <w:spacing w:val="-1"/>
                <w:sz w:val="20"/>
                <w:szCs w:val="20"/>
              </w:rPr>
              <w:t>d</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z w:val="20"/>
                <w:szCs w:val="20"/>
              </w:rPr>
              <w:t>c</w:t>
            </w:r>
            <w:r w:rsidRPr="00C32686">
              <w:rPr>
                <w:rFonts w:ascii="Aptos" w:eastAsia="Arial" w:hAnsi="Aptos" w:cs="Arial"/>
                <w:spacing w:val="-4"/>
                <w:sz w:val="20"/>
                <w:szCs w:val="20"/>
              </w:rPr>
              <w:t>u</w:t>
            </w:r>
            <w:r w:rsidRPr="00C32686">
              <w:rPr>
                <w:rFonts w:ascii="Aptos" w:eastAsia="Arial" w:hAnsi="Aptos" w:cs="Arial"/>
                <w:spacing w:val="-2"/>
                <w:sz w:val="20"/>
                <w:szCs w:val="20"/>
              </w:rPr>
              <w:t>s</w:t>
            </w:r>
            <w:r w:rsidRPr="00C32686">
              <w:rPr>
                <w:rFonts w:ascii="Aptos" w:eastAsia="Arial" w:hAnsi="Aptos" w:cs="Arial"/>
                <w:sz w:val="20"/>
                <w:szCs w:val="20"/>
              </w:rPr>
              <w:t>s</w:t>
            </w:r>
            <w:r w:rsidRPr="00C32686">
              <w:rPr>
                <w:rFonts w:ascii="Aptos" w:eastAsia="Arial" w:hAnsi="Aptos" w:cs="Arial"/>
                <w:spacing w:val="1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2"/>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on</w:t>
            </w:r>
            <w:r w:rsidRPr="00C32686">
              <w:rPr>
                <w:rFonts w:ascii="Aptos" w:eastAsia="Arial" w:hAnsi="Aptos" w:cs="Arial"/>
                <w:sz w:val="20"/>
                <w:szCs w:val="20"/>
              </w:rPr>
              <w:t>tin</w:t>
            </w:r>
            <w:r w:rsidRPr="00C32686">
              <w:rPr>
                <w:rFonts w:ascii="Aptos" w:eastAsia="Arial" w:hAnsi="Aptos" w:cs="Arial"/>
                <w:spacing w:val="-4"/>
                <w:sz w:val="20"/>
                <w:szCs w:val="20"/>
              </w:rPr>
              <w:t>u</w:t>
            </w:r>
            <w:r w:rsidRPr="00C32686">
              <w:rPr>
                <w:rFonts w:ascii="Aptos" w:eastAsia="Arial" w:hAnsi="Aptos" w:cs="Arial"/>
                <w:sz w:val="20"/>
                <w:szCs w:val="20"/>
              </w:rPr>
              <w:t>it</w:t>
            </w:r>
            <w:r w:rsidRPr="00C32686">
              <w:rPr>
                <w:rFonts w:ascii="Aptos" w:eastAsia="Arial" w:hAnsi="Aptos" w:cs="Arial"/>
                <w:spacing w:val="-3"/>
                <w:sz w:val="20"/>
                <w:szCs w:val="20"/>
              </w:rPr>
              <w:t>i</w:t>
            </w:r>
            <w:r w:rsidRPr="00C32686">
              <w:rPr>
                <w:rFonts w:ascii="Aptos" w:eastAsia="Arial" w:hAnsi="Aptos" w:cs="Arial"/>
                <w:spacing w:val="-1"/>
                <w:sz w:val="20"/>
                <w:szCs w:val="20"/>
              </w:rPr>
              <w:t>e</w:t>
            </w:r>
            <w:r w:rsidRPr="00C32686">
              <w:rPr>
                <w:rFonts w:ascii="Aptos" w:eastAsia="Arial" w:hAnsi="Aptos" w:cs="Arial"/>
                <w:sz w:val="20"/>
                <w:szCs w:val="20"/>
              </w:rPr>
              <w:t>s</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be</w:t>
            </w:r>
            <w:r w:rsidRPr="00C32686">
              <w:rPr>
                <w:rFonts w:ascii="Aptos" w:eastAsia="Arial" w:hAnsi="Aptos" w:cs="Arial"/>
                <w:sz w:val="20"/>
                <w:szCs w:val="20"/>
              </w:rPr>
              <w:t>t</w:t>
            </w:r>
            <w:r w:rsidRPr="00C32686">
              <w:rPr>
                <w:rFonts w:ascii="Aptos" w:eastAsia="Arial" w:hAnsi="Aptos" w:cs="Arial"/>
                <w:spacing w:val="-4"/>
                <w:sz w:val="20"/>
                <w:szCs w:val="20"/>
              </w:rPr>
              <w:t>w</w:t>
            </w:r>
            <w:r w:rsidRPr="00C32686">
              <w:rPr>
                <w:rFonts w:ascii="Aptos" w:eastAsia="Arial" w:hAnsi="Aptos" w:cs="Arial"/>
                <w:spacing w:val="-1"/>
                <w:sz w:val="20"/>
                <w:szCs w:val="20"/>
              </w:rPr>
              <w:t>ee</w:t>
            </w:r>
            <w:r w:rsidRPr="00C32686">
              <w:rPr>
                <w:rFonts w:ascii="Aptos" w:eastAsia="Arial" w:hAnsi="Aptos" w:cs="Arial"/>
                <w:sz w:val="20"/>
                <w:szCs w:val="20"/>
              </w:rPr>
              <w:t>n</w:t>
            </w:r>
            <w:r w:rsidRPr="00C32686">
              <w:rPr>
                <w:rFonts w:ascii="Aptos" w:eastAsia="Arial" w:hAnsi="Aptos" w:cs="Arial"/>
                <w:spacing w:val="1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ra</w:t>
            </w:r>
            <w:r w:rsidRPr="00C32686">
              <w:rPr>
                <w:rFonts w:ascii="Aptos" w:eastAsia="Arial" w:hAnsi="Aptos" w:cs="Arial"/>
                <w:sz w:val="20"/>
                <w:szCs w:val="20"/>
              </w:rPr>
              <w:t>ini</w:t>
            </w:r>
            <w:r w:rsidRPr="00C32686">
              <w:rPr>
                <w:rFonts w:ascii="Aptos" w:eastAsia="Arial" w:hAnsi="Aptos" w:cs="Arial"/>
                <w:spacing w:val="-1"/>
                <w:sz w:val="20"/>
                <w:szCs w:val="20"/>
              </w:rPr>
              <w:t>n</w:t>
            </w:r>
            <w:r w:rsidRPr="00C32686">
              <w:rPr>
                <w:rFonts w:ascii="Aptos" w:eastAsia="Arial" w:hAnsi="Aptos" w:cs="Arial"/>
                <w:sz w:val="20"/>
                <w:szCs w:val="20"/>
              </w:rPr>
              <w:t>g</w:t>
            </w:r>
            <w:r w:rsidRPr="00C32686">
              <w:rPr>
                <w:rFonts w:ascii="Aptos" w:eastAsia="Arial" w:hAnsi="Aptos" w:cs="Arial"/>
                <w:spacing w:val="12"/>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t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6"/>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st</w:t>
            </w:r>
            <w:r w:rsidRPr="00C32686">
              <w:rPr>
                <w:rFonts w:ascii="Aptos" w:eastAsia="Arial" w:hAnsi="Aptos" w:cs="Arial"/>
                <w:spacing w:val="-1"/>
                <w:sz w:val="20"/>
                <w:szCs w:val="20"/>
              </w:rPr>
              <w:t>er</w:t>
            </w:r>
            <w:r w:rsidRPr="00C32686">
              <w:rPr>
                <w:rFonts w:ascii="Aptos" w:eastAsia="Arial" w:hAnsi="Aptos" w:cs="Arial"/>
                <w:spacing w:val="-2"/>
                <w:sz w:val="20"/>
                <w:szCs w:val="20"/>
              </w:rPr>
              <w:t>'</w:t>
            </w:r>
            <w:r w:rsidRPr="00C32686">
              <w:rPr>
                <w:rFonts w:ascii="Aptos" w:eastAsia="Arial" w:hAnsi="Aptos" w:cs="Arial"/>
                <w:sz w:val="20"/>
                <w:szCs w:val="20"/>
              </w:rPr>
              <w:t>s</w:t>
            </w:r>
            <w:r w:rsidRPr="00C32686">
              <w:rPr>
                <w:rFonts w:ascii="Aptos" w:eastAsia="Arial" w:hAnsi="Aptos" w:cs="Arial"/>
                <w:spacing w:val="27"/>
                <w:sz w:val="20"/>
                <w:szCs w:val="20"/>
              </w:rPr>
              <w:t xml:space="preserve"> </w:t>
            </w:r>
            <w:r w:rsidRPr="00C32686">
              <w:rPr>
                <w:rFonts w:ascii="Aptos" w:eastAsia="Arial" w:hAnsi="Aptos" w:cs="Arial"/>
                <w:sz w:val="20"/>
                <w:szCs w:val="20"/>
              </w:rPr>
              <w:t>le</w:t>
            </w:r>
            <w:r w:rsidRPr="00C32686">
              <w:rPr>
                <w:rFonts w:ascii="Aptos" w:eastAsia="Arial" w:hAnsi="Aptos" w:cs="Arial"/>
                <w:spacing w:val="-2"/>
                <w:sz w:val="20"/>
                <w:szCs w:val="20"/>
              </w:rPr>
              <w:t>v</w:t>
            </w:r>
            <w:r w:rsidRPr="00C32686">
              <w:rPr>
                <w:rFonts w:ascii="Aptos" w:eastAsia="Arial" w:hAnsi="Aptos" w:cs="Arial"/>
                <w:spacing w:val="-1"/>
                <w:sz w:val="20"/>
                <w:szCs w:val="20"/>
              </w:rPr>
              <w:t>e</w:t>
            </w:r>
            <w:r w:rsidRPr="00C32686">
              <w:rPr>
                <w:rFonts w:ascii="Aptos" w:eastAsia="Arial" w:hAnsi="Aptos" w:cs="Arial"/>
                <w:sz w:val="20"/>
                <w:szCs w:val="20"/>
              </w:rPr>
              <w:t>l,</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p</w:t>
            </w:r>
            <w:r w:rsidRPr="00C32686">
              <w:rPr>
                <w:rFonts w:ascii="Aptos" w:eastAsia="Arial" w:hAnsi="Aptos" w:cs="Arial"/>
                <w:sz w:val="20"/>
                <w:szCs w:val="20"/>
              </w:rPr>
              <w:t>la</w:t>
            </w:r>
            <w:r w:rsidRPr="00C32686">
              <w:rPr>
                <w:rFonts w:ascii="Aptos" w:eastAsia="Arial" w:hAnsi="Aptos" w:cs="Arial"/>
                <w:spacing w:val="-4"/>
                <w:sz w:val="20"/>
                <w:szCs w:val="20"/>
              </w:rPr>
              <w:t>n</w:t>
            </w:r>
            <w:r w:rsidRPr="00C32686">
              <w:rPr>
                <w:rFonts w:ascii="Aptos" w:eastAsia="Arial" w:hAnsi="Aptos" w:cs="Arial"/>
                <w:sz w:val="20"/>
                <w:szCs w:val="20"/>
              </w:rPr>
              <w:t>s</w:t>
            </w:r>
            <w:r w:rsidRPr="00C32686">
              <w:rPr>
                <w:rFonts w:ascii="Aptos" w:eastAsia="Arial" w:hAnsi="Aptos" w:cs="Arial"/>
                <w:spacing w:val="28"/>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2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do</w:t>
            </w:r>
            <w:r w:rsidRPr="00C32686">
              <w:rPr>
                <w:rFonts w:ascii="Aptos" w:eastAsia="Arial" w:hAnsi="Aptos" w:cs="Arial"/>
                <w:sz w:val="20"/>
                <w:szCs w:val="20"/>
              </w:rPr>
              <w:t>ct</w:t>
            </w:r>
            <w:r w:rsidRPr="00C32686">
              <w:rPr>
                <w:rFonts w:ascii="Aptos" w:eastAsia="Arial" w:hAnsi="Aptos" w:cs="Arial"/>
                <w:spacing w:val="-1"/>
                <w:sz w:val="20"/>
                <w:szCs w:val="20"/>
              </w:rPr>
              <w:t>ora</w:t>
            </w:r>
            <w:r w:rsidRPr="00C32686">
              <w:rPr>
                <w:rFonts w:ascii="Aptos" w:eastAsia="Arial" w:hAnsi="Aptos" w:cs="Arial"/>
                <w:sz w:val="20"/>
                <w:szCs w:val="20"/>
              </w:rPr>
              <w:t>l</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progr</w:t>
            </w:r>
            <w:r w:rsidRPr="00C32686">
              <w:rPr>
                <w:rFonts w:ascii="Aptos" w:eastAsia="Arial" w:hAnsi="Aptos" w:cs="Arial"/>
                <w:spacing w:val="-4"/>
                <w:sz w:val="20"/>
                <w:szCs w:val="20"/>
              </w:rPr>
              <w:t>a</w:t>
            </w:r>
            <w:r w:rsidRPr="00C32686">
              <w:rPr>
                <w:rFonts w:ascii="Aptos" w:eastAsia="Arial" w:hAnsi="Aptos" w:cs="Arial"/>
                <w:sz w:val="20"/>
                <w:szCs w:val="20"/>
              </w:rPr>
              <w:t>m. This</w:t>
            </w:r>
            <w:r w:rsidRPr="00C32686">
              <w:rPr>
                <w:rFonts w:ascii="Aptos" w:eastAsia="Arial" w:hAnsi="Aptos" w:cs="Arial"/>
                <w:spacing w:val="2"/>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z w:val="20"/>
                <w:szCs w:val="20"/>
              </w:rPr>
              <w:t>me</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is</w:t>
            </w:r>
            <w:r w:rsidRPr="00C32686">
              <w:rPr>
                <w:rFonts w:ascii="Aptos" w:eastAsia="Arial" w:hAnsi="Aptos" w:cs="Arial"/>
                <w:spacing w:val="2"/>
                <w:sz w:val="20"/>
                <w:szCs w:val="20"/>
              </w:rPr>
              <w:t xml:space="preserve"> </w:t>
            </w:r>
            <w:r w:rsidRPr="00C32686">
              <w:rPr>
                <w:rFonts w:ascii="Aptos" w:eastAsia="Arial" w:hAnsi="Aptos" w:cs="Arial"/>
                <w:sz w:val="20"/>
                <w:szCs w:val="20"/>
              </w:rPr>
              <w:t xml:space="preserve">a </w:t>
            </w:r>
            <w:r w:rsidRPr="00C32686">
              <w:rPr>
                <w:rFonts w:ascii="Aptos" w:eastAsia="Arial" w:hAnsi="Aptos" w:cs="Arial"/>
                <w:spacing w:val="-2"/>
                <w:sz w:val="20"/>
                <w:szCs w:val="20"/>
              </w:rPr>
              <w:t>v</w:t>
            </w:r>
            <w:r w:rsidRPr="00C32686">
              <w:rPr>
                <w:rFonts w:ascii="Aptos" w:eastAsia="Arial" w:hAnsi="Aptos" w:cs="Arial"/>
                <w:spacing w:val="-1"/>
                <w:sz w:val="20"/>
                <w:szCs w:val="20"/>
              </w:rPr>
              <w:t>er</w:t>
            </w:r>
            <w:r w:rsidRPr="00C32686">
              <w:rPr>
                <w:rFonts w:ascii="Aptos" w:eastAsia="Arial" w:hAnsi="Aptos" w:cs="Arial"/>
                <w:sz w:val="20"/>
                <w:szCs w:val="20"/>
              </w:rPr>
              <w:t>y</w:t>
            </w:r>
            <w:r w:rsidRPr="00C32686">
              <w:rPr>
                <w:rFonts w:ascii="Aptos" w:eastAsia="Arial" w:hAnsi="Aptos" w:cs="Arial"/>
                <w:spacing w:val="-1"/>
                <w:sz w:val="20"/>
                <w:szCs w:val="20"/>
              </w:rPr>
              <w:t xml:space="preserve"> </w:t>
            </w:r>
            <w:r w:rsidRPr="00C32686">
              <w:rPr>
                <w:rFonts w:ascii="Aptos" w:eastAsia="Arial" w:hAnsi="Aptos" w:cs="Arial"/>
                <w:sz w:val="20"/>
                <w:szCs w:val="20"/>
              </w:rPr>
              <w:t>i</w:t>
            </w:r>
            <w:r w:rsidRPr="00C32686">
              <w:rPr>
                <w:rFonts w:ascii="Aptos" w:eastAsia="Arial" w:hAnsi="Aptos" w:cs="Arial"/>
                <w:spacing w:val="3"/>
                <w:sz w:val="20"/>
                <w:szCs w:val="20"/>
              </w:rPr>
              <w:t>m</w:t>
            </w:r>
            <w:r w:rsidRPr="00C32686">
              <w:rPr>
                <w:rFonts w:ascii="Aptos" w:eastAsia="Arial" w:hAnsi="Aptos" w:cs="Arial"/>
                <w:spacing w:val="-1"/>
                <w:sz w:val="20"/>
                <w:szCs w:val="20"/>
              </w:rPr>
              <w:t>por</w:t>
            </w:r>
            <w:r w:rsidRPr="00C32686">
              <w:rPr>
                <w:rFonts w:ascii="Aptos" w:eastAsia="Arial" w:hAnsi="Aptos" w:cs="Arial"/>
                <w:sz w:val="20"/>
                <w:szCs w:val="20"/>
              </w:rPr>
              <w:t>t</w:t>
            </w:r>
            <w:r w:rsidRPr="00C32686">
              <w:rPr>
                <w:rFonts w:ascii="Aptos" w:eastAsia="Arial" w:hAnsi="Aptos" w:cs="Arial"/>
                <w:spacing w:val="-1"/>
                <w:sz w:val="20"/>
                <w:szCs w:val="20"/>
              </w:rPr>
              <w:t>an</w:t>
            </w:r>
            <w:r w:rsidRPr="00C32686">
              <w:rPr>
                <w:rFonts w:ascii="Aptos" w:eastAsia="Arial" w:hAnsi="Aptos" w:cs="Arial"/>
                <w:sz w:val="20"/>
                <w:szCs w:val="20"/>
              </w:rPr>
              <w:t>t</w:t>
            </w:r>
            <w:r w:rsidRPr="00C32686">
              <w:rPr>
                <w:rFonts w:ascii="Aptos" w:eastAsia="Arial" w:hAnsi="Aptos" w:cs="Arial"/>
                <w:spacing w:val="-1"/>
                <w:sz w:val="20"/>
                <w:szCs w:val="20"/>
              </w:rPr>
              <w:t xml:space="preserve"> par</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app</w:t>
            </w:r>
            <w:r w:rsidRPr="00C32686">
              <w:rPr>
                <w:rFonts w:ascii="Aptos" w:eastAsia="Arial" w:hAnsi="Aptos" w:cs="Arial"/>
                <w:sz w:val="20"/>
                <w:szCs w:val="20"/>
              </w:rPr>
              <w:t>lic</w:t>
            </w:r>
            <w:r w:rsidRPr="00C32686">
              <w:rPr>
                <w:rFonts w:ascii="Aptos" w:eastAsia="Arial" w:hAnsi="Aptos" w:cs="Arial"/>
                <w:spacing w:val="-1"/>
                <w:sz w:val="20"/>
                <w:szCs w:val="20"/>
              </w:rPr>
              <w:t>a</w:t>
            </w:r>
            <w:r w:rsidRPr="00C32686">
              <w:rPr>
                <w:rFonts w:ascii="Aptos" w:eastAsia="Arial" w:hAnsi="Aptos" w:cs="Arial"/>
                <w:sz w:val="20"/>
                <w:szCs w:val="20"/>
              </w:rPr>
              <w:t>tio</w:t>
            </w:r>
            <w:r w:rsidRPr="00C32686">
              <w:rPr>
                <w:rFonts w:ascii="Aptos" w:eastAsia="Arial" w:hAnsi="Aptos" w:cs="Arial"/>
                <w:spacing w:val="-4"/>
                <w:sz w:val="20"/>
                <w:szCs w:val="20"/>
              </w:rPr>
              <w:t>n</w:t>
            </w:r>
            <w:r w:rsidRPr="00C32686">
              <w:rPr>
                <w:rFonts w:ascii="Aptos" w:eastAsia="Arial" w:hAnsi="Aptos" w:cs="Arial"/>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 s</w:t>
            </w:r>
            <w:r w:rsidRPr="00C32686">
              <w:rPr>
                <w:rFonts w:ascii="Aptos" w:eastAsia="Arial" w:hAnsi="Aptos" w:cs="Arial"/>
                <w:spacing w:val="-1"/>
                <w:sz w:val="20"/>
                <w:szCs w:val="20"/>
              </w:rPr>
              <w:t>hou</w:t>
            </w:r>
            <w:r w:rsidRPr="00C32686">
              <w:rPr>
                <w:rFonts w:ascii="Aptos" w:eastAsia="Arial" w:hAnsi="Aptos" w:cs="Arial"/>
                <w:sz w:val="20"/>
                <w:szCs w:val="20"/>
              </w:rPr>
              <w:t xml:space="preserve">ld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mpleted</w:t>
            </w:r>
            <w:r w:rsidRPr="00C32686">
              <w:rPr>
                <w:rFonts w:ascii="Aptos" w:eastAsia="Arial" w:hAnsi="Aptos" w:cs="Arial"/>
                <w:spacing w:val="-3"/>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are</w:t>
            </w:r>
            <w:r w:rsidRPr="00C32686">
              <w:rPr>
                <w:rFonts w:ascii="Aptos" w:eastAsia="Arial" w:hAnsi="Aptos" w:cs="Arial"/>
                <w:sz w:val="20"/>
                <w:szCs w:val="20"/>
              </w:rPr>
              <w:t>f</w:t>
            </w:r>
            <w:r w:rsidRPr="00C32686">
              <w:rPr>
                <w:rFonts w:ascii="Aptos" w:eastAsia="Arial" w:hAnsi="Aptos" w:cs="Arial"/>
                <w:spacing w:val="-1"/>
                <w:sz w:val="20"/>
                <w:szCs w:val="20"/>
              </w:rPr>
              <w:t>u</w:t>
            </w:r>
            <w:r w:rsidRPr="00C32686">
              <w:rPr>
                <w:rFonts w:ascii="Aptos" w:eastAsia="Arial" w:hAnsi="Aptos" w:cs="Arial"/>
                <w:spacing w:val="-3"/>
                <w:sz w:val="20"/>
                <w:szCs w:val="20"/>
              </w:rPr>
              <w:t>l</w:t>
            </w:r>
            <w:r w:rsidRPr="00C32686">
              <w:rPr>
                <w:rFonts w:ascii="Aptos" w:eastAsia="Arial" w:hAnsi="Aptos" w:cs="Arial"/>
                <w:sz w:val="20"/>
                <w:szCs w:val="20"/>
              </w:rPr>
              <w:t>l</w:t>
            </w:r>
            <w:r w:rsidRPr="00C32686">
              <w:rPr>
                <w:rFonts w:ascii="Aptos" w:eastAsia="Arial" w:hAnsi="Aptos" w:cs="Arial"/>
                <w:spacing w:val="-1"/>
                <w:sz w:val="20"/>
                <w:szCs w:val="20"/>
              </w:rPr>
              <w:t>y</w:t>
            </w:r>
            <w:r w:rsidRPr="00C32686">
              <w:rPr>
                <w:rFonts w:ascii="Aptos" w:eastAsia="Arial" w:hAnsi="Aptos" w:cs="Arial"/>
                <w:sz w:val="20"/>
                <w:szCs w:val="20"/>
              </w:rPr>
              <w:t xml:space="preserve">. </w:t>
            </w:r>
            <w:r w:rsidRPr="00C32686">
              <w:rPr>
                <w:rFonts w:ascii="Aptos" w:hAnsi="Aptos" w:cs="Arial"/>
                <w:sz w:val="20"/>
                <w:szCs w:val="20"/>
              </w:rPr>
              <w:t xml:space="preserve">Students applying with a Masters degree in a cognate field should discuss their preparedness to undertake graduate studies in Sociology with the Graduate Program Chair or Assistant. </w:t>
            </w:r>
            <w:r w:rsidRPr="00C32686">
              <w:rPr>
                <w:rStyle w:val="Hyperlink"/>
                <w:rFonts w:ascii="Aptos" w:hAnsi="Aptos" w:cs="Arial"/>
                <w:color w:val="auto"/>
                <w:sz w:val="20"/>
                <w:szCs w:val="20"/>
              </w:rPr>
              <w:t>For answers to FAQs regarding what to include in a “Statement of Intent,” contact the Graduate Program Assistant.</w:t>
            </w:r>
          </w:p>
          <w:p w14:paraId="0BE8961A" w14:textId="77777777" w:rsidR="00C32686" w:rsidRPr="00C32686" w:rsidRDefault="00C32686" w:rsidP="00C32686">
            <w:pPr>
              <w:pStyle w:val="TableParagraph"/>
              <w:spacing w:before="3"/>
              <w:rPr>
                <w:rFonts w:ascii="Aptos" w:hAnsi="Aptos"/>
                <w:sz w:val="20"/>
                <w:szCs w:val="20"/>
              </w:rPr>
            </w:pPr>
          </w:p>
          <w:p w14:paraId="74D30BD4" w14:textId="656075F0" w:rsidR="00C32686" w:rsidRPr="00C32686" w:rsidRDefault="00C32686" w:rsidP="00C32686">
            <w:pPr>
              <w:pStyle w:val="TableParagraph"/>
              <w:ind w:left="99" w:right="101"/>
              <w:jc w:val="both"/>
              <w:rPr>
                <w:rFonts w:ascii="Aptos" w:eastAsia="Arial" w:hAnsi="Aptos" w:cs="Arial"/>
                <w:sz w:val="20"/>
                <w:szCs w:val="20"/>
              </w:rPr>
            </w:pPr>
            <w:r w:rsidRPr="00C32686">
              <w:rPr>
                <w:rFonts w:ascii="Aptos" w:eastAsia="Arial" w:hAnsi="Aptos" w:cs="Arial"/>
                <w:sz w:val="20"/>
                <w:szCs w:val="20"/>
              </w:rPr>
              <w:t>The</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St</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3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32"/>
                <w:sz w:val="20"/>
                <w:szCs w:val="20"/>
              </w:rPr>
              <w:t xml:space="preserve"> </w:t>
            </w:r>
            <w:r w:rsidRPr="00C32686">
              <w:rPr>
                <w:rFonts w:ascii="Aptos" w:eastAsia="Arial" w:hAnsi="Aptos" w:cs="Arial"/>
                <w:sz w:val="20"/>
                <w:szCs w:val="20"/>
              </w:rPr>
              <w:t>I</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 is</w:t>
            </w:r>
            <w:r w:rsidRPr="00C32686">
              <w:rPr>
                <w:rFonts w:ascii="Aptos" w:eastAsia="Arial" w:hAnsi="Aptos" w:cs="Arial"/>
                <w:spacing w:val="28"/>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are</w:t>
            </w:r>
            <w:r w:rsidRPr="00C32686">
              <w:rPr>
                <w:rFonts w:ascii="Aptos" w:eastAsia="Arial" w:hAnsi="Aptos" w:cs="Arial"/>
                <w:spacing w:val="-2"/>
                <w:sz w:val="20"/>
                <w:szCs w:val="20"/>
              </w:rPr>
              <w:t>f</w:t>
            </w:r>
            <w:r w:rsidRPr="00C32686">
              <w:rPr>
                <w:rFonts w:ascii="Aptos" w:eastAsia="Arial" w:hAnsi="Aptos" w:cs="Arial"/>
                <w:spacing w:val="-1"/>
                <w:sz w:val="20"/>
                <w:szCs w:val="20"/>
              </w:rPr>
              <w:t>u</w:t>
            </w:r>
            <w:r w:rsidRPr="00C32686">
              <w:rPr>
                <w:rFonts w:ascii="Aptos" w:eastAsia="Arial" w:hAnsi="Aptos" w:cs="Arial"/>
                <w:sz w:val="20"/>
                <w:szCs w:val="20"/>
              </w:rPr>
              <w:t>lly</w:t>
            </w:r>
            <w:r w:rsidRPr="00C32686">
              <w:rPr>
                <w:rFonts w:ascii="Aptos" w:eastAsia="Arial" w:hAnsi="Aptos" w:cs="Arial"/>
                <w:spacing w:val="29"/>
                <w:sz w:val="20"/>
                <w:szCs w:val="20"/>
              </w:rPr>
              <w:t xml:space="preserve"> </w:t>
            </w:r>
            <w:r w:rsidRPr="00C32686">
              <w:rPr>
                <w:rFonts w:ascii="Aptos" w:eastAsia="Arial" w:hAnsi="Aptos" w:cs="Arial"/>
                <w:sz w:val="20"/>
                <w:szCs w:val="20"/>
              </w:rPr>
              <w:t>sc</w:t>
            </w:r>
            <w:r w:rsidRPr="00C32686">
              <w:rPr>
                <w:rFonts w:ascii="Aptos" w:eastAsia="Arial" w:hAnsi="Aptos" w:cs="Arial"/>
                <w:spacing w:val="-1"/>
                <w:sz w:val="20"/>
                <w:szCs w:val="20"/>
              </w:rPr>
              <w:t>ru</w:t>
            </w:r>
            <w:r w:rsidRPr="00C32686">
              <w:rPr>
                <w:rFonts w:ascii="Aptos" w:eastAsia="Arial" w:hAnsi="Aptos" w:cs="Arial"/>
                <w:sz w:val="20"/>
                <w:szCs w:val="20"/>
              </w:rPr>
              <w:t>ti</w:t>
            </w:r>
            <w:r w:rsidRPr="00C32686">
              <w:rPr>
                <w:rFonts w:ascii="Aptos" w:eastAsia="Arial" w:hAnsi="Aptos" w:cs="Arial"/>
                <w:spacing w:val="-3"/>
                <w:sz w:val="20"/>
                <w:szCs w:val="20"/>
              </w:rPr>
              <w:t>n</w:t>
            </w:r>
            <w:r w:rsidRPr="00C32686">
              <w:rPr>
                <w:rFonts w:ascii="Aptos" w:eastAsia="Arial" w:hAnsi="Aptos" w:cs="Arial"/>
                <w:sz w:val="20"/>
                <w:szCs w:val="20"/>
              </w:rPr>
              <w:t>i</w:t>
            </w:r>
            <w:r w:rsidRPr="00C32686">
              <w:rPr>
                <w:rFonts w:ascii="Aptos" w:eastAsia="Arial" w:hAnsi="Aptos" w:cs="Arial"/>
                <w:spacing w:val="-1"/>
                <w:sz w:val="20"/>
                <w:szCs w:val="20"/>
              </w:rPr>
              <w:t>ze</w:t>
            </w:r>
            <w:r w:rsidRPr="00C32686">
              <w:rPr>
                <w:rFonts w:ascii="Aptos" w:eastAsia="Arial" w:hAnsi="Aptos" w:cs="Arial"/>
                <w:sz w:val="20"/>
                <w:szCs w:val="20"/>
              </w:rPr>
              <w:t>d</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2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 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Co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e</w:t>
            </w:r>
            <w:r w:rsidRPr="00C32686">
              <w:rPr>
                <w:rFonts w:ascii="Aptos" w:eastAsia="Arial" w:hAnsi="Aptos" w:cs="Arial"/>
                <w:spacing w:val="13"/>
                <w:sz w:val="20"/>
                <w:szCs w:val="20"/>
              </w:rPr>
              <w:t xml:space="preserve"> </w:t>
            </w:r>
            <w:r w:rsidRPr="00C32686">
              <w:rPr>
                <w:rFonts w:ascii="Aptos" w:eastAsia="Arial" w:hAnsi="Aptos" w:cs="Arial"/>
                <w:sz w:val="20"/>
                <w:szCs w:val="20"/>
              </w:rPr>
              <w:t>to</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de</w:t>
            </w:r>
            <w:r w:rsidRPr="00C32686">
              <w:rPr>
                <w:rFonts w:ascii="Aptos" w:eastAsia="Arial" w:hAnsi="Aptos" w:cs="Arial"/>
                <w:spacing w:val="-2"/>
                <w:sz w:val="20"/>
                <w:szCs w:val="20"/>
              </w:rPr>
              <w:t>t</w:t>
            </w:r>
            <w:r w:rsidRPr="00C32686">
              <w:rPr>
                <w:rFonts w:ascii="Aptos" w:eastAsia="Arial" w:hAnsi="Aptos" w:cs="Arial"/>
                <w:spacing w:val="-1"/>
                <w:sz w:val="20"/>
                <w:szCs w:val="20"/>
              </w:rPr>
              <w:t>er</w:t>
            </w:r>
            <w:r w:rsidRPr="00C32686">
              <w:rPr>
                <w:rFonts w:ascii="Aptos" w:eastAsia="Arial" w:hAnsi="Aptos" w:cs="Arial"/>
                <w:spacing w:val="2"/>
                <w:sz w:val="20"/>
                <w:szCs w:val="20"/>
              </w:rPr>
              <w:t>m</w:t>
            </w:r>
            <w:r w:rsidRPr="00C32686">
              <w:rPr>
                <w:rFonts w:ascii="Aptos" w:eastAsia="Arial" w:hAnsi="Aptos" w:cs="Arial"/>
                <w:sz w:val="20"/>
                <w:szCs w:val="20"/>
              </w:rPr>
              <w:t>ine</w:t>
            </w:r>
            <w:r w:rsidRPr="00C32686">
              <w:rPr>
                <w:rFonts w:ascii="Aptos" w:eastAsia="Arial" w:hAnsi="Aptos" w:cs="Arial"/>
                <w:spacing w:val="12"/>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he</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1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Depar</w:t>
            </w:r>
            <w:r w:rsidRPr="00C32686">
              <w:rPr>
                <w:rFonts w:ascii="Aptos" w:eastAsia="Arial" w:hAnsi="Aptos" w:cs="Arial"/>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 xml:space="preserve">t </w:t>
            </w:r>
            <w:r w:rsidRPr="00C32686">
              <w:rPr>
                <w:rFonts w:ascii="Aptos" w:eastAsia="Arial" w:hAnsi="Aptos" w:cs="Arial"/>
                <w:spacing w:val="-1"/>
                <w:sz w:val="20"/>
                <w:szCs w:val="20"/>
              </w:rPr>
              <w:t>h</w:t>
            </w:r>
            <w:r w:rsidRPr="00C32686">
              <w:rPr>
                <w:rFonts w:ascii="Aptos" w:eastAsia="Arial" w:hAnsi="Aptos" w:cs="Arial"/>
                <w:spacing w:val="-4"/>
                <w:sz w:val="20"/>
                <w:szCs w:val="20"/>
              </w:rPr>
              <w:t>a</w:t>
            </w:r>
            <w:r w:rsidRPr="00C32686">
              <w:rPr>
                <w:rFonts w:ascii="Aptos" w:eastAsia="Arial" w:hAnsi="Aptos" w:cs="Arial"/>
                <w:sz w:val="20"/>
                <w:szCs w:val="20"/>
              </w:rPr>
              <w:t>s</w:t>
            </w:r>
            <w:r w:rsidRPr="00C32686">
              <w:rPr>
                <w:rFonts w:ascii="Aptos" w:eastAsia="Arial" w:hAnsi="Aptos" w:cs="Arial"/>
                <w:spacing w:val="4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0"/>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apa</w:t>
            </w:r>
            <w:r w:rsidRPr="00C32686">
              <w:rPr>
                <w:rFonts w:ascii="Aptos" w:eastAsia="Arial" w:hAnsi="Aptos" w:cs="Arial"/>
                <w:sz w:val="20"/>
                <w:szCs w:val="20"/>
              </w:rPr>
              <w:t>c</w:t>
            </w:r>
            <w:r w:rsidRPr="00C32686">
              <w:rPr>
                <w:rFonts w:ascii="Aptos" w:eastAsia="Arial" w:hAnsi="Aptos" w:cs="Arial"/>
                <w:spacing w:val="-3"/>
                <w:sz w:val="20"/>
                <w:szCs w:val="20"/>
              </w:rPr>
              <w:t>i</w:t>
            </w:r>
            <w:r w:rsidRPr="00C32686">
              <w:rPr>
                <w:rFonts w:ascii="Aptos" w:eastAsia="Arial" w:hAnsi="Aptos" w:cs="Arial"/>
                <w:sz w:val="20"/>
                <w:szCs w:val="20"/>
              </w:rPr>
              <w:t>ty</w:t>
            </w:r>
            <w:r w:rsidRPr="00C32686">
              <w:rPr>
                <w:rFonts w:ascii="Aptos" w:eastAsia="Arial" w:hAnsi="Aptos" w:cs="Arial"/>
                <w:spacing w:val="43"/>
                <w:sz w:val="20"/>
                <w:szCs w:val="20"/>
              </w:rPr>
              <w:t xml:space="preserve"> </w:t>
            </w:r>
            <w:r w:rsidRPr="00C32686">
              <w:rPr>
                <w:rFonts w:ascii="Aptos" w:eastAsia="Arial" w:hAnsi="Aptos" w:cs="Arial"/>
                <w:sz w:val="20"/>
                <w:szCs w:val="20"/>
              </w:rPr>
              <w:t>to</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pro</w:t>
            </w:r>
            <w:r w:rsidRPr="00C32686">
              <w:rPr>
                <w:rFonts w:ascii="Aptos" w:eastAsia="Arial" w:hAnsi="Aptos" w:cs="Arial"/>
                <w:spacing w:val="-2"/>
                <w:sz w:val="20"/>
                <w:szCs w:val="20"/>
              </w:rPr>
              <w:t>v</w:t>
            </w:r>
            <w:r w:rsidRPr="00C32686">
              <w:rPr>
                <w:rFonts w:ascii="Aptos" w:eastAsia="Arial" w:hAnsi="Aptos" w:cs="Arial"/>
                <w:sz w:val="20"/>
                <w:szCs w:val="20"/>
              </w:rPr>
              <w:t>ide</w:t>
            </w:r>
            <w:r w:rsidRPr="00C32686">
              <w:rPr>
                <w:rFonts w:ascii="Aptos" w:eastAsia="Arial" w:hAnsi="Aptos" w:cs="Arial"/>
                <w:spacing w:val="4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3"/>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w:t>
            </w:r>
            <w:r w:rsidRPr="00C32686">
              <w:rPr>
                <w:rFonts w:ascii="Aptos" w:eastAsia="Arial" w:hAnsi="Aptos" w:cs="Arial"/>
                <w:spacing w:val="-2"/>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a</w:t>
            </w:r>
            <w:r w:rsidRPr="00C32686">
              <w:rPr>
                <w:rFonts w:ascii="Aptos" w:eastAsia="Arial" w:hAnsi="Aptos" w:cs="Arial"/>
                <w:spacing w:val="-4"/>
                <w:sz w:val="20"/>
                <w:szCs w:val="20"/>
              </w:rPr>
              <w:t>n</w:t>
            </w:r>
            <w:r w:rsidRPr="00C32686">
              <w:rPr>
                <w:rFonts w:ascii="Aptos" w:eastAsia="Arial" w:hAnsi="Aptos" w:cs="Arial"/>
                <w:sz w:val="20"/>
                <w:szCs w:val="20"/>
              </w:rPr>
              <w:t xml:space="preserve">t </w:t>
            </w:r>
            <w:r w:rsidRPr="00C32686">
              <w:rPr>
                <w:rFonts w:ascii="Aptos" w:eastAsia="Arial" w:hAnsi="Aptos" w:cs="Arial"/>
                <w:spacing w:val="-4"/>
                <w:sz w:val="20"/>
                <w:szCs w:val="20"/>
              </w:rPr>
              <w:t>w</w:t>
            </w:r>
            <w:r w:rsidRPr="00C32686">
              <w:rPr>
                <w:rFonts w:ascii="Aptos" w:eastAsia="Arial" w:hAnsi="Aptos" w:cs="Arial"/>
                <w:sz w:val="20"/>
                <w:szCs w:val="20"/>
              </w:rPr>
              <w:t>ith</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z w:val="20"/>
                <w:szCs w:val="20"/>
              </w:rPr>
              <w:t>kind</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d</w:t>
            </w:r>
            <w:r w:rsidRPr="00C32686">
              <w:rPr>
                <w:rFonts w:ascii="Aptos" w:eastAsia="Arial" w:hAnsi="Aptos" w:cs="Arial"/>
                <w:spacing w:val="-4"/>
                <w:sz w:val="20"/>
                <w:szCs w:val="20"/>
              </w:rPr>
              <w:t>o</w:t>
            </w:r>
            <w:r w:rsidRPr="00C32686">
              <w:rPr>
                <w:rFonts w:ascii="Aptos" w:eastAsia="Arial" w:hAnsi="Aptos" w:cs="Arial"/>
                <w:sz w:val="20"/>
                <w:szCs w:val="20"/>
              </w:rPr>
              <w:t>ct</w:t>
            </w:r>
            <w:r w:rsidRPr="00C32686">
              <w:rPr>
                <w:rFonts w:ascii="Aptos" w:eastAsia="Arial" w:hAnsi="Aptos" w:cs="Arial"/>
                <w:spacing w:val="-1"/>
                <w:sz w:val="20"/>
                <w:szCs w:val="20"/>
              </w:rPr>
              <w:t>ora</w:t>
            </w:r>
            <w:r w:rsidRPr="00C32686">
              <w:rPr>
                <w:rFonts w:ascii="Aptos" w:eastAsia="Arial" w:hAnsi="Aptos" w:cs="Arial"/>
                <w:sz w:val="20"/>
                <w:szCs w:val="20"/>
              </w:rPr>
              <w:t>l</w:t>
            </w:r>
            <w:r w:rsidRPr="00C32686">
              <w:rPr>
                <w:rFonts w:ascii="Aptos" w:eastAsia="Arial" w:hAnsi="Aptos" w:cs="Arial"/>
                <w:spacing w:val="4"/>
                <w:sz w:val="20"/>
                <w:szCs w:val="20"/>
              </w:rPr>
              <w:t xml:space="preserve"> </w:t>
            </w:r>
            <w:r w:rsidRPr="00C32686">
              <w:rPr>
                <w:rFonts w:ascii="Aptos" w:eastAsia="Arial" w:hAnsi="Aptos" w:cs="Arial"/>
                <w:sz w:val="20"/>
                <w:szCs w:val="20"/>
              </w:rPr>
              <w:t>le</w:t>
            </w:r>
            <w:r w:rsidRPr="00C32686">
              <w:rPr>
                <w:rFonts w:ascii="Aptos" w:eastAsia="Arial" w:hAnsi="Aptos" w:cs="Arial"/>
                <w:spacing w:val="-2"/>
                <w:sz w:val="20"/>
                <w:szCs w:val="20"/>
              </w:rPr>
              <w:t>v</w:t>
            </w:r>
            <w:r w:rsidRPr="00C32686">
              <w:rPr>
                <w:rFonts w:ascii="Aptos" w:eastAsia="Arial" w:hAnsi="Aptos" w:cs="Arial"/>
                <w:spacing w:val="-1"/>
                <w:sz w:val="20"/>
                <w:szCs w:val="20"/>
              </w:rPr>
              <w:t>e</w:t>
            </w:r>
            <w:r w:rsidRPr="00C32686">
              <w:rPr>
                <w:rFonts w:ascii="Aptos" w:eastAsia="Arial" w:hAnsi="Aptos" w:cs="Arial"/>
                <w:sz w:val="20"/>
                <w:szCs w:val="20"/>
              </w:rPr>
              <w:t>l</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gradua</w:t>
            </w:r>
            <w:r w:rsidRPr="00C32686">
              <w:rPr>
                <w:rFonts w:ascii="Aptos" w:eastAsia="Arial" w:hAnsi="Aptos" w:cs="Arial"/>
                <w:sz w:val="20"/>
                <w:szCs w:val="20"/>
              </w:rPr>
              <w:t>te</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ra</w:t>
            </w:r>
            <w:r w:rsidRPr="00C32686">
              <w:rPr>
                <w:rFonts w:ascii="Aptos" w:eastAsia="Arial" w:hAnsi="Aptos" w:cs="Arial"/>
                <w:sz w:val="20"/>
                <w:szCs w:val="20"/>
              </w:rPr>
              <w:t>ini</w:t>
            </w:r>
            <w:r w:rsidRPr="00C32686">
              <w:rPr>
                <w:rFonts w:ascii="Aptos" w:eastAsia="Arial" w:hAnsi="Aptos" w:cs="Arial"/>
                <w:spacing w:val="-1"/>
                <w:sz w:val="20"/>
                <w:szCs w:val="20"/>
              </w:rPr>
              <w:t>n</w:t>
            </w:r>
            <w:r w:rsidRPr="00C32686">
              <w:rPr>
                <w:rFonts w:ascii="Aptos" w:eastAsia="Arial" w:hAnsi="Aptos" w:cs="Arial"/>
                <w:sz w:val="20"/>
                <w:szCs w:val="20"/>
              </w:rPr>
              <w:t>g</w:t>
            </w:r>
            <w:r w:rsidRPr="00C32686">
              <w:rPr>
                <w:rFonts w:ascii="Aptos" w:eastAsia="Arial" w:hAnsi="Aptos" w:cs="Arial"/>
                <w:spacing w:val="3"/>
                <w:sz w:val="20"/>
                <w:szCs w:val="20"/>
              </w:rPr>
              <w:t xml:space="preserve"> </w:t>
            </w:r>
            <w:r w:rsidR="004C1BA5">
              <w:rPr>
                <w:rFonts w:ascii="Aptos" w:eastAsia="Arial" w:hAnsi="Aptos" w:cs="Arial"/>
                <w:sz w:val="20"/>
                <w:szCs w:val="20"/>
              </w:rPr>
              <w:t>they</w:t>
            </w:r>
            <w:r w:rsidRPr="00C32686">
              <w:rPr>
                <w:rFonts w:ascii="Aptos" w:eastAsia="Arial" w:hAnsi="Aptos" w:cs="Arial"/>
                <w:sz w:val="20"/>
                <w:szCs w:val="20"/>
              </w:rPr>
              <w:t xml:space="preserve"> </w:t>
            </w:r>
            <w:r w:rsidRPr="00C32686">
              <w:rPr>
                <w:rFonts w:ascii="Aptos" w:eastAsia="Arial" w:hAnsi="Aptos" w:cs="Arial"/>
                <w:spacing w:val="-1"/>
                <w:sz w:val="20"/>
                <w:szCs w:val="20"/>
              </w:rPr>
              <w:t>de</w:t>
            </w:r>
            <w:r w:rsidRPr="00C32686">
              <w:rPr>
                <w:rFonts w:ascii="Aptos" w:eastAsia="Arial" w:hAnsi="Aptos" w:cs="Arial"/>
                <w:sz w:val="20"/>
                <w:szCs w:val="20"/>
              </w:rPr>
              <w:t>sir</w:t>
            </w:r>
            <w:r w:rsidRPr="00C32686">
              <w:rPr>
                <w:rFonts w:ascii="Aptos" w:eastAsia="Arial" w:hAnsi="Aptos" w:cs="Arial"/>
                <w:spacing w:val="-2"/>
                <w:sz w:val="20"/>
                <w:szCs w:val="20"/>
              </w:rPr>
              <w:t>e</w:t>
            </w:r>
            <w:r w:rsidRPr="00C32686">
              <w:rPr>
                <w:rFonts w:ascii="Aptos" w:eastAsia="Arial" w:hAnsi="Aptos" w:cs="Arial"/>
                <w:sz w:val="20"/>
                <w:szCs w:val="20"/>
              </w:rPr>
              <w:t>s</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16"/>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he</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1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Depar</w:t>
            </w:r>
            <w:r w:rsidRPr="00C32686">
              <w:rPr>
                <w:rFonts w:ascii="Aptos" w:eastAsia="Arial" w:hAnsi="Aptos" w:cs="Arial"/>
                <w:spacing w:val="-2"/>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ha</w:t>
            </w:r>
            <w:r w:rsidRPr="00C32686">
              <w:rPr>
                <w:rFonts w:ascii="Aptos" w:eastAsia="Arial" w:hAnsi="Aptos" w:cs="Arial"/>
                <w:sz w:val="20"/>
                <w:szCs w:val="20"/>
              </w:rPr>
              <w:t>s</w:t>
            </w:r>
            <w:r w:rsidRPr="00C32686">
              <w:rPr>
                <w:rFonts w:ascii="Aptos" w:eastAsia="Arial" w:hAnsi="Aptos" w:cs="Arial"/>
                <w:spacing w:val="16"/>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a</w:t>
            </w:r>
            <w:r w:rsidRPr="00C32686">
              <w:rPr>
                <w:rFonts w:ascii="Aptos" w:eastAsia="Arial" w:hAnsi="Aptos" w:cs="Arial"/>
                <w:sz w:val="20"/>
                <w:szCs w:val="20"/>
              </w:rPr>
              <w:t>c</w:t>
            </w:r>
            <w:r w:rsidRPr="00C32686">
              <w:rPr>
                <w:rFonts w:ascii="Aptos" w:eastAsia="Arial" w:hAnsi="Aptos" w:cs="Arial"/>
                <w:spacing w:val="-4"/>
                <w:sz w:val="20"/>
                <w:szCs w:val="20"/>
              </w:rPr>
              <w:t>u</w:t>
            </w:r>
            <w:r w:rsidRPr="00C32686">
              <w:rPr>
                <w:rFonts w:ascii="Aptos" w:eastAsia="Arial" w:hAnsi="Aptos" w:cs="Arial"/>
                <w:spacing w:val="4"/>
                <w:sz w:val="20"/>
                <w:szCs w:val="20"/>
              </w:rPr>
              <w:t>l</w:t>
            </w:r>
            <w:r w:rsidRPr="00C32686">
              <w:rPr>
                <w:rFonts w:ascii="Aptos" w:eastAsia="Arial" w:hAnsi="Aptos" w:cs="Arial"/>
                <w:sz w:val="20"/>
                <w:szCs w:val="20"/>
              </w:rPr>
              <w:t xml:space="preserve">ty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mb</w:t>
            </w:r>
            <w:r w:rsidRPr="00C32686">
              <w:rPr>
                <w:rFonts w:ascii="Aptos" w:eastAsia="Arial" w:hAnsi="Aptos" w:cs="Arial"/>
                <w:spacing w:val="-1"/>
                <w:sz w:val="20"/>
                <w:szCs w:val="20"/>
              </w:rPr>
              <w:t>er</w:t>
            </w:r>
            <w:r w:rsidRPr="00C32686">
              <w:rPr>
                <w:rFonts w:ascii="Aptos" w:eastAsia="Arial" w:hAnsi="Aptos" w:cs="Arial"/>
                <w:sz w:val="20"/>
                <w:szCs w:val="20"/>
              </w:rPr>
              <w:t>s</w:t>
            </w:r>
            <w:r w:rsidRPr="00C32686">
              <w:rPr>
                <w:rFonts w:ascii="Aptos" w:eastAsia="Arial" w:hAnsi="Aptos" w:cs="Arial"/>
                <w:spacing w:val="16"/>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w:t>
            </w:r>
            <w:r w:rsidRPr="00C32686">
              <w:rPr>
                <w:rFonts w:ascii="Aptos" w:eastAsia="Arial" w:hAnsi="Aptos" w:cs="Arial"/>
                <w:sz w:val="20"/>
                <w:szCs w:val="20"/>
              </w:rPr>
              <w:t>o</w:t>
            </w:r>
            <w:r w:rsidRPr="00C32686">
              <w:rPr>
                <w:rFonts w:ascii="Aptos" w:eastAsia="Arial" w:hAnsi="Aptos" w:cs="Arial"/>
                <w:spacing w:val="17"/>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ab</w:t>
            </w:r>
            <w:r w:rsidRPr="00C32686">
              <w:rPr>
                <w:rFonts w:ascii="Aptos" w:eastAsia="Arial" w:hAnsi="Aptos" w:cs="Arial"/>
                <w:sz w:val="20"/>
                <w:szCs w:val="20"/>
              </w:rPr>
              <w:t>le</w:t>
            </w:r>
            <w:r w:rsidRPr="00C32686">
              <w:rPr>
                <w:rFonts w:ascii="Aptos" w:eastAsia="Arial" w:hAnsi="Aptos" w:cs="Arial"/>
                <w:spacing w:val="17"/>
                <w:sz w:val="20"/>
                <w:szCs w:val="20"/>
              </w:rPr>
              <w:t xml:space="preserve"> </w:t>
            </w:r>
            <w:r w:rsidRPr="00C32686">
              <w:rPr>
                <w:rFonts w:ascii="Aptos" w:eastAsia="Arial" w:hAnsi="Aptos" w:cs="Arial"/>
                <w:sz w:val="20"/>
                <w:szCs w:val="20"/>
              </w:rPr>
              <w:t>to</w:t>
            </w:r>
            <w:r w:rsidRPr="00C32686">
              <w:rPr>
                <w:rFonts w:ascii="Aptos" w:eastAsia="Arial" w:hAnsi="Aptos" w:cs="Arial"/>
                <w:spacing w:val="14"/>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er</w:t>
            </w:r>
            <w:r w:rsidRPr="00C32686">
              <w:rPr>
                <w:rFonts w:ascii="Aptos" w:eastAsia="Arial" w:hAnsi="Aptos" w:cs="Arial"/>
                <w:spacing w:val="-2"/>
                <w:sz w:val="20"/>
                <w:szCs w:val="20"/>
              </w:rPr>
              <w:t>v</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18"/>
                <w:sz w:val="20"/>
                <w:szCs w:val="20"/>
              </w:rPr>
              <w:t xml:space="preserve"> </w:t>
            </w:r>
            <w:r w:rsidRPr="00C32686">
              <w:rPr>
                <w:rFonts w:ascii="Aptos" w:eastAsia="Arial" w:hAnsi="Aptos" w:cs="Arial"/>
                <w:sz w:val="20"/>
                <w:szCs w:val="20"/>
              </w:rPr>
              <w:t>a</w:t>
            </w:r>
            <w:r w:rsidRPr="00C32686">
              <w:rPr>
                <w:rFonts w:ascii="Aptos" w:eastAsia="Arial" w:hAnsi="Aptos" w:cs="Arial"/>
                <w:spacing w:val="1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z w:val="20"/>
                <w:szCs w:val="20"/>
              </w:rPr>
              <w:t>. In</w:t>
            </w:r>
            <w:r w:rsidRPr="00C32686">
              <w:rPr>
                <w:rFonts w:ascii="Aptos" w:eastAsia="Arial" w:hAnsi="Aptos" w:cs="Arial"/>
                <w:spacing w:val="38"/>
                <w:sz w:val="20"/>
                <w:szCs w:val="20"/>
              </w:rPr>
              <w:t xml:space="preserve"> </w:t>
            </w:r>
            <w:r w:rsidRPr="00C32686">
              <w:rPr>
                <w:rFonts w:ascii="Aptos" w:eastAsia="Arial" w:hAnsi="Aptos" w:cs="Arial"/>
                <w:spacing w:val="-1"/>
                <w:sz w:val="20"/>
                <w:szCs w:val="20"/>
              </w:rPr>
              <w:t>add</w:t>
            </w:r>
            <w:r w:rsidRPr="00C32686">
              <w:rPr>
                <w:rFonts w:ascii="Aptos" w:eastAsia="Arial" w:hAnsi="Aptos" w:cs="Arial"/>
                <w:sz w:val="20"/>
                <w:szCs w:val="20"/>
              </w:rPr>
              <w:t>itio</w:t>
            </w:r>
            <w:r w:rsidRPr="00C32686">
              <w:rPr>
                <w:rFonts w:ascii="Aptos" w:eastAsia="Arial" w:hAnsi="Aptos" w:cs="Arial"/>
                <w:spacing w:val="-1"/>
                <w:sz w:val="20"/>
                <w:szCs w:val="20"/>
              </w:rPr>
              <w:t>n</w:t>
            </w:r>
            <w:r w:rsidRPr="00C32686">
              <w:rPr>
                <w:rFonts w:ascii="Aptos" w:eastAsia="Arial" w:hAnsi="Aptos" w:cs="Arial"/>
                <w:sz w:val="20"/>
                <w:szCs w:val="20"/>
              </w:rPr>
              <w:t>,</w:t>
            </w:r>
            <w:r w:rsidRPr="00C32686">
              <w:rPr>
                <w:rFonts w:ascii="Aptos" w:eastAsia="Arial" w:hAnsi="Aptos" w:cs="Arial"/>
                <w:spacing w:val="3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38"/>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z w:val="20"/>
                <w:szCs w:val="20"/>
              </w:rPr>
              <w:t>me</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39"/>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38"/>
                <w:sz w:val="20"/>
                <w:szCs w:val="20"/>
              </w:rPr>
              <w:t xml:space="preserve"> </w:t>
            </w:r>
            <w:r w:rsidRPr="00C32686">
              <w:rPr>
                <w:rFonts w:ascii="Aptos" w:eastAsia="Arial" w:hAnsi="Aptos" w:cs="Arial"/>
                <w:spacing w:val="-1"/>
                <w:sz w:val="20"/>
                <w:szCs w:val="20"/>
              </w:rPr>
              <w:t>re</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e</w:t>
            </w:r>
            <w:r w:rsidRPr="00C32686">
              <w:rPr>
                <w:rFonts w:ascii="Aptos" w:eastAsia="Arial" w:hAnsi="Aptos" w:cs="Arial"/>
                <w:spacing w:val="-4"/>
                <w:sz w:val="20"/>
                <w:szCs w:val="20"/>
              </w:rPr>
              <w:t>w</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39"/>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37"/>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a</w:t>
            </w:r>
            <w:r w:rsidRPr="00C32686">
              <w:rPr>
                <w:rFonts w:ascii="Aptos" w:eastAsia="Arial" w:hAnsi="Aptos" w:cs="Arial"/>
                <w:sz w:val="20"/>
                <w:szCs w:val="20"/>
              </w:rPr>
              <w:t>c</w:t>
            </w:r>
            <w:r w:rsidRPr="00C32686">
              <w:rPr>
                <w:rFonts w:ascii="Aptos" w:eastAsia="Arial" w:hAnsi="Aptos" w:cs="Arial"/>
                <w:spacing w:val="-1"/>
                <w:sz w:val="20"/>
                <w:szCs w:val="20"/>
              </w:rPr>
              <w:t>u</w:t>
            </w:r>
            <w:r w:rsidRPr="00C32686">
              <w:rPr>
                <w:rFonts w:ascii="Aptos" w:eastAsia="Arial" w:hAnsi="Aptos" w:cs="Arial"/>
                <w:sz w:val="20"/>
                <w:szCs w:val="20"/>
              </w:rPr>
              <w:t xml:space="preserve">lty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mb</w:t>
            </w:r>
            <w:r w:rsidRPr="00C32686">
              <w:rPr>
                <w:rFonts w:ascii="Aptos" w:eastAsia="Arial" w:hAnsi="Aptos" w:cs="Arial"/>
                <w:spacing w:val="-1"/>
                <w:sz w:val="20"/>
                <w:szCs w:val="20"/>
              </w:rPr>
              <w:t>er</w:t>
            </w:r>
            <w:r w:rsidRPr="00C32686">
              <w:rPr>
                <w:rFonts w:ascii="Aptos" w:eastAsia="Arial" w:hAnsi="Aptos" w:cs="Arial"/>
                <w:sz w:val="20"/>
                <w:szCs w:val="20"/>
              </w:rPr>
              <w:t>s</w:t>
            </w:r>
            <w:r w:rsidRPr="00C32686">
              <w:rPr>
                <w:rFonts w:ascii="Aptos" w:eastAsia="Arial" w:hAnsi="Aptos" w:cs="Arial"/>
                <w:spacing w:val="4"/>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w:t>
            </w:r>
            <w:r w:rsidRPr="00C32686">
              <w:rPr>
                <w:rFonts w:ascii="Aptos" w:eastAsia="Arial" w:hAnsi="Aptos" w:cs="Arial"/>
                <w:sz w:val="20"/>
                <w:szCs w:val="20"/>
              </w:rPr>
              <w:t>o</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2"/>
                <w:sz w:val="20"/>
                <w:szCs w:val="20"/>
              </w:rPr>
              <w:t xml:space="preserve"> m</w:t>
            </w:r>
            <w:r w:rsidRPr="00C32686">
              <w:rPr>
                <w:rFonts w:ascii="Aptos" w:eastAsia="Arial" w:hAnsi="Aptos" w:cs="Arial"/>
                <w:spacing w:val="-4"/>
                <w:sz w:val="20"/>
                <w:szCs w:val="20"/>
              </w:rPr>
              <w:t>o</w:t>
            </w:r>
            <w:r w:rsidRPr="00C32686">
              <w:rPr>
                <w:rFonts w:ascii="Aptos" w:eastAsia="Arial" w:hAnsi="Aptos" w:cs="Arial"/>
                <w:sz w:val="20"/>
                <w:szCs w:val="20"/>
              </w:rPr>
              <w:t>st k</w:t>
            </w:r>
            <w:r w:rsidRPr="00C32686">
              <w:rPr>
                <w:rFonts w:ascii="Aptos" w:eastAsia="Arial" w:hAnsi="Aptos" w:cs="Arial"/>
                <w:spacing w:val="-1"/>
                <w:sz w:val="20"/>
                <w:szCs w:val="20"/>
              </w:rPr>
              <w:t>no</w:t>
            </w:r>
            <w:r w:rsidRPr="00C32686">
              <w:rPr>
                <w:rFonts w:ascii="Aptos" w:eastAsia="Arial" w:hAnsi="Aptos" w:cs="Arial"/>
                <w:spacing w:val="-4"/>
                <w:sz w:val="20"/>
                <w:szCs w:val="20"/>
              </w:rPr>
              <w:t>w</w:t>
            </w:r>
            <w:r w:rsidRPr="00C32686">
              <w:rPr>
                <w:rFonts w:ascii="Aptos" w:eastAsia="Arial" w:hAnsi="Aptos" w:cs="Arial"/>
                <w:sz w:val="20"/>
                <w:szCs w:val="20"/>
              </w:rPr>
              <w:t>le</w:t>
            </w:r>
            <w:r w:rsidRPr="00C32686">
              <w:rPr>
                <w:rFonts w:ascii="Aptos" w:eastAsia="Arial" w:hAnsi="Aptos" w:cs="Arial"/>
                <w:spacing w:val="-1"/>
                <w:sz w:val="20"/>
                <w:szCs w:val="20"/>
              </w:rPr>
              <w:t>dgeab</w:t>
            </w:r>
            <w:r w:rsidRPr="00C32686">
              <w:rPr>
                <w:rFonts w:ascii="Aptos" w:eastAsia="Arial" w:hAnsi="Aptos" w:cs="Arial"/>
                <w:sz w:val="20"/>
                <w:szCs w:val="20"/>
              </w:rPr>
              <w:t>le</w:t>
            </w:r>
            <w:r w:rsidRPr="00C32686">
              <w:rPr>
                <w:rFonts w:ascii="Aptos" w:eastAsia="Arial" w:hAnsi="Aptos" w:cs="Arial"/>
                <w:spacing w:val="3"/>
                <w:sz w:val="20"/>
                <w:szCs w:val="20"/>
              </w:rPr>
              <w:t xml:space="preserve"> </w:t>
            </w:r>
            <w:r w:rsidRPr="00C32686">
              <w:rPr>
                <w:rFonts w:ascii="Aptos" w:eastAsia="Arial" w:hAnsi="Aptos" w:cs="Arial"/>
                <w:sz w:val="20"/>
                <w:szCs w:val="20"/>
              </w:rPr>
              <w:t>in</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lic</w:t>
            </w:r>
            <w:r w:rsidRPr="00C32686">
              <w:rPr>
                <w:rFonts w:ascii="Aptos" w:eastAsia="Arial" w:hAnsi="Aptos" w:cs="Arial"/>
                <w:spacing w:val="-1"/>
                <w:sz w:val="20"/>
                <w:szCs w:val="20"/>
              </w:rPr>
              <w:t>a</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2"/>
                <w:sz w:val="20"/>
                <w:szCs w:val="20"/>
              </w:rPr>
              <w:t>'</w:t>
            </w:r>
            <w:r w:rsidRPr="00C32686">
              <w:rPr>
                <w:rFonts w:ascii="Aptos" w:eastAsia="Arial" w:hAnsi="Aptos" w:cs="Arial"/>
                <w:sz w:val="20"/>
                <w:szCs w:val="20"/>
              </w:rPr>
              <w:t>s int</w:t>
            </w:r>
            <w:r w:rsidRPr="00C32686">
              <w:rPr>
                <w:rFonts w:ascii="Aptos" w:eastAsia="Arial" w:hAnsi="Aptos" w:cs="Arial"/>
                <w:spacing w:val="-1"/>
                <w:sz w:val="20"/>
                <w:szCs w:val="20"/>
              </w:rPr>
              <w:t>ende</w:t>
            </w:r>
            <w:r w:rsidRPr="00C32686">
              <w:rPr>
                <w:rFonts w:ascii="Aptos" w:eastAsia="Arial" w:hAnsi="Aptos" w:cs="Arial"/>
                <w:sz w:val="20"/>
                <w:szCs w:val="20"/>
              </w:rPr>
              <w:t xml:space="preserve">d </w:t>
            </w:r>
            <w:r w:rsidRPr="00C32686">
              <w:rPr>
                <w:rFonts w:ascii="Aptos" w:eastAsia="Arial" w:hAnsi="Aptos" w:cs="Arial"/>
                <w:spacing w:val="-1"/>
                <w:sz w:val="20"/>
                <w:szCs w:val="20"/>
              </w:rPr>
              <w:t>area</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pe</w:t>
            </w:r>
            <w:r w:rsidRPr="00C32686">
              <w:rPr>
                <w:rFonts w:ascii="Aptos" w:eastAsia="Arial" w:hAnsi="Aptos" w:cs="Arial"/>
                <w:spacing w:val="-2"/>
                <w:sz w:val="20"/>
                <w:szCs w:val="20"/>
              </w:rPr>
              <w:t>c</w:t>
            </w:r>
            <w:r w:rsidRPr="00C32686">
              <w:rPr>
                <w:rFonts w:ascii="Aptos" w:eastAsia="Arial" w:hAnsi="Aptos" w:cs="Arial"/>
                <w:sz w:val="20"/>
                <w:szCs w:val="20"/>
              </w:rPr>
              <w:t>iali</w:t>
            </w:r>
            <w:r w:rsidRPr="00C32686">
              <w:rPr>
                <w:rFonts w:ascii="Aptos" w:eastAsia="Arial" w:hAnsi="Aptos" w:cs="Arial"/>
                <w:spacing w:val="-1"/>
                <w:sz w:val="20"/>
                <w:szCs w:val="20"/>
              </w:rPr>
              <w:t>za</w:t>
            </w:r>
            <w:r w:rsidRPr="00C32686">
              <w:rPr>
                <w:rFonts w:ascii="Aptos" w:eastAsia="Arial" w:hAnsi="Aptos" w:cs="Arial"/>
                <w:sz w:val="20"/>
                <w:szCs w:val="20"/>
              </w:rPr>
              <w:t>tion</w:t>
            </w:r>
            <w:r w:rsidRPr="00C32686">
              <w:rPr>
                <w:rFonts w:ascii="Aptos" w:eastAsia="Arial" w:hAnsi="Aptos" w:cs="Arial"/>
                <w:spacing w:val="-3"/>
                <w:sz w:val="20"/>
                <w:szCs w:val="20"/>
              </w:rPr>
              <w:t xml:space="preserve"> </w:t>
            </w:r>
            <w:r w:rsidRPr="00C32686">
              <w:rPr>
                <w:rFonts w:ascii="Aptos" w:eastAsia="Arial" w:hAnsi="Aptos" w:cs="Arial"/>
                <w:sz w:val="20"/>
                <w:szCs w:val="20"/>
              </w:rPr>
              <w:t>f</w:t>
            </w:r>
            <w:r w:rsidRPr="00C32686">
              <w:rPr>
                <w:rFonts w:ascii="Aptos" w:eastAsia="Arial" w:hAnsi="Aptos" w:cs="Arial"/>
                <w:spacing w:val="-4"/>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a</w:t>
            </w:r>
            <w:r w:rsidRPr="00C32686">
              <w:rPr>
                <w:rFonts w:ascii="Aptos" w:eastAsia="Arial" w:hAnsi="Aptos" w:cs="Arial"/>
                <w:sz w:val="20"/>
                <w:szCs w:val="20"/>
              </w:rPr>
              <w:t xml:space="preserve">n </w:t>
            </w:r>
            <w:r w:rsidRPr="00C32686">
              <w:rPr>
                <w:rFonts w:ascii="Aptos" w:eastAsia="Arial" w:hAnsi="Aptos" w:cs="Arial"/>
                <w:spacing w:val="-1"/>
                <w:sz w:val="20"/>
                <w:szCs w:val="20"/>
              </w:rPr>
              <w:t>a</w:t>
            </w:r>
            <w:r w:rsidRPr="00C32686">
              <w:rPr>
                <w:rFonts w:ascii="Aptos" w:eastAsia="Arial" w:hAnsi="Aptos" w:cs="Arial"/>
                <w:spacing w:val="-2"/>
                <w:sz w:val="20"/>
                <w:szCs w:val="20"/>
              </w:rPr>
              <w:t>s</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pacing w:val="-2"/>
                <w:sz w:val="20"/>
                <w:szCs w:val="20"/>
              </w:rPr>
              <w:t>ss</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degre</w:t>
            </w:r>
            <w:r w:rsidRPr="00C32686">
              <w:rPr>
                <w:rFonts w:ascii="Aptos" w:eastAsia="Arial" w:hAnsi="Aptos" w:cs="Arial"/>
                <w:sz w:val="20"/>
                <w:szCs w:val="20"/>
              </w:rPr>
              <w:t>e</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26"/>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pacing w:val="-4"/>
                <w:sz w:val="20"/>
                <w:szCs w:val="20"/>
              </w:rPr>
              <w:t>a</w:t>
            </w:r>
            <w:r w:rsidRPr="00C32686">
              <w:rPr>
                <w:rFonts w:ascii="Aptos" w:eastAsia="Arial" w:hAnsi="Aptos" w:cs="Arial"/>
                <w:sz w:val="20"/>
                <w:szCs w:val="20"/>
              </w:rPr>
              <w:t>tibil</w:t>
            </w:r>
            <w:r w:rsidRPr="00C32686">
              <w:rPr>
                <w:rFonts w:ascii="Aptos" w:eastAsia="Arial" w:hAnsi="Aptos" w:cs="Arial"/>
                <w:spacing w:val="-2"/>
                <w:sz w:val="20"/>
                <w:szCs w:val="20"/>
              </w:rPr>
              <w:t>i</w:t>
            </w:r>
            <w:r w:rsidRPr="00C32686">
              <w:rPr>
                <w:rFonts w:ascii="Aptos" w:eastAsia="Arial" w:hAnsi="Aptos" w:cs="Arial"/>
                <w:sz w:val="20"/>
                <w:szCs w:val="20"/>
              </w:rPr>
              <w:t>ty</w:t>
            </w:r>
            <w:r w:rsidRPr="00C32686">
              <w:rPr>
                <w:rFonts w:ascii="Aptos" w:eastAsia="Arial" w:hAnsi="Aptos" w:cs="Arial"/>
                <w:spacing w:val="25"/>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ith</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D</w:t>
            </w:r>
            <w:r w:rsidRPr="00C32686">
              <w:rPr>
                <w:rFonts w:ascii="Aptos" w:eastAsia="Arial" w:hAnsi="Aptos" w:cs="Arial"/>
                <w:spacing w:val="-1"/>
                <w:sz w:val="20"/>
                <w:szCs w:val="20"/>
              </w:rPr>
              <w:t>epar</w:t>
            </w:r>
            <w:r w:rsidRPr="00C32686">
              <w:rPr>
                <w:rFonts w:ascii="Aptos" w:eastAsia="Arial" w:hAnsi="Aptos" w:cs="Arial"/>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26"/>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reng</w:t>
            </w:r>
            <w:r w:rsidRPr="00C32686">
              <w:rPr>
                <w:rFonts w:ascii="Aptos" w:eastAsia="Arial" w:hAnsi="Aptos" w:cs="Arial"/>
                <w:sz w:val="20"/>
                <w:szCs w:val="20"/>
              </w:rPr>
              <w:t>t</w:t>
            </w:r>
            <w:r w:rsidRPr="00C32686">
              <w:rPr>
                <w:rFonts w:ascii="Aptos" w:eastAsia="Arial" w:hAnsi="Aptos" w:cs="Arial"/>
                <w:spacing w:val="-4"/>
                <w:sz w:val="20"/>
                <w:szCs w:val="20"/>
              </w:rPr>
              <w:t>h</w:t>
            </w:r>
            <w:r w:rsidRPr="00C32686">
              <w:rPr>
                <w:rFonts w:ascii="Aptos" w:eastAsia="Arial" w:hAnsi="Aptos" w:cs="Arial"/>
                <w:spacing w:val="-2"/>
                <w:sz w:val="20"/>
                <w:szCs w:val="20"/>
              </w:rPr>
              <w:t>s</w:t>
            </w:r>
            <w:r w:rsidRPr="00C32686">
              <w:rPr>
                <w:rFonts w:ascii="Aptos" w:eastAsia="Arial" w:hAnsi="Aptos" w:cs="Arial"/>
                <w:sz w:val="20"/>
                <w:szCs w:val="20"/>
              </w:rPr>
              <w:t>. Th</w:t>
            </w:r>
            <w:r w:rsidRPr="00C32686">
              <w:rPr>
                <w:rFonts w:ascii="Aptos" w:eastAsia="Arial" w:hAnsi="Aptos" w:cs="Arial"/>
                <w:spacing w:val="-2"/>
                <w:sz w:val="20"/>
                <w:szCs w:val="20"/>
              </w:rPr>
              <w:t>e</w:t>
            </w:r>
            <w:r w:rsidRPr="00C32686">
              <w:rPr>
                <w:rFonts w:ascii="Aptos" w:eastAsia="Arial" w:hAnsi="Aptos" w:cs="Arial"/>
                <w:sz w:val="20"/>
                <w:szCs w:val="20"/>
              </w:rPr>
              <w:t>se</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2"/>
                <w:sz w:val="20"/>
                <w:szCs w:val="20"/>
              </w:rPr>
              <w:t>s</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pacing w:val="-2"/>
                <w:sz w:val="20"/>
                <w:szCs w:val="20"/>
              </w:rPr>
              <w:t>ss</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15"/>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14"/>
                <w:sz w:val="20"/>
                <w:szCs w:val="20"/>
              </w:rPr>
              <w:t xml:space="preserve"> </w:t>
            </w:r>
            <w:r w:rsidRPr="00C32686">
              <w:rPr>
                <w:rFonts w:ascii="Aptos" w:eastAsia="Arial" w:hAnsi="Aptos" w:cs="Arial"/>
                <w:sz w:val="20"/>
                <w:szCs w:val="20"/>
              </w:rPr>
              <w:t>in</w:t>
            </w:r>
            <w:r w:rsidRPr="00C32686">
              <w:rPr>
                <w:rFonts w:ascii="Aptos" w:eastAsia="Arial" w:hAnsi="Aptos" w:cs="Arial"/>
                <w:spacing w:val="1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ur</w:t>
            </w:r>
            <w:r w:rsidRPr="00C32686">
              <w:rPr>
                <w:rFonts w:ascii="Aptos" w:eastAsia="Arial" w:hAnsi="Aptos" w:cs="Arial"/>
                <w:sz w:val="20"/>
                <w:szCs w:val="20"/>
              </w:rPr>
              <w:t>n</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re</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e</w:t>
            </w:r>
            <w:r w:rsidRPr="00C32686">
              <w:rPr>
                <w:rFonts w:ascii="Aptos" w:eastAsia="Arial" w:hAnsi="Aptos" w:cs="Arial"/>
                <w:spacing w:val="-4"/>
                <w:sz w:val="20"/>
                <w:szCs w:val="20"/>
              </w:rPr>
              <w:t>w</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1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 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Co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e</w:t>
            </w:r>
            <w:r w:rsidRPr="00C32686">
              <w:rPr>
                <w:rFonts w:ascii="Aptos" w:eastAsia="Arial" w:hAnsi="Aptos" w:cs="Arial"/>
                <w:spacing w:val="13"/>
                <w:sz w:val="20"/>
                <w:szCs w:val="20"/>
              </w:rPr>
              <w:t xml:space="preserve"> </w:t>
            </w:r>
            <w:r w:rsidRPr="00C32686">
              <w:rPr>
                <w:rFonts w:ascii="Aptos" w:eastAsia="Arial" w:hAnsi="Aptos" w:cs="Arial"/>
                <w:sz w:val="20"/>
                <w:szCs w:val="20"/>
              </w:rPr>
              <w:t>to</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de</w:t>
            </w:r>
            <w:r w:rsidRPr="00C32686">
              <w:rPr>
                <w:rFonts w:ascii="Aptos" w:eastAsia="Arial" w:hAnsi="Aptos" w:cs="Arial"/>
                <w:spacing w:val="-2"/>
                <w:sz w:val="20"/>
                <w:szCs w:val="20"/>
              </w:rPr>
              <w:t>t</w:t>
            </w:r>
            <w:r w:rsidRPr="00C32686">
              <w:rPr>
                <w:rFonts w:ascii="Aptos" w:eastAsia="Arial" w:hAnsi="Aptos" w:cs="Arial"/>
                <w:spacing w:val="-1"/>
                <w:sz w:val="20"/>
                <w:szCs w:val="20"/>
              </w:rPr>
              <w:t>er</w:t>
            </w:r>
            <w:r w:rsidRPr="00C32686">
              <w:rPr>
                <w:rFonts w:ascii="Aptos" w:eastAsia="Arial" w:hAnsi="Aptos" w:cs="Arial"/>
                <w:spacing w:val="2"/>
                <w:sz w:val="20"/>
                <w:szCs w:val="20"/>
              </w:rPr>
              <w:t>m</w:t>
            </w:r>
            <w:r w:rsidRPr="00C32686">
              <w:rPr>
                <w:rFonts w:ascii="Aptos" w:eastAsia="Arial" w:hAnsi="Aptos" w:cs="Arial"/>
                <w:sz w:val="20"/>
                <w:szCs w:val="20"/>
              </w:rPr>
              <w:t>ine</w:t>
            </w:r>
            <w:r w:rsidRPr="00C32686">
              <w:rPr>
                <w:rFonts w:ascii="Aptos" w:eastAsia="Arial" w:hAnsi="Aptos" w:cs="Arial"/>
                <w:spacing w:val="12"/>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he</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1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app</w:t>
            </w:r>
            <w:r w:rsidRPr="00C32686">
              <w:rPr>
                <w:rFonts w:ascii="Aptos" w:eastAsia="Arial" w:hAnsi="Aptos" w:cs="Arial"/>
                <w:sz w:val="20"/>
                <w:szCs w:val="20"/>
              </w:rPr>
              <w:t>lic</w:t>
            </w:r>
            <w:r w:rsidRPr="00C32686">
              <w:rPr>
                <w:rFonts w:ascii="Aptos" w:eastAsia="Arial" w:hAnsi="Aptos" w:cs="Arial"/>
                <w:spacing w:val="-1"/>
                <w:sz w:val="20"/>
                <w:szCs w:val="20"/>
              </w:rPr>
              <w:t>a</w:t>
            </w:r>
            <w:r w:rsidRPr="00C32686">
              <w:rPr>
                <w:rFonts w:ascii="Aptos" w:eastAsia="Arial" w:hAnsi="Aptos" w:cs="Arial"/>
                <w:sz w:val="20"/>
                <w:szCs w:val="20"/>
              </w:rPr>
              <w:t>tion</w:t>
            </w:r>
            <w:r w:rsidRPr="00C32686">
              <w:rPr>
                <w:rFonts w:ascii="Aptos" w:eastAsia="Arial" w:hAnsi="Aptos" w:cs="Arial"/>
                <w:spacing w:val="28"/>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z w:val="20"/>
                <w:szCs w:val="20"/>
              </w:rPr>
              <w:t>ld</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pro</w:t>
            </w:r>
            <w:r w:rsidRPr="00C32686">
              <w:rPr>
                <w:rFonts w:ascii="Aptos" w:eastAsia="Arial" w:hAnsi="Aptos" w:cs="Arial"/>
                <w:sz w:val="20"/>
                <w:szCs w:val="20"/>
              </w:rPr>
              <w:t>c</w:t>
            </w:r>
            <w:r w:rsidRPr="00C32686">
              <w:rPr>
                <w:rFonts w:ascii="Aptos" w:eastAsia="Arial" w:hAnsi="Aptos" w:cs="Arial"/>
                <w:spacing w:val="-1"/>
                <w:sz w:val="20"/>
                <w:szCs w:val="20"/>
              </w:rPr>
              <w:t>eed</w:t>
            </w:r>
            <w:r w:rsidRPr="00C32686">
              <w:rPr>
                <w:rFonts w:ascii="Aptos" w:eastAsia="Arial" w:hAnsi="Aptos" w:cs="Arial"/>
                <w:sz w:val="20"/>
                <w:szCs w:val="20"/>
              </w:rPr>
              <w:t>.</w:t>
            </w:r>
            <w:r w:rsidRPr="00C32686">
              <w:rPr>
                <w:rFonts w:ascii="Aptos" w:eastAsia="Arial" w:hAnsi="Aptos" w:cs="Arial"/>
                <w:spacing w:val="23"/>
                <w:sz w:val="20"/>
                <w:szCs w:val="20"/>
              </w:rPr>
              <w:t xml:space="preserve"> </w:t>
            </w:r>
            <w:r w:rsidRPr="00C32686">
              <w:rPr>
                <w:rFonts w:ascii="Aptos" w:eastAsia="Arial" w:hAnsi="Aptos" w:cs="Arial"/>
                <w:b/>
                <w:bCs/>
                <w:sz w:val="20"/>
                <w:szCs w:val="20"/>
              </w:rPr>
              <w:t>If</w:t>
            </w:r>
            <w:r w:rsidRPr="00C32686">
              <w:rPr>
                <w:rFonts w:ascii="Aptos" w:eastAsia="Arial" w:hAnsi="Aptos" w:cs="Arial"/>
                <w:b/>
                <w:bCs/>
                <w:spacing w:val="30"/>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he</w:t>
            </w:r>
            <w:r w:rsidRPr="00C32686">
              <w:rPr>
                <w:rFonts w:ascii="Aptos" w:eastAsia="Arial" w:hAnsi="Aptos" w:cs="Arial"/>
                <w:b/>
                <w:bCs/>
                <w:spacing w:val="35"/>
                <w:sz w:val="20"/>
                <w:szCs w:val="20"/>
              </w:rPr>
              <w:t xml:space="preserve"> </w:t>
            </w:r>
            <w:r w:rsidRPr="00C32686">
              <w:rPr>
                <w:rFonts w:ascii="Aptos" w:eastAsia="Arial" w:hAnsi="Aptos" w:cs="Arial"/>
                <w:b/>
                <w:bCs/>
                <w:spacing w:val="-6"/>
                <w:sz w:val="20"/>
                <w:szCs w:val="20"/>
              </w:rPr>
              <w:t>A</w:t>
            </w:r>
            <w:r w:rsidRPr="00C32686">
              <w:rPr>
                <w:rFonts w:ascii="Aptos" w:eastAsia="Arial" w:hAnsi="Aptos" w:cs="Arial"/>
                <w:b/>
                <w:bCs/>
                <w:sz w:val="20"/>
                <w:szCs w:val="20"/>
              </w:rPr>
              <w:t>r</w:t>
            </w:r>
            <w:r w:rsidRPr="00C32686">
              <w:rPr>
                <w:rFonts w:ascii="Aptos" w:eastAsia="Arial" w:hAnsi="Aptos" w:cs="Arial"/>
                <w:b/>
                <w:bCs/>
                <w:spacing w:val="-1"/>
                <w:sz w:val="20"/>
                <w:szCs w:val="20"/>
              </w:rPr>
              <w:t>e</w:t>
            </w:r>
            <w:r w:rsidRPr="00C32686">
              <w:rPr>
                <w:rFonts w:ascii="Aptos" w:eastAsia="Arial" w:hAnsi="Aptos" w:cs="Arial"/>
                <w:b/>
                <w:bCs/>
                <w:sz w:val="20"/>
                <w:szCs w:val="20"/>
              </w:rPr>
              <w:t>a</w:t>
            </w:r>
            <w:r w:rsidRPr="00C32686">
              <w:rPr>
                <w:rFonts w:ascii="Aptos" w:eastAsia="Arial" w:hAnsi="Aptos" w:cs="Arial"/>
                <w:b/>
                <w:bCs/>
                <w:spacing w:val="38"/>
                <w:sz w:val="20"/>
                <w:szCs w:val="20"/>
              </w:rPr>
              <w:t xml:space="preserve"> </w:t>
            </w:r>
            <w:r w:rsidRPr="00C32686">
              <w:rPr>
                <w:rFonts w:ascii="Aptos" w:eastAsia="Arial" w:hAnsi="Aptos" w:cs="Arial"/>
                <w:b/>
                <w:bCs/>
                <w:spacing w:val="-6"/>
                <w:sz w:val="20"/>
                <w:szCs w:val="20"/>
              </w:rPr>
              <w:t>A</w:t>
            </w:r>
            <w:r w:rsidRPr="00C32686">
              <w:rPr>
                <w:rFonts w:ascii="Aptos" w:eastAsia="Arial" w:hAnsi="Aptos" w:cs="Arial"/>
                <w:b/>
                <w:bCs/>
                <w:spacing w:val="-1"/>
                <w:sz w:val="20"/>
                <w:szCs w:val="20"/>
              </w:rPr>
              <w:t>ssess</w:t>
            </w:r>
            <w:r w:rsidRPr="00C32686">
              <w:rPr>
                <w:rFonts w:ascii="Aptos" w:eastAsia="Arial" w:hAnsi="Aptos" w:cs="Arial"/>
                <w:b/>
                <w:bCs/>
                <w:sz w:val="20"/>
                <w:szCs w:val="20"/>
              </w:rPr>
              <w:t>m</w:t>
            </w:r>
            <w:r w:rsidRPr="00C32686">
              <w:rPr>
                <w:rFonts w:ascii="Aptos" w:eastAsia="Arial" w:hAnsi="Aptos" w:cs="Arial"/>
                <w:b/>
                <w:bCs/>
                <w:spacing w:val="-1"/>
                <w:sz w:val="20"/>
                <w:szCs w:val="20"/>
              </w:rPr>
              <w:t>e</w:t>
            </w:r>
            <w:r w:rsidRPr="00C32686">
              <w:rPr>
                <w:rFonts w:ascii="Aptos" w:eastAsia="Arial" w:hAnsi="Aptos" w:cs="Arial"/>
                <w:b/>
                <w:bCs/>
                <w:sz w:val="20"/>
                <w:szCs w:val="20"/>
              </w:rPr>
              <w:t xml:space="preserve">nt </w:t>
            </w:r>
            <w:r w:rsidRPr="00C32686">
              <w:rPr>
                <w:rFonts w:ascii="Aptos" w:eastAsia="Arial" w:hAnsi="Aptos" w:cs="Arial"/>
                <w:b/>
                <w:bCs/>
                <w:spacing w:val="-1"/>
                <w:sz w:val="20"/>
                <w:szCs w:val="20"/>
              </w:rPr>
              <w:t>C</w:t>
            </w:r>
            <w:r w:rsidRPr="00C32686">
              <w:rPr>
                <w:rFonts w:ascii="Aptos" w:eastAsia="Arial" w:hAnsi="Aptos" w:cs="Arial"/>
                <w:b/>
                <w:bCs/>
                <w:sz w:val="20"/>
                <w:szCs w:val="20"/>
              </w:rPr>
              <w:t>o</w:t>
            </w:r>
            <w:r w:rsidRPr="00C32686">
              <w:rPr>
                <w:rFonts w:ascii="Aptos" w:eastAsia="Arial" w:hAnsi="Aptos" w:cs="Arial"/>
                <w:b/>
                <w:bCs/>
                <w:spacing w:val="-2"/>
                <w:sz w:val="20"/>
                <w:szCs w:val="20"/>
              </w:rPr>
              <w:t>m</w:t>
            </w:r>
            <w:r w:rsidRPr="00C32686">
              <w:rPr>
                <w:rFonts w:ascii="Aptos" w:eastAsia="Arial" w:hAnsi="Aptos" w:cs="Arial"/>
                <w:b/>
                <w:bCs/>
                <w:sz w:val="20"/>
                <w:szCs w:val="20"/>
              </w:rPr>
              <w:t>mi</w:t>
            </w:r>
            <w:r w:rsidRPr="00C32686">
              <w:rPr>
                <w:rFonts w:ascii="Aptos" w:eastAsia="Arial" w:hAnsi="Aptos" w:cs="Arial"/>
                <w:b/>
                <w:bCs/>
                <w:spacing w:val="-1"/>
                <w:sz w:val="20"/>
                <w:szCs w:val="20"/>
              </w:rPr>
              <w:t>tte</w:t>
            </w:r>
            <w:r w:rsidRPr="00C32686">
              <w:rPr>
                <w:rFonts w:ascii="Aptos" w:eastAsia="Arial" w:hAnsi="Aptos" w:cs="Arial"/>
                <w:b/>
                <w:bCs/>
                <w:sz w:val="20"/>
                <w:szCs w:val="20"/>
              </w:rPr>
              <w:t>e</w:t>
            </w:r>
            <w:r w:rsidRPr="00C32686">
              <w:rPr>
                <w:rFonts w:ascii="Aptos" w:eastAsia="Arial" w:hAnsi="Aptos" w:cs="Arial"/>
                <w:b/>
                <w:bCs/>
                <w:spacing w:val="41"/>
                <w:sz w:val="20"/>
                <w:szCs w:val="20"/>
              </w:rPr>
              <w:t xml:space="preserve"> </w:t>
            </w:r>
            <w:r w:rsidRPr="00C32686">
              <w:rPr>
                <w:rFonts w:ascii="Aptos" w:eastAsia="Arial" w:hAnsi="Aptos" w:cs="Arial"/>
                <w:b/>
                <w:bCs/>
                <w:spacing w:val="-1"/>
                <w:sz w:val="20"/>
                <w:szCs w:val="20"/>
              </w:rPr>
              <w:t>f</w:t>
            </w:r>
            <w:r w:rsidRPr="00C32686">
              <w:rPr>
                <w:rFonts w:ascii="Aptos" w:eastAsia="Arial" w:hAnsi="Aptos" w:cs="Arial"/>
                <w:b/>
                <w:bCs/>
                <w:sz w:val="20"/>
                <w:szCs w:val="20"/>
              </w:rPr>
              <w:t>inds</w:t>
            </w:r>
            <w:r w:rsidRPr="00C32686">
              <w:rPr>
                <w:rFonts w:ascii="Aptos" w:eastAsia="Arial" w:hAnsi="Aptos" w:cs="Arial"/>
                <w:b/>
                <w:bCs/>
                <w:spacing w:val="40"/>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hat</w:t>
            </w:r>
            <w:r w:rsidRPr="00C32686">
              <w:rPr>
                <w:rFonts w:ascii="Aptos" w:eastAsia="Arial" w:hAnsi="Aptos" w:cs="Arial"/>
                <w:b/>
                <w:bCs/>
                <w:spacing w:val="41"/>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he</w:t>
            </w:r>
            <w:r w:rsidRPr="00C32686">
              <w:rPr>
                <w:rFonts w:ascii="Aptos" w:eastAsia="Arial" w:hAnsi="Aptos" w:cs="Arial"/>
                <w:b/>
                <w:bCs/>
                <w:spacing w:val="40"/>
                <w:sz w:val="20"/>
                <w:szCs w:val="20"/>
              </w:rPr>
              <w:t xml:space="preserve"> </w:t>
            </w:r>
            <w:r w:rsidRPr="00C32686">
              <w:rPr>
                <w:rFonts w:ascii="Aptos" w:eastAsia="Arial" w:hAnsi="Aptos" w:cs="Arial"/>
                <w:b/>
                <w:bCs/>
                <w:spacing w:val="-1"/>
                <w:sz w:val="20"/>
                <w:szCs w:val="20"/>
              </w:rPr>
              <w:t>De</w:t>
            </w:r>
            <w:r w:rsidRPr="00C32686">
              <w:rPr>
                <w:rFonts w:ascii="Aptos" w:eastAsia="Arial" w:hAnsi="Aptos" w:cs="Arial"/>
                <w:b/>
                <w:bCs/>
                <w:spacing w:val="-3"/>
                <w:sz w:val="20"/>
                <w:szCs w:val="20"/>
              </w:rPr>
              <w:t>p</w:t>
            </w:r>
            <w:r w:rsidRPr="00C32686">
              <w:rPr>
                <w:rFonts w:ascii="Aptos" w:eastAsia="Arial" w:hAnsi="Aptos" w:cs="Arial"/>
                <w:b/>
                <w:bCs/>
                <w:spacing w:val="-1"/>
                <w:sz w:val="20"/>
                <w:szCs w:val="20"/>
              </w:rPr>
              <w:t>a</w:t>
            </w:r>
            <w:r w:rsidRPr="00C32686">
              <w:rPr>
                <w:rFonts w:ascii="Aptos" w:eastAsia="Arial" w:hAnsi="Aptos" w:cs="Arial"/>
                <w:b/>
                <w:bCs/>
                <w:sz w:val="20"/>
                <w:szCs w:val="20"/>
              </w:rPr>
              <w:t>r</w:t>
            </w:r>
            <w:r w:rsidRPr="00C32686">
              <w:rPr>
                <w:rFonts w:ascii="Aptos" w:eastAsia="Arial" w:hAnsi="Aptos" w:cs="Arial"/>
                <w:b/>
                <w:bCs/>
                <w:spacing w:val="-1"/>
                <w:sz w:val="20"/>
                <w:szCs w:val="20"/>
              </w:rPr>
              <w:t>t</w:t>
            </w:r>
            <w:r w:rsidRPr="00C32686">
              <w:rPr>
                <w:rFonts w:ascii="Aptos" w:eastAsia="Arial" w:hAnsi="Aptos" w:cs="Arial"/>
                <w:b/>
                <w:bCs/>
                <w:sz w:val="20"/>
                <w:szCs w:val="20"/>
              </w:rPr>
              <w:t>m</w:t>
            </w:r>
            <w:r w:rsidRPr="00C32686">
              <w:rPr>
                <w:rFonts w:ascii="Aptos" w:eastAsia="Arial" w:hAnsi="Aptos" w:cs="Arial"/>
                <w:b/>
                <w:bCs/>
                <w:spacing w:val="-1"/>
                <w:sz w:val="20"/>
                <w:szCs w:val="20"/>
              </w:rPr>
              <w:t>e</w:t>
            </w:r>
            <w:r w:rsidRPr="00C32686">
              <w:rPr>
                <w:rFonts w:ascii="Aptos" w:eastAsia="Arial" w:hAnsi="Aptos" w:cs="Arial"/>
                <w:b/>
                <w:bCs/>
                <w:sz w:val="20"/>
                <w:szCs w:val="20"/>
              </w:rPr>
              <w:t>nt</w:t>
            </w:r>
            <w:r w:rsidRPr="00C32686">
              <w:rPr>
                <w:rFonts w:ascii="Aptos" w:eastAsia="Arial" w:hAnsi="Aptos" w:cs="Arial"/>
                <w:b/>
                <w:bCs/>
                <w:spacing w:val="41"/>
                <w:sz w:val="20"/>
                <w:szCs w:val="20"/>
              </w:rPr>
              <w:t xml:space="preserve"> </w:t>
            </w:r>
            <w:r w:rsidRPr="00C32686">
              <w:rPr>
                <w:rFonts w:ascii="Aptos" w:eastAsia="Arial" w:hAnsi="Aptos" w:cs="Arial"/>
                <w:b/>
                <w:bCs/>
                <w:sz w:val="20"/>
                <w:szCs w:val="20"/>
              </w:rPr>
              <w:t>is</w:t>
            </w:r>
            <w:r w:rsidRPr="00C32686">
              <w:rPr>
                <w:rFonts w:ascii="Aptos" w:eastAsia="Arial" w:hAnsi="Aptos" w:cs="Arial"/>
                <w:b/>
                <w:bCs/>
                <w:spacing w:val="40"/>
                <w:sz w:val="20"/>
                <w:szCs w:val="20"/>
              </w:rPr>
              <w:t xml:space="preserve"> </w:t>
            </w:r>
            <w:r w:rsidRPr="00C32686">
              <w:rPr>
                <w:rFonts w:ascii="Aptos" w:eastAsia="Arial" w:hAnsi="Aptos" w:cs="Arial"/>
                <w:b/>
                <w:bCs/>
                <w:sz w:val="20"/>
                <w:szCs w:val="20"/>
              </w:rPr>
              <w:t>una</w:t>
            </w:r>
            <w:r w:rsidRPr="00C32686">
              <w:rPr>
                <w:rFonts w:ascii="Aptos" w:eastAsia="Arial" w:hAnsi="Aptos" w:cs="Arial"/>
                <w:b/>
                <w:bCs/>
                <w:spacing w:val="-3"/>
                <w:sz w:val="20"/>
                <w:szCs w:val="20"/>
              </w:rPr>
              <w:t>b</w:t>
            </w:r>
            <w:r w:rsidRPr="00C32686">
              <w:rPr>
                <w:rFonts w:ascii="Aptos" w:eastAsia="Arial" w:hAnsi="Aptos" w:cs="Arial"/>
                <w:b/>
                <w:bCs/>
                <w:sz w:val="20"/>
                <w:szCs w:val="20"/>
              </w:rPr>
              <w:t>le</w:t>
            </w:r>
            <w:r w:rsidRPr="00C32686">
              <w:rPr>
                <w:rFonts w:ascii="Aptos" w:eastAsia="Arial" w:hAnsi="Aptos" w:cs="Arial"/>
                <w:b/>
                <w:bCs/>
                <w:spacing w:val="41"/>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o provide</w:t>
            </w:r>
            <w:r w:rsidRPr="00C32686">
              <w:rPr>
                <w:rFonts w:ascii="Aptos" w:eastAsia="Arial" w:hAnsi="Aptos" w:cs="Arial"/>
                <w:b/>
                <w:bCs/>
                <w:spacing w:val="39"/>
                <w:sz w:val="20"/>
                <w:szCs w:val="20"/>
              </w:rPr>
              <w:t xml:space="preserve"> </w:t>
            </w:r>
            <w:r w:rsidRPr="00C32686">
              <w:rPr>
                <w:rFonts w:ascii="Aptos" w:eastAsia="Arial" w:hAnsi="Aptos" w:cs="Arial"/>
                <w:b/>
                <w:bCs/>
                <w:sz w:val="20"/>
                <w:szCs w:val="20"/>
              </w:rPr>
              <w:t>a</w:t>
            </w:r>
            <w:r w:rsidRPr="00C32686">
              <w:rPr>
                <w:rFonts w:ascii="Aptos" w:eastAsia="Arial" w:hAnsi="Aptos" w:cs="Arial"/>
                <w:b/>
                <w:bCs/>
                <w:spacing w:val="39"/>
                <w:sz w:val="20"/>
                <w:szCs w:val="20"/>
              </w:rPr>
              <w:t xml:space="preserve"> </w:t>
            </w:r>
            <w:r w:rsidRPr="00C32686">
              <w:rPr>
                <w:rFonts w:ascii="Aptos" w:eastAsia="Arial" w:hAnsi="Aptos" w:cs="Arial"/>
                <w:b/>
                <w:bCs/>
                <w:spacing w:val="-1"/>
                <w:sz w:val="20"/>
                <w:szCs w:val="20"/>
              </w:rPr>
              <w:t>s</w:t>
            </w:r>
            <w:r w:rsidRPr="00C32686">
              <w:rPr>
                <w:rFonts w:ascii="Aptos" w:eastAsia="Arial" w:hAnsi="Aptos" w:cs="Arial"/>
                <w:b/>
                <w:bCs/>
                <w:sz w:val="20"/>
                <w:szCs w:val="20"/>
              </w:rPr>
              <w:t>ui</w:t>
            </w:r>
            <w:r w:rsidRPr="00C32686">
              <w:rPr>
                <w:rFonts w:ascii="Aptos" w:eastAsia="Arial" w:hAnsi="Aptos" w:cs="Arial"/>
                <w:b/>
                <w:bCs/>
                <w:spacing w:val="-1"/>
                <w:sz w:val="20"/>
                <w:szCs w:val="20"/>
              </w:rPr>
              <w:t>ta</w:t>
            </w:r>
            <w:r w:rsidRPr="00C32686">
              <w:rPr>
                <w:rFonts w:ascii="Aptos" w:eastAsia="Arial" w:hAnsi="Aptos" w:cs="Arial"/>
                <w:b/>
                <w:bCs/>
                <w:sz w:val="20"/>
                <w:szCs w:val="20"/>
              </w:rPr>
              <w:t>ble</w:t>
            </w:r>
            <w:r w:rsidRPr="00C32686">
              <w:rPr>
                <w:rFonts w:ascii="Aptos" w:eastAsia="Arial" w:hAnsi="Aptos" w:cs="Arial"/>
                <w:b/>
                <w:bCs/>
                <w:spacing w:val="40"/>
                <w:sz w:val="20"/>
                <w:szCs w:val="20"/>
              </w:rPr>
              <w:t xml:space="preserve"> </w:t>
            </w:r>
            <w:r w:rsidRPr="00C32686">
              <w:rPr>
                <w:rFonts w:ascii="Aptos" w:eastAsia="Arial" w:hAnsi="Aptos" w:cs="Arial"/>
                <w:b/>
                <w:bCs/>
                <w:sz w:val="20"/>
                <w:szCs w:val="20"/>
              </w:rPr>
              <w:t>l</w:t>
            </w:r>
            <w:r w:rsidRPr="00C32686">
              <w:rPr>
                <w:rFonts w:ascii="Aptos" w:eastAsia="Arial" w:hAnsi="Aptos" w:cs="Arial"/>
                <w:b/>
                <w:bCs/>
                <w:spacing w:val="-1"/>
                <w:sz w:val="20"/>
                <w:szCs w:val="20"/>
              </w:rPr>
              <w:t>ea</w:t>
            </w:r>
            <w:r w:rsidRPr="00C32686">
              <w:rPr>
                <w:rFonts w:ascii="Aptos" w:eastAsia="Arial" w:hAnsi="Aptos" w:cs="Arial"/>
                <w:b/>
                <w:bCs/>
                <w:sz w:val="20"/>
                <w:szCs w:val="20"/>
              </w:rPr>
              <w:t>r</w:t>
            </w:r>
            <w:r w:rsidRPr="00C32686">
              <w:rPr>
                <w:rFonts w:ascii="Aptos" w:eastAsia="Arial" w:hAnsi="Aptos" w:cs="Arial"/>
                <w:b/>
                <w:bCs/>
                <w:spacing w:val="-3"/>
                <w:sz w:val="20"/>
                <w:szCs w:val="20"/>
              </w:rPr>
              <w:t>n</w:t>
            </w:r>
            <w:r w:rsidRPr="00C32686">
              <w:rPr>
                <w:rFonts w:ascii="Aptos" w:eastAsia="Arial" w:hAnsi="Aptos" w:cs="Arial"/>
                <w:b/>
                <w:bCs/>
                <w:sz w:val="20"/>
                <w:szCs w:val="20"/>
              </w:rPr>
              <w:t>ing</w:t>
            </w:r>
            <w:r w:rsidRPr="00C32686">
              <w:rPr>
                <w:rFonts w:ascii="Aptos" w:eastAsia="Arial" w:hAnsi="Aptos" w:cs="Arial"/>
                <w:b/>
                <w:bCs/>
                <w:spacing w:val="37"/>
                <w:sz w:val="20"/>
                <w:szCs w:val="20"/>
              </w:rPr>
              <w:t xml:space="preserve"> </w:t>
            </w:r>
            <w:r w:rsidRPr="00C32686">
              <w:rPr>
                <w:rFonts w:ascii="Aptos" w:eastAsia="Arial" w:hAnsi="Aptos" w:cs="Arial"/>
                <w:b/>
                <w:bCs/>
                <w:spacing w:val="-1"/>
                <w:sz w:val="20"/>
                <w:szCs w:val="20"/>
              </w:rPr>
              <w:t>e</w:t>
            </w:r>
            <w:r w:rsidRPr="00C32686">
              <w:rPr>
                <w:rFonts w:ascii="Aptos" w:eastAsia="Arial" w:hAnsi="Aptos" w:cs="Arial"/>
                <w:b/>
                <w:bCs/>
                <w:sz w:val="20"/>
                <w:szCs w:val="20"/>
              </w:rPr>
              <w:t>nviro</w:t>
            </w:r>
            <w:r w:rsidRPr="00C32686">
              <w:rPr>
                <w:rFonts w:ascii="Aptos" w:eastAsia="Arial" w:hAnsi="Aptos" w:cs="Arial"/>
                <w:b/>
                <w:bCs/>
                <w:spacing w:val="-2"/>
                <w:sz w:val="20"/>
                <w:szCs w:val="20"/>
              </w:rPr>
              <w:t>n</w:t>
            </w:r>
            <w:r w:rsidRPr="00C32686">
              <w:rPr>
                <w:rFonts w:ascii="Aptos" w:eastAsia="Arial" w:hAnsi="Aptos" w:cs="Arial"/>
                <w:b/>
                <w:bCs/>
                <w:sz w:val="20"/>
                <w:szCs w:val="20"/>
              </w:rPr>
              <w:t>m</w:t>
            </w:r>
            <w:r w:rsidRPr="00C32686">
              <w:rPr>
                <w:rFonts w:ascii="Aptos" w:eastAsia="Arial" w:hAnsi="Aptos" w:cs="Arial"/>
                <w:b/>
                <w:bCs/>
                <w:spacing w:val="1"/>
                <w:sz w:val="20"/>
                <w:szCs w:val="20"/>
              </w:rPr>
              <w:t>e</w:t>
            </w:r>
            <w:r w:rsidRPr="00C32686">
              <w:rPr>
                <w:rFonts w:ascii="Aptos" w:eastAsia="Arial" w:hAnsi="Aptos" w:cs="Arial"/>
                <w:b/>
                <w:bCs/>
                <w:sz w:val="20"/>
                <w:szCs w:val="20"/>
              </w:rPr>
              <w:t>nt</w:t>
            </w:r>
            <w:r w:rsidRPr="00C32686">
              <w:rPr>
                <w:rFonts w:ascii="Aptos" w:eastAsia="Arial" w:hAnsi="Aptos" w:cs="Arial"/>
                <w:b/>
                <w:bCs/>
                <w:spacing w:val="40"/>
                <w:sz w:val="20"/>
                <w:szCs w:val="20"/>
              </w:rPr>
              <w:t xml:space="preserve"> </w:t>
            </w:r>
            <w:r w:rsidRPr="00C32686">
              <w:rPr>
                <w:rFonts w:ascii="Aptos" w:eastAsia="Arial" w:hAnsi="Aptos" w:cs="Arial"/>
                <w:b/>
                <w:bCs/>
                <w:spacing w:val="-1"/>
                <w:sz w:val="20"/>
                <w:szCs w:val="20"/>
              </w:rPr>
              <w:t>f</w:t>
            </w:r>
            <w:r w:rsidRPr="00C32686">
              <w:rPr>
                <w:rFonts w:ascii="Aptos" w:eastAsia="Arial" w:hAnsi="Aptos" w:cs="Arial"/>
                <w:b/>
                <w:bCs/>
                <w:sz w:val="20"/>
                <w:szCs w:val="20"/>
              </w:rPr>
              <w:t>or</w:t>
            </w:r>
            <w:r w:rsidRPr="00C32686">
              <w:rPr>
                <w:rFonts w:ascii="Aptos" w:eastAsia="Arial" w:hAnsi="Aptos" w:cs="Arial"/>
                <w:b/>
                <w:bCs/>
                <w:spacing w:val="40"/>
                <w:sz w:val="20"/>
                <w:szCs w:val="20"/>
              </w:rPr>
              <w:t xml:space="preserve"> </w:t>
            </w:r>
            <w:r w:rsidRPr="00C32686">
              <w:rPr>
                <w:rFonts w:ascii="Aptos" w:eastAsia="Arial" w:hAnsi="Aptos" w:cs="Arial"/>
                <w:b/>
                <w:bCs/>
                <w:spacing w:val="-1"/>
                <w:sz w:val="20"/>
                <w:szCs w:val="20"/>
              </w:rPr>
              <w:t>a</w:t>
            </w:r>
            <w:r w:rsidRPr="00C32686">
              <w:rPr>
                <w:rFonts w:ascii="Aptos" w:eastAsia="Arial" w:hAnsi="Aptos" w:cs="Arial"/>
                <w:b/>
                <w:bCs/>
                <w:sz w:val="20"/>
                <w:szCs w:val="20"/>
              </w:rPr>
              <w:t xml:space="preserve">n </w:t>
            </w:r>
            <w:r w:rsidRPr="00C32686">
              <w:rPr>
                <w:rFonts w:ascii="Aptos" w:eastAsia="Arial" w:hAnsi="Aptos" w:cs="Arial"/>
                <w:b/>
                <w:bCs/>
                <w:spacing w:val="-1"/>
                <w:sz w:val="20"/>
                <w:szCs w:val="20"/>
              </w:rPr>
              <w:lastRenderedPageBreak/>
              <w:t>a</w:t>
            </w:r>
            <w:r w:rsidRPr="00C32686">
              <w:rPr>
                <w:rFonts w:ascii="Aptos" w:eastAsia="Arial" w:hAnsi="Aptos" w:cs="Arial"/>
                <w:b/>
                <w:bCs/>
                <w:sz w:val="20"/>
                <w:szCs w:val="20"/>
              </w:rPr>
              <w:t>ppli</w:t>
            </w:r>
            <w:r w:rsidRPr="00C32686">
              <w:rPr>
                <w:rFonts w:ascii="Aptos" w:eastAsia="Arial" w:hAnsi="Aptos" w:cs="Arial"/>
                <w:b/>
                <w:bCs/>
                <w:spacing w:val="-1"/>
                <w:sz w:val="20"/>
                <w:szCs w:val="20"/>
              </w:rPr>
              <w:t>c</w:t>
            </w:r>
            <w:r w:rsidRPr="00C32686">
              <w:rPr>
                <w:rFonts w:ascii="Aptos" w:eastAsia="Arial" w:hAnsi="Aptos" w:cs="Arial"/>
                <w:b/>
                <w:bCs/>
                <w:spacing w:val="-4"/>
                <w:sz w:val="20"/>
                <w:szCs w:val="20"/>
              </w:rPr>
              <w:t>a</w:t>
            </w:r>
            <w:r w:rsidRPr="00C32686">
              <w:rPr>
                <w:rFonts w:ascii="Aptos" w:eastAsia="Arial" w:hAnsi="Aptos" w:cs="Arial"/>
                <w:b/>
                <w:bCs/>
                <w:sz w:val="20"/>
                <w:szCs w:val="20"/>
              </w:rPr>
              <w:t>n</w:t>
            </w:r>
            <w:r w:rsidRPr="00C32686">
              <w:rPr>
                <w:rFonts w:ascii="Aptos" w:eastAsia="Arial" w:hAnsi="Aptos" w:cs="Arial"/>
                <w:b/>
                <w:bCs/>
                <w:spacing w:val="-1"/>
                <w:sz w:val="20"/>
                <w:szCs w:val="20"/>
              </w:rPr>
              <w:t>t</w:t>
            </w:r>
            <w:r w:rsidRPr="00C32686">
              <w:rPr>
                <w:rFonts w:ascii="Aptos" w:eastAsia="Arial" w:hAnsi="Aptos" w:cs="Arial"/>
                <w:b/>
                <w:bCs/>
                <w:sz w:val="20"/>
                <w:szCs w:val="20"/>
              </w:rPr>
              <w:t>,</w:t>
            </w:r>
            <w:r w:rsidRPr="00C32686">
              <w:rPr>
                <w:rFonts w:ascii="Aptos" w:eastAsia="Arial" w:hAnsi="Aptos" w:cs="Arial"/>
                <w:b/>
                <w:bCs/>
                <w:spacing w:val="23"/>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hen</w:t>
            </w:r>
            <w:r w:rsidRPr="00C32686">
              <w:rPr>
                <w:rFonts w:ascii="Aptos" w:eastAsia="Arial" w:hAnsi="Aptos" w:cs="Arial"/>
                <w:b/>
                <w:bCs/>
                <w:spacing w:val="22"/>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he</w:t>
            </w:r>
            <w:r w:rsidRPr="00C32686">
              <w:rPr>
                <w:rFonts w:ascii="Aptos" w:eastAsia="Arial" w:hAnsi="Aptos" w:cs="Arial"/>
                <w:b/>
                <w:bCs/>
                <w:spacing w:val="23"/>
                <w:sz w:val="20"/>
                <w:szCs w:val="20"/>
              </w:rPr>
              <w:t xml:space="preserve"> </w:t>
            </w:r>
            <w:r w:rsidRPr="00C32686">
              <w:rPr>
                <w:rFonts w:ascii="Aptos" w:eastAsia="Arial" w:hAnsi="Aptos" w:cs="Arial"/>
                <w:b/>
                <w:bCs/>
                <w:sz w:val="20"/>
                <w:szCs w:val="20"/>
              </w:rPr>
              <w:t>Gr</w:t>
            </w:r>
            <w:r w:rsidRPr="00C32686">
              <w:rPr>
                <w:rFonts w:ascii="Aptos" w:eastAsia="Arial" w:hAnsi="Aptos" w:cs="Arial"/>
                <w:b/>
                <w:bCs/>
                <w:spacing w:val="-2"/>
                <w:sz w:val="20"/>
                <w:szCs w:val="20"/>
              </w:rPr>
              <w:t>a</w:t>
            </w:r>
            <w:r w:rsidRPr="00C32686">
              <w:rPr>
                <w:rFonts w:ascii="Aptos" w:eastAsia="Arial" w:hAnsi="Aptos" w:cs="Arial"/>
                <w:b/>
                <w:bCs/>
                <w:spacing w:val="-3"/>
                <w:sz w:val="20"/>
                <w:szCs w:val="20"/>
              </w:rPr>
              <w:t>d</w:t>
            </w:r>
            <w:r w:rsidRPr="00C32686">
              <w:rPr>
                <w:rFonts w:ascii="Aptos" w:eastAsia="Arial" w:hAnsi="Aptos" w:cs="Arial"/>
                <w:b/>
                <w:bCs/>
                <w:sz w:val="20"/>
                <w:szCs w:val="20"/>
              </w:rPr>
              <w:t>ua</w:t>
            </w:r>
            <w:r w:rsidRPr="00C32686">
              <w:rPr>
                <w:rFonts w:ascii="Aptos" w:eastAsia="Arial" w:hAnsi="Aptos" w:cs="Arial"/>
                <w:b/>
                <w:bCs/>
                <w:spacing w:val="-2"/>
                <w:sz w:val="20"/>
                <w:szCs w:val="20"/>
              </w:rPr>
              <w:t>t</w:t>
            </w:r>
            <w:r w:rsidRPr="00C32686">
              <w:rPr>
                <w:rFonts w:ascii="Aptos" w:eastAsia="Arial" w:hAnsi="Aptos" w:cs="Arial"/>
                <w:b/>
                <w:bCs/>
                <w:sz w:val="20"/>
                <w:szCs w:val="20"/>
              </w:rPr>
              <w:t>e</w:t>
            </w:r>
            <w:r w:rsidRPr="00C32686">
              <w:rPr>
                <w:rFonts w:ascii="Aptos" w:eastAsia="Arial" w:hAnsi="Aptos" w:cs="Arial"/>
                <w:b/>
                <w:bCs/>
                <w:spacing w:val="22"/>
                <w:sz w:val="20"/>
                <w:szCs w:val="20"/>
              </w:rPr>
              <w:t xml:space="preserve"> </w:t>
            </w:r>
            <w:r w:rsidRPr="00C32686">
              <w:rPr>
                <w:rFonts w:ascii="Aptos" w:eastAsia="Arial" w:hAnsi="Aptos" w:cs="Arial"/>
                <w:b/>
                <w:bCs/>
                <w:spacing w:val="-1"/>
                <w:sz w:val="20"/>
                <w:szCs w:val="20"/>
              </w:rPr>
              <w:t>C</w:t>
            </w:r>
            <w:r w:rsidRPr="00C32686">
              <w:rPr>
                <w:rFonts w:ascii="Aptos" w:eastAsia="Arial" w:hAnsi="Aptos" w:cs="Arial"/>
                <w:b/>
                <w:bCs/>
                <w:sz w:val="20"/>
                <w:szCs w:val="20"/>
              </w:rPr>
              <w:t>om</w:t>
            </w:r>
            <w:r w:rsidRPr="00C32686">
              <w:rPr>
                <w:rFonts w:ascii="Aptos" w:eastAsia="Arial" w:hAnsi="Aptos" w:cs="Arial"/>
                <w:b/>
                <w:bCs/>
                <w:spacing w:val="-2"/>
                <w:sz w:val="20"/>
                <w:szCs w:val="20"/>
              </w:rPr>
              <w:t>m</w:t>
            </w:r>
            <w:r w:rsidRPr="00C32686">
              <w:rPr>
                <w:rFonts w:ascii="Aptos" w:eastAsia="Arial" w:hAnsi="Aptos" w:cs="Arial"/>
                <w:b/>
                <w:bCs/>
                <w:sz w:val="20"/>
                <w:szCs w:val="20"/>
              </w:rPr>
              <w:t>i</w:t>
            </w:r>
            <w:r w:rsidRPr="00C32686">
              <w:rPr>
                <w:rFonts w:ascii="Aptos" w:eastAsia="Arial" w:hAnsi="Aptos" w:cs="Arial"/>
                <w:b/>
                <w:bCs/>
                <w:spacing w:val="-1"/>
                <w:sz w:val="20"/>
                <w:szCs w:val="20"/>
              </w:rPr>
              <w:t>tte</w:t>
            </w:r>
            <w:r w:rsidRPr="00C32686">
              <w:rPr>
                <w:rFonts w:ascii="Aptos" w:eastAsia="Arial" w:hAnsi="Aptos" w:cs="Arial"/>
                <w:b/>
                <w:bCs/>
                <w:sz w:val="20"/>
                <w:szCs w:val="20"/>
              </w:rPr>
              <w:t>e</w:t>
            </w:r>
            <w:r w:rsidRPr="00C32686">
              <w:rPr>
                <w:rFonts w:ascii="Aptos" w:eastAsia="Arial" w:hAnsi="Aptos" w:cs="Arial"/>
                <w:b/>
                <w:bCs/>
                <w:spacing w:val="23"/>
                <w:sz w:val="20"/>
                <w:szCs w:val="20"/>
              </w:rPr>
              <w:t xml:space="preserve"> </w:t>
            </w:r>
            <w:r w:rsidRPr="00C32686">
              <w:rPr>
                <w:rFonts w:ascii="Aptos" w:eastAsia="Arial" w:hAnsi="Aptos" w:cs="Arial"/>
                <w:b/>
                <w:bCs/>
                <w:sz w:val="20"/>
                <w:szCs w:val="20"/>
              </w:rPr>
              <w:t>wi</w:t>
            </w:r>
            <w:r w:rsidRPr="00C32686">
              <w:rPr>
                <w:rFonts w:ascii="Aptos" w:eastAsia="Arial" w:hAnsi="Aptos" w:cs="Arial"/>
                <w:b/>
                <w:bCs/>
                <w:spacing w:val="-2"/>
                <w:sz w:val="20"/>
                <w:szCs w:val="20"/>
              </w:rPr>
              <w:t>l</w:t>
            </w:r>
            <w:r w:rsidRPr="00C32686">
              <w:rPr>
                <w:rFonts w:ascii="Aptos" w:eastAsia="Arial" w:hAnsi="Aptos" w:cs="Arial"/>
                <w:b/>
                <w:bCs/>
                <w:sz w:val="20"/>
                <w:szCs w:val="20"/>
              </w:rPr>
              <w:t>l</w:t>
            </w:r>
            <w:r w:rsidRPr="00C32686">
              <w:rPr>
                <w:rFonts w:ascii="Aptos" w:eastAsia="Arial" w:hAnsi="Aptos" w:cs="Arial"/>
                <w:b/>
                <w:bCs/>
                <w:spacing w:val="23"/>
                <w:sz w:val="20"/>
                <w:szCs w:val="20"/>
              </w:rPr>
              <w:t xml:space="preserve"> </w:t>
            </w:r>
            <w:r w:rsidRPr="00C32686">
              <w:rPr>
                <w:rFonts w:ascii="Aptos" w:eastAsia="Arial" w:hAnsi="Aptos" w:cs="Arial"/>
                <w:b/>
                <w:bCs/>
                <w:sz w:val="20"/>
                <w:szCs w:val="20"/>
              </w:rPr>
              <w:t>n</w:t>
            </w:r>
            <w:r w:rsidRPr="00C32686">
              <w:rPr>
                <w:rFonts w:ascii="Aptos" w:eastAsia="Arial" w:hAnsi="Aptos" w:cs="Arial"/>
                <w:b/>
                <w:bCs/>
                <w:spacing w:val="-3"/>
                <w:sz w:val="20"/>
                <w:szCs w:val="20"/>
              </w:rPr>
              <w:t>o</w:t>
            </w:r>
            <w:r w:rsidRPr="00C32686">
              <w:rPr>
                <w:rFonts w:ascii="Aptos" w:eastAsia="Arial" w:hAnsi="Aptos" w:cs="Arial"/>
                <w:b/>
                <w:bCs/>
                <w:sz w:val="20"/>
                <w:szCs w:val="20"/>
              </w:rPr>
              <w:t>t proc</w:t>
            </w:r>
            <w:r w:rsidRPr="00C32686">
              <w:rPr>
                <w:rFonts w:ascii="Aptos" w:eastAsia="Arial" w:hAnsi="Aptos" w:cs="Arial"/>
                <w:b/>
                <w:bCs/>
                <w:spacing w:val="-2"/>
                <w:sz w:val="20"/>
                <w:szCs w:val="20"/>
              </w:rPr>
              <w:t>e</w:t>
            </w:r>
            <w:r w:rsidRPr="00C32686">
              <w:rPr>
                <w:rFonts w:ascii="Aptos" w:eastAsia="Arial" w:hAnsi="Aptos" w:cs="Arial"/>
                <w:b/>
                <w:bCs/>
                <w:spacing w:val="-1"/>
                <w:sz w:val="20"/>
                <w:szCs w:val="20"/>
              </w:rPr>
              <w:t>e</w:t>
            </w:r>
            <w:r w:rsidRPr="00C32686">
              <w:rPr>
                <w:rFonts w:ascii="Aptos" w:eastAsia="Arial" w:hAnsi="Aptos" w:cs="Arial"/>
                <w:b/>
                <w:bCs/>
                <w:sz w:val="20"/>
                <w:szCs w:val="20"/>
              </w:rPr>
              <w:t>d</w:t>
            </w:r>
            <w:r w:rsidRPr="00C32686">
              <w:rPr>
                <w:rFonts w:ascii="Aptos" w:eastAsia="Arial" w:hAnsi="Aptos" w:cs="Arial"/>
                <w:b/>
                <w:bCs/>
                <w:spacing w:val="38"/>
                <w:sz w:val="20"/>
                <w:szCs w:val="20"/>
              </w:rPr>
              <w:t xml:space="preserve"> </w:t>
            </w:r>
            <w:r w:rsidRPr="00C32686">
              <w:rPr>
                <w:rFonts w:ascii="Aptos" w:eastAsia="Arial" w:hAnsi="Aptos" w:cs="Arial"/>
                <w:b/>
                <w:bCs/>
                <w:spacing w:val="-1"/>
                <w:sz w:val="20"/>
                <w:szCs w:val="20"/>
              </w:rPr>
              <w:t>f</w:t>
            </w:r>
            <w:r w:rsidRPr="00C32686">
              <w:rPr>
                <w:rFonts w:ascii="Aptos" w:eastAsia="Arial" w:hAnsi="Aptos" w:cs="Arial"/>
                <w:b/>
                <w:bCs/>
                <w:sz w:val="20"/>
                <w:szCs w:val="20"/>
              </w:rPr>
              <w:t>ur</w:t>
            </w:r>
            <w:r w:rsidRPr="00C32686">
              <w:rPr>
                <w:rFonts w:ascii="Aptos" w:eastAsia="Arial" w:hAnsi="Aptos" w:cs="Arial"/>
                <w:b/>
                <w:bCs/>
                <w:spacing w:val="-1"/>
                <w:sz w:val="20"/>
                <w:szCs w:val="20"/>
              </w:rPr>
              <w:t>t</w:t>
            </w:r>
            <w:r w:rsidRPr="00C32686">
              <w:rPr>
                <w:rFonts w:ascii="Aptos" w:eastAsia="Arial" w:hAnsi="Aptos" w:cs="Arial"/>
                <w:b/>
                <w:bCs/>
                <w:sz w:val="20"/>
                <w:szCs w:val="20"/>
              </w:rPr>
              <w:t>her</w:t>
            </w:r>
            <w:r w:rsidRPr="00C32686">
              <w:rPr>
                <w:rFonts w:ascii="Aptos" w:eastAsia="Arial" w:hAnsi="Aptos" w:cs="Arial"/>
                <w:b/>
                <w:bCs/>
                <w:spacing w:val="35"/>
                <w:sz w:val="20"/>
                <w:szCs w:val="20"/>
              </w:rPr>
              <w:t xml:space="preserve"> </w:t>
            </w:r>
            <w:r w:rsidRPr="00C32686">
              <w:rPr>
                <w:rFonts w:ascii="Aptos" w:eastAsia="Arial" w:hAnsi="Aptos" w:cs="Arial"/>
                <w:b/>
                <w:bCs/>
                <w:spacing w:val="1"/>
                <w:sz w:val="20"/>
                <w:szCs w:val="20"/>
              </w:rPr>
              <w:t>w</w:t>
            </w:r>
            <w:r w:rsidRPr="00C32686">
              <w:rPr>
                <w:rFonts w:ascii="Aptos" w:eastAsia="Arial" w:hAnsi="Aptos" w:cs="Arial"/>
                <w:b/>
                <w:bCs/>
                <w:sz w:val="20"/>
                <w:szCs w:val="20"/>
              </w:rPr>
              <w:t>i</w:t>
            </w:r>
            <w:r w:rsidRPr="00C32686">
              <w:rPr>
                <w:rFonts w:ascii="Aptos" w:eastAsia="Arial" w:hAnsi="Aptos" w:cs="Arial"/>
                <w:b/>
                <w:bCs/>
                <w:spacing w:val="-1"/>
                <w:sz w:val="20"/>
                <w:szCs w:val="20"/>
              </w:rPr>
              <w:t>t</w:t>
            </w:r>
            <w:r w:rsidRPr="00C32686">
              <w:rPr>
                <w:rFonts w:ascii="Aptos" w:eastAsia="Arial" w:hAnsi="Aptos" w:cs="Arial"/>
                <w:b/>
                <w:bCs/>
                <w:sz w:val="20"/>
                <w:szCs w:val="20"/>
              </w:rPr>
              <w:t>h</w:t>
            </w:r>
            <w:r w:rsidRPr="00C32686">
              <w:rPr>
                <w:rFonts w:ascii="Aptos" w:eastAsia="Arial" w:hAnsi="Aptos" w:cs="Arial"/>
                <w:b/>
                <w:bCs/>
                <w:spacing w:val="39"/>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he</w:t>
            </w:r>
            <w:r w:rsidRPr="00C32686">
              <w:rPr>
                <w:rFonts w:ascii="Aptos" w:eastAsia="Arial" w:hAnsi="Aptos" w:cs="Arial"/>
                <w:b/>
                <w:bCs/>
                <w:spacing w:val="38"/>
                <w:sz w:val="20"/>
                <w:szCs w:val="20"/>
              </w:rPr>
              <w:t xml:space="preserve"> </w:t>
            </w:r>
            <w:r w:rsidRPr="00C32686">
              <w:rPr>
                <w:rFonts w:ascii="Aptos" w:eastAsia="Arial" w:hAnsi="Aptos" w:cs="Arial"/>
                <w:b/>
                <w:bCs/>
                <w:spacing w:val="-4"/>
                <w:sz w:val="20"/>
                <w:szCs w:val="20"/>
              </w:rPr>
              <w:t>a</w:t>
            </w:r>
            <w:r w:rsidRPr="00C32686">
              <w:rPr>
                <w:rFonts w:ascii="Aptos" w:eastAsia="Arial" w:hAnsi="Aptos" w:cs="Arial"/>
                <w:b/>
                <w:bCs/>
                <w:sz w:val="20"/>
                <w:szCs w:val="20"/>
              </w:rPr>
              <w:t>pp</w:t>
            </w:r>
            <w:r w:rsidRPr="00C32686">
              <w:rPr>
                <w:rFonts w:ascii="Aptos" w:eastAsia="Arial" w:hAnsi="Aptos" w:cs="Arial"/>
                <w:b/>
                <w:bCs/>
                <w:spacing w:val="-2"/>
                <w:sz w:val="20"/>
                <w:szCs w:val="20"/>
              </w:rPr>
              <w:t>li</w:t>
            </w:r>
            <w:r w:rsidRPr="00C32686">
              <w:rPr>
                <w:rFonts w:ascii="Aptos" w:eastAsia="Arial" w:hAnsi="Aptos" w:cs="Arial"/>
                <w:b/>
                <w:bCs/>
                <w:spacing w:val="-1"/>
                <w:sz w:val="20"/>
                <w:szCs w:val="20"/>
              </w:rPr>
              <w:t>cat</w:t>
            </w:r>
            <w:r w:rsidRPr="00C32686">
              <w:rPr>
                <w:rFonts w:ascii="Aptos" w:eastAsia="Arial" w:hAnsi="Aptos" w:cs="Arial"/>
                <w:b/>
                <w:bCs/>
                <w:sz w:val="20"/>
                <w:szCs w:val="20"/>
              </w:rPr>
              <w:t>ion,</w:t>
            </w:r>
            <w:r w:rsidRPr="00C32686">
              <w:rPr>
                <w:rFonts w:ascii="Aptos" w:eastAsia="Arial" w:hAnsi="Aptos" w:cs="Arial"/>
                <w:b/>
                <w:bCs/>
                <w:spacing w:val="40"/>
                <w:sz w:val="20"/>
                <w:szCs w:val="20"/>
              </w:rPr>
              <w:t xml:space="preserve"> </w:t>
            </w:r>
            <w:r w:rsidRPr="00C32686">
              <w:rPr>
                <w:rFonts w:ascii="Aptos" w:eastAsia="Arial" w:hAnsi="Aptos" w:cs="Arial"/>
                <w:b/>
                <w:bCs/>
                <w:spacing w:val="-1"/>
                <w:sz w:val="20"/>
                <w:szCs w:val="20"/>
              </w:rPr>
              <w:t>eve</w:t>
            </w:r>
            <w:r w:rsidRPr="00C32686">
              <w:rPr>
                <w:rFonts w:ascii="Aptos" w:eastAsia="Arial" w:hAnsi="Aptos" w:cs="Arial"/>
                <w:b/>
                <w:bCs/>
                <w:sz w:val="20"/>
                <w:szCs w:val="20"/>
              </w:rPr>
              <w:t>n</w:t>
            </w:r>
            <w:r w:rsidRPr="00C32686">
              <w:rPr>
                <w:rFonts w:ascii="Aptos" w:eastAsia="Arial" w:hAnsi="Aptos" w:cs="Arial"/>
                <w:b/>
                <w:bCs/>
                <w:spacing w:val="36"/>
                <w:sz w:val="20"/>
                <w:szCs w:val="20"/>
              </w:rPr>
              <w:t xml:space="preserve"> </w:t>
            </w:r>
            <w:r w:rsidRPr="00C32686">
              <w:rPr>
                <w:rFonts w:ascii="Aptos" w:eastAsia="Arial" w:hAnsi="Aptos" w:cs="Arial"/>
                <w:b/>
                <w:bCs/>
                <w:sz w:val="20"/>
                <w:szCs w:val="20"/>
              </w:rPr>
              <w:t>if</w:t>
            </w:r>
            <w:r w:rsidRPr="00C32686">
              <w:rPr>
                <w:rFonts w:ascii="Aptos" w:eastAsia="Arial" w:hAnsi="Aptos" w:cs="Arial"/>
                <w:b/>
                <w:bCs/>
                <w:spacing w:val="39"/>
                <w:sz w:val="20"/>
                <w:szCs w:val="20"/>
              </w:rPr>
              <w:t xml:space="preserve"> </w:t>
            </w:r>
            <w:r w:rsidRPr="00C32686">
              <w:rPr>
                <w:rFonts w:ascii="Aptos" w:eastAsia="Arial" w:hAnsi="Aptos" w:cs="Arial"/>
                <w:b/>
                <w:bCs/>
                <w:sz w:val="20"/>
                <w:szCs w:val="20"/>
              </w:rPr>
              <w:t>o</w:t>
            </w:r>
            <w:r w:rsidRPr="00C32686">
              <w:rPr>
                <w:rFonts w:ascii="Aptos" w:eastAsia="Arial" w:hAnsi="Aptos" w:cs="Arial"/>
                <w:b/>
                <w:bCs/>
                <w:spacing w:val="-1"/>
                <w:sz w:val="20"/>
                <w:szCs w:val="20"/>
              </w:rPr>
              <w:t>t</w:t>
            </w:r>
            <w:r w:rsidRPr="00C32686">
              <w:rPr>
                <w:rFonts w:ascii="Aptos" w:eastAsia="Arial" w:hAnsi="Aptos" w:cs="Arial"/>
                <w:b/>
                <w:bCs/>
                <w:sz w:val="20"/>
                <w:szCs w:val="20"/>
              </w:rPr>
              <w:t xml:space="preserve">her </w:t>
            </w:r>
            <w:r w:rsidRPr="00C32686">
              <w:rPr>
                <w:rFonts w:ascii="Aptos" w:eastAsia="Arial" w:hAnsi="Aptos" w:cs="Arial"/>
                <w:b/>
                <w:bCs/>
                <w:spacing w:val="-1"/>
                <w:sz w:val="20"/>
                <w:szCs w:val="20"/>
              </w:rPr>
              <w:t>a</w:t>
            </w:r>
            <w:r w:rsidRPr="00C32686">
              <w:rPr>
                <w:rFonts w:ascii="Aptos" w:eastAsia="Arial" w:hAnsi="Aptos" w:cs="Arial"/>
                <w:b/>
                <w:bCs/>
                <w:sz w:val="20"/>
                <w:szCs w:val="20"/>
              </w:rPr>
              <w:t>dmi</w:t>
            </w:r>
            <w:r w:rsidRPr="00C32686">
              <w:rPr>
                <w:rFonts w:ascii="Aptos" w:eastAsia="Arial" w:hAnsi="Aptos" w:cs="Arial"/>
                <w:b/>
                <w:bCs/>
                <w:spacing w:val="-1"/>
                <w:sz w:val="20"/>
                <w:szCs w:val="20"/>
              </w:rPr>
              <w:t>s</w:t>
            </w:r>
            <w:r w:rsidRPr="00C32686">
              <w:rPr>
                <w:rFonts w:ascii="Aptos" w:eastAsia="Arial" w:hAnsi="Aptos" w:cs="Arial"/>
                <w:b/>
                <w:bCs/>
                <w:spacing w:val="-4"/>
                <w:sz w:val="20"/>
                <w:szCs w:val="20"/>
              </w:rPr>
              <w:t>s</w:t>
            </w:r>
            <w:r w:rsidRPr="00C32686">
              <w:rPr>
                <w:rFonts w:ascii="Aptos" w:eastAsia="Arial" w:hAnsi="Aptos" w:cs="Arial"/>
                <w:b/>
                <w:bCs/>
                <w:sz w:val="20"/>
                <w:szCs w:val="20"/>
              </w:rPr>
              <w:t>ion</w:t>
            </w:r>
            <w:r w:rsidRPr="00C32686">
              <w:rPr>
                <w:rFonts w:ascii="Aptos" w:eastAsia="Arial" w:hAnsi="Aptos" w:cs="Arial"/>
                <w:b/>
                <w:bCs/>
                <w:spacing w:val="29"/>
                <w:sz w:val="20"/>
                <w:szCs w:val="20"/>
              </w:rPr>
              <w:t xml:space="preserve"> </w:t>
            </w:r>
            <w:r w:rsidRPr="00C32686">
              <w:rPr>
                <w:rFonts w:ascii="Aptos" w:eastAsia="Arial" w:hAnsi="Aptos" w:cs="Arial"/>
                <w:b/>
                <w:bCs/>
                <w:sz w:val="20"/>
                <w:szCs w:val="20"/>
              </w:rPr>
              <w:t>r</w:t>
            </w:r>
            <w:r w:rsidRPr="00C32686">
              <w:rPr>
                <w:rFonts w:ascii="Aptos" w:eastAsia="Arial" w:hAnsi="Aptos" w:cs="Arial"/>
                <w:b/>
                <w:bCs/>
                <w:spacing w:val="-1"/>
                <w:sz w:val="20"/>
                <w:szCs w:val="20"/>
              </w:rPr>
              <w:t>e</w:t>
            </w:r>
            <w:r w:rsidRPr="00C32686">
              <w:rPr>
                <w:rFonts w:ascii="Aptos" w:eastAsia="Arial" w:hAnsi="Aptos" w:cs="Arial"/>
                <w:b/>
                <w:bCs/>
                <w:spacing w:val="-3"/>
                <w:sz w:val="20"/>
                <w:szCs w:val="20"/>
              </w:rPr>
              <w:t>q</w:t>
            </w:r>
            <w:r w:rsidRPr="00C32686">
              <w:rPr>
                <w:rFonts w:ascii="Aptos" w:eastAsia="Arial" w:hAnsi="Aptos" w:cs="Arial"/>
                <w:b/>
                <w:bCs/>
                <w:sz w:val="20"/>
                <w:szCs w:val="20"/>
              </w:rPr>
              <w:t>uir</w:t>
            </w:r>
            <w:r w:rsidRPr="00C32686">
              <w:rPr>
                <w:rFonts w:ascii="Aptos" w:eastAsia="Arial" w:hAnsi="Aptos" w:cs="Arial"/>
                <w:b/>
                <w:bCs/>
                <w:spacing w:val="-4"/>
                <w:sz w:val="20"/>
                <w:szCs w:val="20"/>
              </w:rPr>
              <w:t>e</w:t>
            </w:r>
            <w:r w:rsidRPr="00C32686">
              <w:rPr>
                <w:rFonts w:ascii="Aptos" w:eastAsia="Arial" w:hAnsi="Aptos" w:cs="Arial"/>
                <w:b/>
                <w:bCs/>
                <w:sz w:val="20"/>
                <w:szCs w:val="20"/>
              </w:rPr>
              <w:t>m</w:t>
            </w:r>
            <w:r w:rsidRPr="00C32686">
              <w:rPr>
                <w:rFonts w:ascii="Aptos" w:eastAsia="Arial" w:hAnsi="Aptos" w:cs="Arial"/>
                <w:b/>
                <w:bCs/>
                <w:spacing w:val="-1"/>
                <w:sz w:val="20"/>
                <w:szCs w:val="20"/>
              </w:rPr>
              <w:t>e</w:t>
            </w:r>
            <w:r w:rsidRPr="00C32686">
              <w:rPr>
                <w:rFonts w:ascii="Aptos" w:eastAsia="Arial" w:hAnsi="Aptos" w:cs="Arial"/>
                <w:b/>
                <w:bCs/>
                <w:sz w:val="20"/>
                <w:szCs w:val="20"/>
              </w:rPr>
              <w:t>n</w:t>
            </w:r>
            <w:r w:rsidRPr="00C32686">
              <w:rPr>
                <w:rFonts w:ascii="Aptos" w:eastAsia="Arial" w:hAnsi="Aptos" w:cs="Arial"/>
                <w:b/>
                <w:bCs/>
                <w:spacing w:val="-1"/>
                <w:sz w:val="20"/>
                <w:szCs w:val="20"/>
              </w:rPr>
              <w:t>t</w:t>
            </w:r>
            <w:r w:rsidRPr="00C32686">
              <w:rPr>
                <w:rFonts w:ascii="Aptos" w:eastAsia="Arial" w:hAnsi="Aptos" w:cs="Arial"/>
                <w:b/>
                <w:bCs/>
                <w:sz w:val="20"/>
                <w:szCs w:val="20"/>
              </w:rPr>
              <w:t>s</w:t>
            </w:r>
            <w:r w:rsidRPr="00C32686">
              <w:rPr>
                <w:rFonts w:ascii="Aptos" w:eastAsia="Arial" w:hAnsi="Aptos" w:cs="Arial"/>
                <w:b/>
                <w:bCs/>
                <w:spacing w:val="28"/>
                <w:sz w:val="20"/>
                <w:szCs w:val="20"/>
              </w:rPr>
              <w:t xml:space="preserve"> </w:t>
            </w:r>
            <w:r w:rsidRPr="00C32686">
              <w:rPr>
                <w:rFonts w:ascii="Aptos" w:eastAsia="Arial" w:hAnsi="Aptos" w:cs="Arial"/>
                <w:b/>
                <w:bCs/>
                <w:spacing w:val="-1"/>
                <w:sz w:val="20"/>
                <w:szCs w:val="20"/>
              </w:rPr>
              <w:t>(e</w:t>
            </w:r>
            <w:r w:rsidRPr="00C32686">
              <w:rPr>
                <w:rFonts w:ascii="Aptos" w:eastAsia="Arial" w:hAnsi="Aptos" w:cs="Arial"/>
                <w:b/>
                <w:bCs/>
                <w:sz w:val="20"/>
                <w:szCs w:val="20"/>
              </w:rPr>
              <w:t>.g</w:t>
            </w:r>
            <w:r w:rsidRPr="00C32686">
              <w:rPr>
                <w:rFonts w:ascii="Aptos" w:eastAsia="Arial" w:hAnsi="Aptos" w:cs="Arial"/>
                <w:b/>
                <w:bCs/>
                <w:spacing w:val="-2"/>
                <w:sz w:val="20"/>
                <w:szCs w:val="20"/>
              </w:rPr>
              <w:t>.</w:t>
            </w:r>
            <w:r w:rsidRPr="00C32686">
              <w:rPr>
                <w:rFonts w:ascii="Aptos" w:eastAsia="Arial" w:hAnsi="Aptos" w:cs="Arial"/>
                <w:b/>
                <w:bCs/>
                <w:sz w:val="20"/>
                <w:szCs w:val="20"/>
              </w:rPr>
              <w:t>,</w:t>
            </w:r>
            <w:r w:rsidRPr="00C32686">
              <w:rPr>
                <w:rFonts w:ascii="Aptos" w:eastAsia="Arial" w:hAnsi="Aptos" w:cs="Arial"/>
                <w:b/>
                <w:bCs/>
                <w:spacing w:val="28"/>
                <w:sz w:val="20"/>
                <w:szCs w:val="20"/>
              </w:rPr>
              <w:t xml:space="preserve"> </w:t>
            </w:r>
            <w:r w:rsidRPr="00C32686">
              <w:rPr>
                <w:rFonts w:ascii="Aptos" w:eastAsia="Arial" w:hAnsi="Aptos" w:cs="Arial"/>
                <w:b/>
                <w:bCs/>
                <w:sz w:val="20"/>
                <w:szCs w:val="20"/>
              </w:rPr>
              <w:t>gr</w:t>
            </w:r>
            <w:r w:rsidRPr="00C32686">
              <w:rPr>
                <w:rFonts w:ascii="Aptos" w:eastAsia="Arial" w:hAnsi="Aptos" w:cs="Arial"/>
                <w:b/>
                <w:bCs/>
                <w:spacing w:val="-1"/>
                <w:sz w:val="20"/>
                <w:szCs w:val="20"/>
              </w:rPr>
              <w:t>a</w:t>
            </w:r>
            <w:r w:rsidRPr="00C32686">
              <w:rPr>
                <w:rFonts w:ascii="Aptos" w:eastAsia="Arial" w:hAnsi="Aptos" w:cs="Arial"/>
                <w:b/>
                <w:bCs/>
                <w:sz w:val="20"/>
                <w:szCs w:val="20"/>
              </w:rPr>
              <w:t>de</w:t>
            </w:r>
            <w:r w:rsidRPr="00C32686">
              <w:rPr>
                <w:rFonts w:ascii="Aptos" w:eastAsia="Arial" w:hAnsi="Aptos" w:cs="Arial"/>
                <w:b/>
                <w:bCs/>
                <w:spacing w:val="28"/>
                <w:sz w:val="20"/>
                <w:szCs w:val="20"/>
              </w:rPr>
              <w:t xml:space="preserve"> </w:t>
            </w:r>
            <w:r w:rsidRPr="00C32686">
              <w:rPr>
                <w:rFonts w:ascii="Aptos" w:eastAsia="Arial" w:hAnsi="Aptos" w:cs="Arial"/>
                <w:b/>
                <w:bCs/>
                <w:sz w:val="20"/>
                <w:szCs w:val="20"/>
              </w:rPr>
              <w:t>po</w:t>
            </w:r>
            <w:r w:rsidRPr="00C32686">
              <w:rPr>
                <w:rFonts w:ascii="Aptos" w:eastAsia="Arial" w:hAnsi="Aptos" w:cs="Arial"/>
                <w:b/>
                <w:bCs/>
                <w:spacing w:val="-2"/>
                <w:sz w:val="20"/>
                <w:szCs w:val="20"/>
              </w:rPr>
              <w:t>i</w:t>
            </w:r>
            <w:r w:rsidRPr="00C32686">
              <w:rPr>
                <w:rFonts w:ascii="Aptos" w:eastAsia="Arial" w:hAnsi="Aptos" w:cs="Arial"/>
                <w:b/>
                <w:bCs/>
                <w:sz w:val="20"/>
                <w:szCs w:val="20"/>
              </w:rPr>
              <w:t>nt</w:t>
            </w:r>
            <w:r w:rsidRPr="00C32686">
              <w:rPr>
                <w:rFonts w:ascii="Aptos" w:eastAsia="Arial" w:hAnsi="Aptos" w:cs="Arial"/>
                <w:b/>
                <w:bCs/>
                <w:spacing w:val="29"/>
                <w:sz w:val="20"/>
                <w:szCs w:val="20"/>
              </w:rPr>
              <w:t xml:space="preserve"> </w:t>
            </w:r>
            <w:r w:rsidRPr="00C32686">
              <w:rPr>
                <w:rFonts w:ascii="Aptos" w:eastAsia="Arial" w:hAnsi="Aptos" w:cs="Arial"/>
                <w:b/>
                <w:bCs/>
                <w:spacing w:val="-1"/>
                <w:sz w:val="20"/>
                <w:szCs w:val="20"/>
              </w:rPr>
              <w:t>ave</w:t>
            </w:r>
            <w:r w:rsidRPr="00C32686">
              <w:rPr>
                <w:rFonts w:ascii="Aptos" w:eastAsia="Arial" w:hAnsi="Aptos" w:cs="Arial"/>
                <w:b/>
                <w:bCs/>
                <w:sz w:val="20"/>
                <w:szCs w:val="20"/>
              </w:rPr>
              <w:t>r</w:t>
            </w:r>
            <w:r w:rsidRPr="00C32686">
              <w:rPr>
                <w:rFonts w:ascii="Aptos" w:eastAsia="Arial" w:hAnsi="Aptos" w:cs="Arial"/>
                <w:b/>
                <w:bCs/>
                <w:spacing w:val="-1"/>
                <w:sz w:val="20"/>
                <w:szCs w:val="20"/>
              </w:rPr>
              <w:t>a</w:t>
            </w:r>
            <w:r w:rsidRPr="00C32686">
              <w:rPr>
                <w:rFonts w:ascii="Aptos" w:eastAsia="Arial" w:hAnsi="Aptos" w:cs="Arial"/>
                <w:b/>
                <w:bCs/>
                <w:sz w:val="20"/>
                <w:szCs w:val="20"/>
              </w:rPr>
              <w:t xml:space="preserve">ge) </w:t>
            </w:r>
            <w:r w:rsidRPr="00C32686">
              <w:rPr>
                <w:rFonts w:ascii="Aptos" w:eastAsia="Arial" w:hAnsi="Aptos" w:cs="Arial"/>
                <w:b/>
                <w:bCs/>
                <w:spacing w:val="-1"/>
                <w:sz w:val="20"/>
                <w:szCs w:val="20"/>
              </w:rPr>
              <w:t>a</w:t>
            </w:r>
            <w:r w:rsidRPr="00C32686">
              <w:rPr>
                <w:rFonts w:ascii="Aptos" w:eastAsia="Arial" w:hAnsi="Aptos" w:cs="Arial"/>
                <w:b/>
                <w:bCs/>
                <w:sz w:val="20"/>
                <w:szCs w:val="20"/>
              </w:rPr>
              <w:t xml:space="preserve">re </w:t>
            </w:r>
            <w:r w:rsidRPr="00C32686">
              <w:rPr>
                <w:rFonts w:ascii="Aptos" w:eastAsia="Arial" w:hAnsi="Aptos" w:cs="Arial"/>
                <w:b/>
                <w:bCs/>
                <w:spacing w:val="-1"/>
                <w:sz w:val="20"/>
                <w:szCs w:val="20"/>
              </w:rPr>
              <w:t>sat</w:t>
            </w:r>
            <w:r w:rsidRPr="00C32686">
              <w:rPr>
                <w:rFonts w:ascii="Aptos" w:eastAsia="Arial" w:hAnsi="Aptos" w:cs="Arial"/>
                <w:b/>
                <w:bCs/>
                <w:sz w:val="20"/>
                <w:szCs w:val="20"/>
              </w:rPr>
              <w:t>i</w:t>
            </w:r>
            <w:r w:rsidRPr="00C32686">
              <w:rPr>
                <w:rFonts w:ascii="Aptos" w:eastAsia="Arial" w:hAnsi="Aptos" w:cs="Arial"/>
                <w:b/>
                <w:bCs/>
                <w:spacing w:val="-1"/>
                <w:sz w:val="20"/>
                <w:szCs w:val="20"/>
              </w:rPr>
              <w:t>sf</w:t>
            </w:r>
            <w:r w:rsidRPr="00C32686">
              <w:rPr>
                <w:rFonts w:ascii="Aptos" w:eastAsia="Arial" w:hAnsi="Aptos" w:cs="Arial"/>
                <w:b/>
                <w:bCs/>
                <w:sz w:val="20"/>
                <w:szCs w:val="20"/>
              </w:rPr>
              <w:t>i</w:t>
            </w:r>
            <w:r w:rsidRPr="00C32686">
              <w:rPr>
                <w:rFonts w:ascii="Aptos" w:eastAsia="Arial" w:hAnsi="Aptos" w:cs="Arial"/>
                <w:b/>
                <w:bCs/>
                <w:spacing w:val="-1"/>
                <w:sz w:val="20"/>
                <w:szCs w:val="20"/>
              </w:rPr>
              <w:t>e</w:t>
            </w:r>
            <w:r w:rsidRPr="00C32686">
              <w:rPr>
                <w:rFonts w:ascii="Aptos" w:eastAsia="Arial" w:hAnsi="Aptos" w:cs="Arial"/>
                <w:b/>
                <w:bCs/>
                <w:sz w:val="20"/>
                <w:szCs w:val="20"/>
              </w:rPr>
              <w:t>d.</w:t>
            </w:r>
          </w:p>
          <w:p w14:paraId="5F79C08B" w14:textId="77777777" w:rsidR="00C32686" w:rsidRPr="00C32686" w:rsidRDefault="00C32686" w:rsidP="00C32686">
            <w:pPr>
              <w:pStyle w:val="TableParagraph"/>
              <w:spacing w:before="6"/>
              <w:rPr>
                <w:rFonts w:ascii="Aptos" w:hAnsi="Aptos"/>
                <w:sz w:val="20"/>
                <w:szCs w:val="20"/>
              </w:rPr>
            </w:pPr>
          </w:p>
          <w:p w14:paraId="5CDC9080" w14:textId="77777777" w:rsidR="00C32686" w:rsidRPr="00C32686" w:rsidRDefault="00C32686" w:rsidP="00C32686">
            <w:pPr>
              <w:pStyle w:val="TableParagraph"/>
              <w:spacing w:before="1"/>
              <w:ind w:left="99" w:right="103"/>
              <w:jc w:val="both"/>
              <w:rPr>
                <w:rFonts w:ascii="Aptos" w:eastAsia="Arial" w:hAnsi="Aptos" w:cs="Arial"/>
                <w:sz w:val="20"/>
                <w:szCs w:val="20"/>
              </w:rPr>
            </w:pP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no</w:t>
            </w:r>
            <w:r w:rsidRPr="00C32686">
              <w:rPr>
                <w:rFonts w:ascii="Aptos" w:eastAsia="Arial" w:hAnsi="Aptos" w:cs="Arial"/>
                <w:sz w:val="20"/>
                <w:szCs w:val="20"/>
              </w:rPr>
              <w:t>t</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d</w:t>
            </w:r>
            <w:r w:rsidRPr="00C32686">
              <w:rPr>
                <w:rFonts w:ascii="Aptos" w:eastAsia="Arial" w:hAnsi="Aptos" w:cs="Arial"/>
                <w:spacing w:val="17"/>
                <w:sz w:val="20"/>
                <w:szCs w:val="20"/>
              </w:rPr>
              <w:t xml:space="preserve"> </w:t>
            </w:r>
            <w:r w:rsidRPr="00C32686">
              <w:rPr>
                <w:rFonts w:ascii="Aptos" w:eastAsia="Arial" w:hAnsi="Aptos" w:cs="Arial"/>
                <w:sz w:val="20"/>
                <w:szCs w:val="20"/>
              </w:rPr>
              <w:t>to</w:t>
            </w:r>
            <w:r w:rsidRPr="00C32686">
              <w:rPr>
                <w:rFonts w:ascii="Aptos" w:eastAsia="Arial" w:hAnsi="Aptos" w:cs="Arial"/>
                <w:spacing w:val="14"/>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c</w:t>
            </w:r>
            <w:r w:rsidRPr="00C32686">
              <w:rPr>
                <w:rFonts w:ascii="Aptos" w:eastAsia="Arial" w:hAnsi="Aptos" w:cs="Arial"/>
                <w:spacing w:val="-4"/>
                <w:sz w:val="20"/>
                <w:szCs w:val="20"/>
              </w:rPr>
              <w:t>u</w:t>
            </w:r>
            <w:r w:rsidRPr="00C32686">
              <w:rPr>
                <w:rFonts w:ascii="Aptos" w:eastAsia="Arial" w:hAnsi="Aptos" w:cs="Arial"/>
                <w:spacing w:val="-1"/>
                <w:sz w:val="20"/>
                <w:szCs w:val="20"/>
              </w:rPr>
              <w:t>r</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21"/>
                <w:sz w:val="20"/>
                <w:szCs w:val="20"/>
              </w:rPr>
              <w:t xml:space="preserve"> </w:t>
            </w:r>
            <w:r w:rsidRPr="00C32686">
              <w:rPr>
                <w:rFonts w:ascii="Aptos" w:eastAsia="Arial" w:hAnsi="Aptos" w:cs="Arial"/>
                <w:sz w:val="20"/>
                <w:szCs w:val="20"/>
              </w:rPr>
              <w:t>in</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orde</w:t>
            </w:r>
            <w:r w:rsidRPr="00C32686">
              <w:rPr>
                <w:rFonts w:ascii="Aptos" w:eastAsia="Arial" w:hAnsi="Aptos" w:cs="Arial"/>
                <w:sz w:val="20"/>
                <w:szCs w:val="20"/>
              </w:rPr>
              <w:t xml:space="preserve">r to </w:t>
            </w:r>
            <w:r w:rsidRPr="00C32686">
              <w:rPr>
                <w:rFonts w:ascii="Aptos" w:eastAsia="Arial" w:hAnsi="Aptos" w:cs="Arial"/>
                <w:spacing w:val="-1"/>
                <w:sz w:val="20"/>
                <w:szCs w:val="20"/>
              </w:rPr>
              <w:t>b</w:t>
            </w:r>
            <w:r w:rsidRPr="00C32686">
              <w:rPr>
                <w:rFonts w:ascii="Aptos" w:eastAsia="Arial" w:hAnsi="Aptos" w:cs="Arial"/>
                <w:sz w:val="20"/>
                <w:szCs w:val="20"/>
              </w:rPr>
              <w:t xml:space="preserve">e </w:t>
            </w:r>
            <w:r w:rsidRPr="00C32686">
              <w:rPr>
                <w:rFonts w:ascii="Aptos" w:eastAsia="Arial" w:hAnsi="Aptos" w:cs="Arial"/>
                <w:spacing w:val="-1"/>
                <w:sz w:val="20"/>
                <w:szCs w:val="20"/>
              </w:rPr>
              <w:t>a</w:t>
            </w:r>
            <w:r w:rsidRPr="00C32686">
              <w:rPr>
                <w:rFonts w:ascii="Aptos" w:eastAsia="Arial" w:hAnsi="Aptos" w:cs="Arial"/>
                <w:spacing w:val="-4"/>
                <w:sz w:val="20"/>
                <w:szCs w:val="20"/>
              </w:rPr>
              <w:t>d</w:t>
            </w:r>
            <w:r w:rsidRPr="00C32686">
              <w:rPr>
                <w:rFonts w:ascii="Aptos" w:eastAsia="Arial" w:hAnsi="Aptos" w:cs="Arial"/>
                <w:sz w:val="20"/>
                <w:szCs w:val="20"/>
              </w:rPr>
              <w:t>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ed</w:t>
            </w:r>
            <w:r w:rsidRPr="00C32686">
              <w:rPr>
                <w:rFonts w:ascii="Aptos" w:eastAsia="Arial" w:hAnsi="Aptos" w:cs="Arial"/>
                <w:sz w:val="20"/>
                <w:szCs w:val="20"/>
              </w:rPr>
              <w:t>.</w:t>
            </w:r>
          </w:p>
          <w:p w14:paraId="3FF48C51" w14:textId="77777777" w:rsidR="00C32686" w:rsidRPr="00C32686" w:rsidRDefault="00C32686" w:rsidP="00C32686">
            <w:pPr>
              <w:spacing w:after="120"/>
              <w:rPr>
                <w:rFonts w:ascii="Aptos" w:hAnsi="Aptos" w:cs="Helvetica"/>
                <w:sz w:val="20"/>
                <w:szCs w:val="20"/>
              </w:rPr>
            </w:pPr>
          </w:p>
        </w:tc>
      </w:tr>
      <w:tr w:rsidR="00C32686" w:rsidRPr="003241F7" w14:paraId="54179CB8" w14:textId="77777777" w:rsidTr="00C32686">
        <w:tc>
          <w:tcPr>
            <w:tcW w:w="7086" w:type="dxa"/>
          </w:tcPr>
          <w:p w14:paraId="7438B4B9" w14:textId="77777777" w:rsidR="00C32686" w:rsidRPr="00BF3706" w:rsidRDefault="00C32686" w:rsidP="00C32686">
            <w:pPr>
              <w:pStyle w:val="NormalWeb"/>
              <w:rPr>
                <w:rFonts w:ascii="Aptos" w:hAnsi="Aptos" w:cs="Helvetica"/>
                <w:color w:val="000000"/>
                <w:sz w:val="20"/>
                <w:szCs w:val="20"/>
              </w:rPr>
            </w:pPr>
            <w:r w:rsidRPr="00BF3706">
              <w:rPr>
                <w:rStyle w:val="Strong"/>
                <w:rFonts w:ascii="Aptos" w:hAnsi="Aptos" w:cs="Helvetica"/>
                <w:color w:val="000000"/>
                <w:sz w:val="20"/>
                <w:szCs w:val="20"/>
              </w:rPr>
              <w:lastRenderedPageBreak/>
              <w:t>1.1.2 Deadlines for Recommended Applications (from Departments/Units to the Faculty of Graduate Studies) </w:t>
            </w:r>
          </w:p>
          <w:p w14:paraId="3E7A0DE6"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The following are the deadlines for receipt by the Faculty of Graduate Studies of recommendations from departments/units.</w:t>
            </w:r>
          </w:p>
          <w:tbl>
            <w:tblPr>
              <w:tblW w:w="5964" w:type="dxa"/>
              <w:tblCellSpacing w:w="0" w:type="dxa"/>
              <w:shd w:val="clear" w:color="auto" w:fill="F4F4F3"/>
              <w:tblLayout w:type="fixed"/>
              <w:tblCellMar>
                <w:top w:w="24" w:type="dxa"/>
                <w:left w:w="24" w:type="dxa"/>
                <w:bottom w:w="24" w:type="dxa"/>
                <w:right w:w="24" w:type="dxa"/>
              </w:tblCellMar>
              <w:tblLook w:val="04A0" w:firstRow="1" w:lastRow="0" w:firstColumn="1" w:lastColumn="0" w:noHBand="0" w:noVBand="1"/>
            </w:tblPr>
            <w:tblGrid>
              <w:gridCol w:w="1302"/>
              <w:gridCol w:w="1346"/>
              <w:gridCol w:w="1680"/>
              <w:gridCol w:w="1636"/>
            </w:tblGrid>
            <w:tr w:rsidR="00C32686" w:rsidRPr="00C70716" w14:paraId="5A3D0582" w14:textId="77777777" w:rsidTr="002C0342">
              <w:trPr>
                <w:tblCellSpacing w:w="0" w:type="dxa"/>
              </w:trPr>
              <w:tc>
                <w:tcPr>
                  <w:tcW w:w="1302" w:type="dxa"/>
                  <w:shd w:val="clear" w:color="auto" w:fill="auto"/>
                  <w:vAlign w:val="center"/>
                  <w:hideMark/>
                </w:tcPr>
                <w:p w14:paraId="6B741196" w14:textId="77777777" w:rsidR="00C32686" w:rsidRPr="002C0342" w:rsidRDefault="00C32686" w:rsidP="00C32686">
                  <w:pPr>
                    <w:pStyle w:val="NormalWeb"/>
                    <w:rPr>
                      <w:rFonts w:ascii="Aptos" w:hAnsi="Aptos" w:cs="Helvetica"/>
                      <w:color w:val="000000"/>
                      <w:sz w:val="20"/>
                      <w:szCs w:val="20"/>
                    </w:rPr>
                  </w:pPr>
                  <w:r w:rsidRPr="002C0342">
                    <w:rPr>
                      <w:rStyle w:val="Strong"/>
                      <w:rFonts w:ascii="Aptos" w:hAnsi="Aptos" w:cs="Helvetica"/>
                      <w:color w:val="000000"/>
                      <w:sz w:val="20"/>
                      <w:szCs w:val="20"/>
                    </w:rPr>
                    <w:t>Term</w:t>
                  </w:r>
                </w:p>
              </w:tc>
              <w:tc>
                <w:tcPr>
                  <w:tcW w:w="1346" w:type="dxa"/>
                  <w:shd w:val="clear" w:color="auto" w:fill="auto"/>
                  <w:vAlign w:val="center"/>
                  <w:hideMark/>
                </w:tcPr>
                <w:p w14:paraId="5ED389F2" w14:textId="77777777" w:rsidR="00C32686" w:rsidRPr="002C0342" w:rsidRDefault="00C32686" w:rsidP="00C32686">
                  <w:pPr>
                    <w:pStyle w:val="NormalWeb"/>
                    <w:rPr>
                      <w:rFonts w:ascii="Aptos" w:hAnsi="Aptos" w:cs="Helvetica"/>
                      <w:color w:val="000000"/>
                      <w:sz w:val="20"/>
                      <w:szCs w:val="20"/>
                    </w:rPr>
                  </w:pPr>
                  <w:r w:rsidRPr="002C0342">
                    <w:rPr>
                      <w:rStyle w:val="Strong"/>
                      <w:rFonts w:ascii="Aptos" w:hAnsi="Aptos" w:cs="Helvetica"/>
                      <w:color w:val="000000"/>
                      <w:sz w:val="20"/>
                      <w:szCs w:val="20"/>
                    </w:rPr>
                    <w:t>Start Date</w:t>
                  </w:r>
                </w:p>
              </w:tc>
              <w:tc>
                <w:tcPr>
                  <w:tcW w:w="1680" w:type="dxa"/>
                  <w:shd w:val="clear" w:color="auto" w:fill="auto"/>
                  <w:vAlign w:val="center"/>
                  <w:hideMark/>
                </w:tcPr>
                <w:p w14:paraId="745FFCD3" w14:textId="77777777" w:rsidR="00C32686" w:rsidRPr="002C0342" w:rsidRDefault="00C32686" w:rsidP="00C32686">
                  <w:pPr>
                    <w:pStyle w:val="NormalWeb"/>
                    <w:rPr>
                      <w:rFonts w:ascii="Aptos" w:hAnsi="Aptos" w:cs="Helvetica"/>
                      <w:color w:val="000000"/>
                      <w:sz w:val="20"/>
                      <w:szCs w:val="20"/>
                    </w:rPr>
                  </w:pPr>
                  <w:r w:rsidRPr="002C0342">
                    <w:rPr>
                      <w:rStyle w:val="Strong"/>
                      <w:rFonts w:ascii="Aptos" w:hAnsi="Aptos" w:cs="Helvetica"/>
                      <w:color w:val="000000"/>
                      <w:sz w:val="20"/>
                      <w:szCs w:val="20"/>
                    </w:rPr>
                    <w:t>Canadian/US</w:t>
                  </w:r>
                </w:p>
              </w:tc>
              <w:tc>
                <w:tcPr>
                  <w:tcW w:w="1636" w:type="dxa"/>
                  <w:shd w:val="clear" w:color="auto" w:fill="auto"/>
                  <w:vAlign w:val="center"/>
                  <w:hideMark/>
                </w:tcPr>
                <w:p w14:paraId="21732AC8" w14:textId="77777777" w:rsidR="00C32686" w:rsidRPr="002C0342" w:rsidRDefault="00C32686" w:rsidP="00C32686">
                  <w:pPr>
                    <w:pStyle w:val="NormalWeb"/>
                    <w:rPr>
                      <w:rFonts w:ascii="Aptos" w:hAnsi="Aptos" w:cs="Helvetica"/>
                      <w:color w:val="000000"/>
                      <w:sz w:val="20"/>
                      <w:szCs w:val="20"/>
                    </w:rPr>
                  </w:pPr>
                  <w:r w:rsidRPr="002C0342">
                    <w:rPr>
                      <w:rStyle w:val="Strong"/>
                      <w:rFonts w:ascii="Aptos" w:hAnsi="Aptos" w:cs="Helvetica"/>
                      <w:color w:val="000000"/>
                      <w:sz w:val="20"/>
                      <w:szCs w:val="20"/>
                    </w:rPr>
                    <w:t>International</w:t>
                  </w:r>
                </w:p>
              </w:tc>
            </w:tr>
            <w:tr w:rsidR="00C32686" w:rsidRPr="00C70716" w14:paraId="4EA9572E" w14:textId="77777777" w:rsidTr="002C0342">
              <w:trPr>
                <w:tblCellSpacing w:w="0" w:type="dxa"/>
              </w:trPr>
              <w:tc>
                <w:tcPr>
                  <w:tcW w:w="1302" w:type="dxa"/>
                  <w:shd w:val="clear" w:color="auto" w:fill="auto"/>
                  <w:vAlign w:val="center"/>
                  <w:hideMark/>
                </w:tcPr>
                <w:p w14:paraId="720937AC"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 Fall</w:t>
                  </w:r>
                </w:p>
              </w:tc>
              <w:tc>
                <w:tcPr>
                  <w:tcW w:w="1346" w:type="dxa"/>
                  <w:shd w:val="clear" w:color="auto" w:fill="auto"/>
                  <w:vAlign w:val="center"/>
                  <w:hideMark/>
                </w:tcPr>
                <w:p w14:paraId="66A9AD74"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September</w:t>
                  </w:r>
                </w:p>
              </w:tc>
              <w:tc>
                <w:tcPr>
                  <w:tcW w:w="1680" w:type="dxa"/>
                  <w:shd w:val="clear" w:color="auto" w:fill="auto"/>
                  <w:vAlign w:val="center"/>
                  <w:hideMark/>
                </w:tcPr>
                <w:p w14:paraId="1670319B"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July 1</w:t>
                  </w:r>
                </w:p>
              </w:tc>
              <w:tc>
                <w:tcPr>
                  <w:tcW w:w="1636" w:type="dxa"/>
                  <w:shd w:val="clear" w:color="auto" w:fill="auto"/>
                  <w:vAlign w:val="center"/>
                  <w:hideMark/>
                </w:tcPr>
                <w:p w14:paraId="692BC173"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March 1</w:t>
                  </w:r>
                </w:p>
              </w:tc>
            </w:tr>
            <w:tr w:rsidR="00C32686" w:rsidRPr="00C70716" w14:paraId="797F63B1" w14:textId="77777777" w:rsidTr="002C0342">
              <w:trPr>
                <w:tblCellSpacing w:w="0" w:type="dxa"/>
              </w:trPr>
              <w:tc>
                <w:tcPr>
                  <w:tcW w:w="1302" w:type="dxa"/>
                  <w:shd w:val="clear" w:color="auto" w:fill="auto"/>
                  <w:vAlign w:val="center"/>
                  <w:hideMark/>
                </w:tcPr>
                <w:p w14:paraId="518269F5"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 Winter</w:t>
                  </w:r>
                </w:p>
              </w:tc>
              <w:tc>
                <w:tcPr>
                  <w:tcW w:w="1346" w:type="dxa"/>
                  <w:shd w:val="clear" w:color="auto" w:fill="auto"/>
                  <w:vAlign w:val="center"/>
                  <w:hideMark/>
                </w:tcPr>
                <w:p w14:paraId="1327CB93"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January</w:t>
                  </w:r>
                </w:p>
              </w:tc>
              <w:tc>
                <w:tcPr>
                  <w:tcW w:w="1680" w:type="dxa"/>
                  <w:shd w:val="clear" w:color="auto" w:fill="auto"/>
                  <w:vAlign w:val="center"/>
                  <w:hideMark/>
                </w:tcPr>
                <w:p w14:paraId="78B98BA2"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November 1</w:t>
                  </w:r>
                </w:p>
              </w:tc>
              <w:tc>
                <w:tcPr>
                  <w:tcW w:w="1636" w:type="dxa"/>
                  <w:shd w:val="clear" w:color="auto" w:fill="auto"/>
                  <w:vAlign w:val="center"/>
                  <w:hideMark/>
                </w:tcPr>
                <w:p w14:paraId="012EBFC4"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July 1</w:t>
                  </w:r>
                </w:p>
              </w:tc>
            </w:tr>
            <w:tr w:rsidR="00C32686" w:rsidRPr="00C70716" w14:paraId="391534C6" w14:textId="77777777" w:rsidTr="002C0342">
              <w:trPr>
                <w:tblCellSpacing w:w="0" w:type="dxa"/>
              </w:trPr>
              <w:tc>
                <w:tcPr>
                  <w:tcW w:w="1302" w:type="dxa"/>
                  <w:shd w:val="clear" w:color="auto" w:fill="auto"/>
                  <w:vAlign w:val="center"/>
                  <w:hideMark/>
                </w:tcPr>
                <w:p w14:paraId="272084ED"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 Summer</w:t>
                  </w:r>
                </w:p>
              </w:tc>
              <w:tc>
                <w:tcPr>
                  <w:tcW w:w="1346" w:type="dxa"/>
                  <w:shd w:val="clear" w:color="auto" w:fill="auto"/>
                  <w:vAlign w:val="center"/>
                  <w:hideMark/>
                </w:tcPr>
                <w:p w14:paraId="25982E46"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May</w:t>
                  </w:r>
                </w:p>
              </w:tc>
              <w:tc>
                <w:tcPr>
                  <w:tcW w:w="1680" w:type="dxa"/>
                  <w:shd w:val="clear" w:color="auto" w:fill="auto"/>
                  <w:vAlign w:val="center"/>
                  <w:hideMark/>
                </w:tcPr>
                <w:p w14:paraId="5A33F36B"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March 1</w:t>
                  </w:r>
                </w:p>
              </w:tc>
              <w:tc>
                <w:tcPr>
                  <w:tcW w:w="1636" w:type="dxa"/>
                  <w:shd w:val="clear" w:color="auto" w:fill="auto"/>
                  <w:vAlign w:val="center"/>
                  <w:hideMark/>
                </w:tcPr>
                <w:p w14:paraId="160E2E5C"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November 1</w:t>
                  </w:r>
                </w:p>
              </w:tc>
            </w:tr>
          </w:tbl>
          <w:p w14:paraId="54C38F07" w14:textId="7D964FFD" w:rsidR="00C32686" w:rsidRPr="00C70716" w:rsidRDefault="00C32686" w:rsidP="00C32686">
            <w:pPr>
              <w:pStyle w:val="NormalWeb"/>
              <w:rPr>
                <w:rStyle w:val="Strong"/>
                <w:rFonts w:ascii="Aptos" w:hAnsi="Aptos" w:cs="Helvetica"/>
                <w:color w:val="000000"/>
                <w:sz w:val="20"/>
                <w:szCs w:val="20"/>
              </w:rPr>
            </w:pPr>
            <w:r w:rsidRPr="00BF3706">
              <w:rPr>
                <w:rStyle w:val="Strong"/>
                <w:rFonts w:ascii="Aptos" w:hAnsi="Aptos" w:cs="Helvetica"/>
                <w:color w:val="222222"/>
                <w:sz w:val="20"/>
                <w:szCs w:val="20"/>
                <w:bdr w:val="none" w:sz="0" w:space="0" w:color="auto" w:frame="1"/>
                <w:shd w:val="clear" w:color="auto" w:fill="FFFFFF"/>
              </w:rPr>
              <w:t>IMPORTANT</w:t>
            </w:r>
            <w:r w:rsidRPr="00C70716">
              <w:rPr>
                <w:rStyle w:val="Strong"/>
                <w:rFonts w:ascii="Aptos" w:hAnsi="Aptos" w:cs="Helvetica"/>
                <w:b w:val="0"/>
                <w:bCs w:val="0"/>
                <w:color w:val="222222"/>
                <w:sz w:val="20"/>
                <w:szCs w:val="20"/>
                <w:bdr w:val="none" w:sz="0" w:space="0" w:color="auto" w:frame="1"/>
                <w:shd w:val="clear" w:color="auto" w:fill="FFFFFF"/>
              </w:rPr>
              <w:t>: </w:t>
            </w:r>
            <w:r w:rsidRPr="00C70716">
              <w:rPr>
                <w:rFonts w:ascii="Aptos" w:hAnsi="Aptos" w:cs="Helvetica"/>
                <w:color w:val="222222"/>
                <w:sz w:val="20"/>
                <w:szCs w:val="20"/>
                <w:bdr w:val="none" w:sz="0" w:space="0" w:color="auto" w:frame="1"/>
                <w:shd w:val="clear" w:color="auto" w:fill="FFFFFF"/>
              </w:rPr>
              <w:t>These are not unit-specific application deadlines</w:t>
            </w:r>
            <w:r w:rsidRPr="00C70716">
              <w:rPr>
                <w:rFonts w:ascii="Aptos" w:hAnsi="Aptos" w:cs="Helvetica"/>
                <w:color w:val="222222"/>
                <w:sz w:val="20"/>
                <w:szCs w:val="20"/>
                <w:shd w:val="clear" w:color="auto" w:fill="FFFFFF"/>
              </w:rPr>
              <w:t xml:space="preserve">. Prospective applicants must consult the appropriate application program page on the </w:t>
            </w:r>
            <w:hyperlink r:id="rId13"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Style w:val="Hyperlink"/>
                <w:rFonts w:ascii="Aptos" w:hAnsi="Aptos" w:cs="Helvetica"/>
                <w:color w:val="362925"/>
                <w:sz w:val="20"/>
                <w:szCs w:val="20"/>
                <w:u w:val="none"/>
                <w:bdr w:val="none" w:sz="0" w:space="0" w:color="auto" w:frame="1"/>
                <w:shd w:val="clear" w:color="auto" w:fill="FFFFFF"/>
              </w:rPr>
              <w:t xml:space="preserve"> </w:t>
            </w:r>
            <w:r w:rsidRPr="00C70716">
              <w:rPr>
                <w:rStyle w:val="Hyperlink"/>
                <w:rFonts w:ascii="Aptos" w:hAnsi="Aptos" w:cs="Helvetica"/>
                <w:color w:val="362925"/>
                <w:sz w:val="20"/>
                <w:szCs w:val="20"/>
                <w:u w:val="none"/>
                <w:bdr w:val="none" w:sz="0" w:space="0" w:color="auto" w:frame="1"/>
              </w:rPr>
              <w:t>to determine the unit deadline</w:t>
            </w:r>
            <w:r w:rsidRPr="00C70716">
              <w:rPr>
                <w:rFonts w:ascii="Aptos" w:hAnsi="Aptos" w:cs="Helvetica"/>
                <w:color w:val="222222"/>
                <w:sz w:val="20"/>
                <w:szCs w:val="20"/>
              </w:rPr>
              <w:t>. Units who would like one application deadline for all applicants should align their dates with the international deadline.</w:t>
            </w:r>
          </w:p>
        </w:tc>
        <w:tc>
          <w:tcPr>
            <w:tcW w:w="4254" w:type="dxa"/>
          </w:tcPr>
          <w:p w14:paraId="14A06FF2" w14:textId="77777777" w:rsidR="00C32686" w:rsidRPr="00C32686" w:rsidRDefault="00C32686" w:rsidP="00C32686">
            <w:pPr>
              <w:spacing w:before="120"/>
              <w:rPr>
                <w:rFonts w:ascii="Aptos" w:hAnsi="Aptos" w:cs="Helvetica"/>
                <w:sz w:val="20"/>
                <w:szCs w:val="20"/>
              </w:rPr>
            </w:pPr>
            <w:r w:rsidRPr="00C32686">
              <w:rPr>
                <w:rFonts w:ascii="Aptos" w:hAnsi="Aptos" w:cs="Helvetica"/>
                <w:sz w:val="20"/>
                <w:szCs w:val="20"/>
              </w:rPr>
              <w:t>For upcoming application deadlines, please consult the Graduate Program Page:</w:t>
            </w:r>
          </w:p>
          <w:p w14:paraId="69F34A8A" w14:textId="77777777" w:rsidR="00C32686" w:rsidRPr="00C32686" w:rsidRDefault="00C32686" w:rsidP="00C32686">
            <w:pPr>
              <w:spacing w:before="120"/>
              <w:rPr>
                <w:rFonts w:ascii="Aptos" w:hAnsi="Aptos" w:cs="Helvetica"/>
                <w:sz w:val="20"/>
                <w:szCs w:val="20"/>
              </w:rPr>
            </w:pPr>
            <w:r w:rsidRPr="00C32686">
              <w:rPr>
                <w:rFonts w:ascii="Aptos" w:hAnsi="Aptos" w:cs="Helvetica"/>
                <w:sz w:val="20"/>
                <w:szCs w:val="20"/>
              </w:rPr>
              <w:t>M.A.:</w:t>
            </w:r>
          </w:p>
          <w:p w14:paraId="357F6FBE" w14:textId="77777777" w:rsidR="00C32686" w:rsidRPr="00C32686" w:rsidRDefault="00C32686" w:rsidP="00C32686">
            <w:pPr>
              <w:spacing w:before="120"/>
              <w:rPr>
                <w:rFonts w:ascii="Aptos" w:hAnsi="Aptos" w:cs="Helvetica"/>
                <w:sz w:val="20"/>
                <w:szCs w:val="20"/>
              </w:rPr>
            </w:pPr>
            <w:hyperlink r:id="rId14" w:history="1">
              <w:r w:rsidRPr="00C32686">
                <w:rPr>
                  <w:rStyle w:val="Hyperlink"/>
                  <w:rFonts w:ascii="Aptos" w:hAnsi="Aptos" w:cs="Helvetica"/>
                  <w:color w:val="auto"/>
                  <w:sz w:val="20"/>
                  <w:szCs w:val="20"/>
                </w:rPr>
                <w:t>https://umanitoba.ca/explore/programs-of-study/sociology-ma</w:t>
              </w:r>
            </w:hyperlink>
          </w:p>
          <w:p w14:paraId="74EE9D2B" w14:textId="77777777" w:rsidR="00C32686" w:rsidRPr="00C32686" w:rsidRDefault="00C32686" w:rsidP="00C32686">
            <w:pPr>
              <w:spacing w:before="120"/>
              <w:rPr>
                <w:rFonts w:ascii="Aptos" w:hAnsi="Aptos" w:cs="Helvetica"/>
                <w:sz w:val="20"/>
                <w:szCs w:val="20"/>
              </w:rPr>
            </w:pPr>
          </w:p>
          <w:p w14:paraId="01106FF7" w14:textId="77777777" w:rsidR="00C32686" w:rsidRPr="00C32686" w:rsidRDefault="00C32686" w:rsidP="00C32686">
            <w:pPr>
              <w:spacing w:before="120"/>
              <w:rPr>
                <w:rFonts w:ascii="Aptos" w:hAnsi="Aptos" w:cs="Helvetica"/>
                <w:sz w:val="20"/>
                <w:szCs w:val="20"/>
              </w:rPr>
            </w:pPr>
            <w:r w:rsidRPr="00C32686">
              <w:rPr>
                <w:rFonts w:ascii="Aptos" w:hAnsi="Aptos" w:cs="Helvetica"/>
                <w:sz w:val="20"/>
                <w:szCs w:val="20"/>
              </w:rPr>
              <w:t>Ph.D.:</w:t>
            </w:r>
          </w:p>
          <w:p w14:paraId="6EA3F539" w14:textId="77777777" w:rsidR="00C32686" w:rsidRPr="00C32686" w:rsidRDefault="00C32686" w:rsidP="00C32686">
            <w:pPr>
              <w:spacing w:before="120"/>
              <w:rPr>
                <w:rFonts w:ascii="Aptos" w:hAnsi="Aptos" w:cs="Helvetica"/>
                <w:sz w:val="20"/>
                <w:szCs w:val="20"/>
              </w:rPr>
            </w:pPr>
            <w:hyperlink r:id="rId15" w:history="1">
              <w:r w:rsidRPr="00C32686">
                <w:rPr>
                  <w:rStyle w:val="Hyperlink"/>
                  <w:rFonts w:ascii="Aptos" w:hAnsi="Aptos" w:cs="Helvetica"/>
                  <w:color w:val="auto"/>
                  <w:sz w:val="20"/>
                  <w:szCs w:val="20"/>
                </w:rPr>
                <w:t>https://umanitoba.ca/explore/programs-of-study/sociology-phd</w:t>
              </w:r>
            </w:hyperlink>
            <w:r w:rsidRPr="00C32686">
              <w:rPr>
                <w:rFonts w:ascii="Aptos" w:hAnsi="Aptos" w:cs="Helvetica"/>
                <w:sz w:val="20"/>
                <w:szCs w:val="20"/>
              </w:rPr>
              <w:t xml:space="preserve"> </w:t>
            </w:r>
          </w:p>
          <w:p w14:paraId="23038924" w14:textId="77777777" w:rsidR="00C32686" w:rsidRPr="00C32686" w:rsidRDefault="00C32686" w:rsidP="00C32686">
            <w:pPr>
              <w:spacing w:before="120"/>
              <w:rPr>
                <w:rFonts w:ascii="Aptos" w:hAnsi="Aptos" w:cs="Helvetica"/>
                <w:sz w:val="20"/>
                <w:szCs w:val="20"/>
              </w:rPr>
            </w:pPr>
          </w:p>
          <w:p w14:paraId="59B0EBA4" w14:textId="77777777" w:rsidR="00C32686" w:rsidRPr="00C32686" w:rsidRDefault="00C32686" w:rsidP="00C32686">
            <w:pPr>
              <w:pStyle w:val="TableParagraph"/>
              <w:ind w:left="99" w:right="203"/>
              <w:jc w:val="both"/>
              <w:rPr>
                <w:rFonts w:ascii="Aptos" w:eastAsia="Arial" w:hAnsi="Aptos" w:cs="Arial"/>
                <w:sz w:val="20"/>
                <w:szCs w:val="20"/>
              </w:rPr>
            </w:pP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Depar</w:t>
            </w:r>
            <w:r w:rsidRPr="00C32686">
              <w:rPr>
                <w:rFonts w:ascii="Aptos" w:eastAsia="Arial" w:hAnsi="Aptos" w:cs="Arial"/>
                <w:spacing w:val="-2"/>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 xml:space="preserve">t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1"/>
                <w:sz w:val="20"/>
                <w:szCs w:val="20"/>
              </w:rPr>
              <w:t xml:space="preserve"> and Criminology </w:t>
            </w:r>
            <w:r w:rsidRPr="00C32686">
              <w:rPr>
                <w:rFonts w:ascii="Aptos" w:eastAsia="Arial" w:hAnsi="Aptos" w:cs="Arial"/>
                <w:spacing w:val="-1"/>
                <w:sz w:val="20"/>
                <w:szCs w:val="20"/>
              </w:rPr>
              <w:t>a</w:t>
            </w:r>
            <w:r w:rsidRPr="00C32686">
              <w:rPr>
                <w:rFonts w:ascii="Aptos" w:eastAsia="Arial" w:hAnsi="Aptos" w:cs="Arial"/>
                <w:spacing w:val="-4"/>
                <w:sz w:val="20"/>
                <w:szCs w:val="20"/>
              </w:rPr>
              <w:t>d</w:t>
            </w:r>
            <w:r w:rsidRPr="00C32686">
              <w:rPr>
                <w:rFonts w:ascii="Aptos" w:eastAsia="Arial" w:hAnsi="Aptos" w:cs="Arial"/>
                <w:sz w:val="20"/>
                <w:szCs w:val="20"/>
              </w:rPr>
              <w:t>mits</w:t>
            </w:r>
            <w:r w:rsidRPr="00C32686">
              <w:rPr>
                <w:rFonts w:ascii="Aptos" w:eastAsia="Arial" w:hAnsi="Aptos" w:cs="Arial"/>
                <w:spacing w:val="-1"/>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usually</w:t>
            </w:r>
            <w:r w:rsidRPr="00C32686">
              <w:rPr>
                <w:rFonts w:ascii="Aptos" w:eastAsia="Arial" w:hAnsi="Aptos" w:cs="Arial"/>
                <w:sz w:val="20"/>
                <w:szCs w:val="20"/>
              </w:rPr>
              <w:t xml:space="preserve"> f</w:t>
            </w:r>
            <w:r w:rsidRPr="00C32686">
              <w:rPr>
                <w:rFonts w:ascii="Aptos" w:eastAsia="Arial" w:hAnsi="Aptos" w:cs="Arial"/>
                <w:spacing w:val="-1"/>
                <w:sz w:val="20"/>
                <w:szCs w:val="20"/>
              </w:rPr>
              <w:t>o</w:t>
            </w:r>
            <w:r w:rsidRPr="00C32686">
              <w:rPr>
                <w:rFonts w:ascii="Aptos" w:eastAsia="Arial" w:hAnsi="Aptos" w:cs="Arial"/>
                <w:sz w:val="20"/>
                <w:szCs w:val="20"/>
              </w:rPr>
              <w:t>r a</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ep</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be</w:t>
            </w:r>
            <w:r w:rsidRPr="00C32686">
              <w:rPr>
                <w:rFonts w:ascii="Aptos" w:eastAsia="Arial" w:hAnsi="Aptos" w:cs="Arial"/>
                <w:sz w:val="20"/>
                <w:szCs w:val="20"/>
              </w:rPr>
              <w:t>r</w:t>
            </w:r>
            <w:r w:rsidRPr="00C32686">
              <w:rPr>
                <w:rFonts w:ascii="Aptos" w:eastAsia="Arial" w:hAnsi="Aptos" w:cs="Arial"/>
                <w:spacing w:val="-2"/>
                <w:sz w:val="20"/>
                <w:szCs w:val="20"/>
              </w:rPr>
              <w:t xml:space="preserve"> s</w:t>
            </w:r>
            <w:r w:rsidRPr="00C32686">
              <w:rPr>
                <w:rFonts w:ascii="Aptos" w:eastAsia="Arial" w:hAnsi="Aptos" w:cs="Arial"/>
                <w:sz w:val="20"/>
                <w:szCs w:val="20"/>
              </w:rPr>
              <w:t>t</w:t>
            </w:r>
            <w:r w:rsidRPr="00C32686">
              <w:rPr>
                <w:rFonts w:ascii="Aptos" w:eastAsia="Arial" w:hAnsi="Aptos" w:cs="Arial"/>
                <w:spacing w:val="-1"/>
                <w:sz w:val="20"/>
                <w:szCs w:val="20"/>
              </w:rPr>
              <w:t>ar</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houg</w:t>
            </w:r>
            <w:r w:rsidRPr="00C32686">
              <w:rPr>
                <w:rFonts w:ascii="Aptos" w:eastAsia="Arial" w:hAnsi="Aptos" w:cs="Arial"/>
                <w:sz w:val="20"/>
                <w:szCs w:val="20"/>
              </w:rPr>
              <w:t xml:space="preserve">h </w:t>
            </w:r>
            <w:r w:rsidRPr="00C32686">
              <w:rPr>
                <w:rFonts w:ascii="Aptos" w:eastAsia="Arial" w:hAnsi="Aptos" w:cs="Arial"/>
                <w:spacing w:val="-4"/>
                <w:sz w:val="20"/>
                <w:szCs w:val="20"/>
              </w:rPr>
              <w:t>o</w:t>
            </w:r>
            <w:r w:rsidRPr="00C32686">
              <w:rPr>
                <w:rFonts w:ascii="Aptos" w:eastAsia="Arial" w:hAnsi="Aptos" w:cs="Arial"/>
                <w:spacing w:val="-2"/>
                <w:sz w:val="20"/>
                <w:szCs w:val="20"/>
              </w:rPr>
              <w:t>cc</w:t>
            </w:r>
            <w:r w:rsidRPr="00C32686">
              <w:rPr>
                <w:rFonts w:ascii="Aptos" w:eastAsia="Arial" w:hAnsi="Aptos" w:cs="Arial"/>
                <w:spacing w:val="-1"/>
                <w:sz w:val="20"/>
                <w:szCs w:val="20"/>
              </w:rPr>
              <w:t>a</w:t>
            </w:r>
            <w:r w:rsidRPr="00C32686">
              <w:rPr>
                <w:rFonts w:ascii="Aptos" w:eastAsia="Arial" w:hAnsi="Aptos" w:cs="Arial"/>
                <w:sz w:val="20"/>
                <w:szCs w:val="20"/>
              </w:rPr>
              <w:t>sio</w:t>
            </w:r>
            <w:r w:rsidRPr="00C32686">
              <w:rPr>
                <w:rFonts w:ascii="Aptos" w:eastAsia="Arial" w:hAnsi="Aptos" w:cs="Arial"/>
                <w:spacing w:val="-1"/>
                <w:sz w:val="20"/>
                <w:szCs w:val="20"/>
              </w:rPr>
              <w:t>na</w:t>
            </w:r>
            <w:r w:rsidRPr="00C32686">
              <w:rPr>
                <w:rFonts w:ascii="Aptos" w:eastAsia="Arial" w:hAnsi="Aptos" w:cs="Arial"/>
                <w:sz w:val="20"/>
                <w:szCs w:val="20"/>
              </w:rPr>
              <w:t>lly</w:t>
            </w:r>
            <w:r w:rsidRPr="00C32686">
              <w:rPr>
                <w:rFonts w:ascii="Aptos" w:eastAsia="Arial" w:hAnsi="Aptos" w:cs="Arial"/>
                <w:spacing w:val="-3"/>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 xml:space="preserve">e </w:t>
            </w:r>
            <w:r w:rsidRPr="00C32686">
              <w:rPr>
                <w:rFonts w:ascii="Aptos" w:eastAsia="Arial" w:hAnsi="Aptos" w:cs="Arial"/>
                <w:spacing w:val="-1"/>
                <w:sz w:val="20"/>
                <w:szCs w:val="20"/>
              </w:rPr>
              <w:t>ad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3"/>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r a</w:t>
            </w:r>
            <w:r w:rsidRPr="00C32686">
              <w:rPr>
                <w:rFonts w:ascii="Aptos" w:eastAsia="Arial" w:hAnsi="Aptos" w:cs="Arial"/>
                <w:spacing w:val="-2"/>
                <w:sz w:val="20"/>
                <w:szCs w:val="20"/>
              </w:rPr>
              <w:t xml:space="preserve"> </w:t>
            </w:r>
            <w:r w:rsidRPr="00C32686">
              <w:rPr>
                <w:rFonts w:ascii="Aptos" w:eastAsia="Arial" w:hAnsi="Aptos" w:cs="Arial"/>
                <w:sz w:val="20"/>
                <w:szCs w:val="20"/>
              </w:rPr>
              <w:t>J</w:t>
            </w:r>
            <w:r w:rsidRPr="00C32686">
              <w:rPr>
                <w:rFonts w:ascii="Aptos" w:eastAsia="Arial" w:hAnsi="Aptos" w:cs="Arial"/>
                <w:spacing w:val="-1"/>
                <w:sz w:val="20"/>
                <w:szCs w:val="20"/>
              </w:rPr>
              <w:t>anuar</w:t>
            </w:r>
            <w:r w:rsidRPr="00C32686">
              <w:rPr>
                <w:rFonts w:ascii="Aptos" w:eastAsia="Arial" w:hAnsi="Aptos" w:cs="Arial"/>
                <w:sz w:val="20"/>
                <w:szCs w:val="20"/>
              </w:rPr>
              <w:t>y</w:t>
            </w:r>
            <w:r w:rsidRPr="00C32686">
              <w:rPr>
                <w:rFonts w:ascii="Aptos" w:eastAsia="Arial" w:hAnsi="Aptos" w:cs="Arial"/>
                <w:spacing w:val="-3"/>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ar</w:t>
            </w:r>
            <w:r w:rsidRPr="00C32686">
              <w:rPr>
                <w:rFonts w:ascii="Aptos" w:eastAsia="Arial" w:hAnsi="Aptos" w:cs="Arial"/>
                <w:sz w:val="20"/>
                <w:szCs w:val="20"/>
              </w:rPr>
              <w:t>t</w:t>
            </w:r>
            <w:r w:rsidRPr="00C32686">
              <w:rPr>
                <w:rFonts w:ascii="Aptos" w:eastAsia="Arial" w:hAnsi="Aptos" w:cs="Arial"/>
                <w:spacing w:val="-1"/>
                <w:sz w:val="20"/>
                <w:szCs w:val="20"/>
              </w:rPr>
              <w:t xml:space="preserve"> da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z w:val="20"/>
                <w:szCs w:val="20"/>
              </w:rPr>
              <w:t>.</w:t>
            </w:r>
          </w:p>
          <w:p w14:paraId="734CC9F1" w14:textId="77777777" w:rsidR="00C32686" w:rsidRPr="00C32686" w:rsidRDefault="00C32686" w:rsidP="00C32686">
            <w:pPr>
              <w:spacing w:before="120"/>
              <w:rPr>
                <w:rFonts w:ascii="Aptos" w:hAnsi="Aptos" w:cs="Helvetica"/>
                <w:sz w:val="20"/>
                <w:szCs w:val="20"/>
              </w:rPr>
            </w:pPr>
          </w:p>
          <w:p w14:paraId="63EC1ACF" w14:textId="77777777" w:rsidR="00C32686" w:rsidRPr="00C32686" w:rsidRDefault="00C32686" w:rsidP="00C32686">
            <w:pPr>
              <w:pStyle w:val="TableParagraph"/>
              <w:ind w:left="99" w:right="203"/>
              <w:rPr>
                <w:rFonts w:ascii="Aptos" w:eastAsia="Arial" w:hAnsi="Aptos" w:cs="Arial"/>
                <w:sz w:val="20"/>
                <w:szCs w:val="20"/>
              </w:rPr>
            </w:pP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h</w:t>
            </w:r>
            <w:r w:rsidRPr="00C32686">
              <w:rPr>
                <w:rFonts w:ascii="Aptos" w:eastAsia="Arial" w:hAnsi="Aptos" w:cs="Arial"/>
                <w:sz w:val="20"/>
                <w:szCs w:val="20"/>
              </w:rPr>
              <w:t>ing</w:t>
            </w:r>
            <w:r w:rsidRPr="00C32686">
              <w:rPr>
                <w:rFonts w:ascii="Aptos" w:eastAsia="Arial" w:hAnsi="Aptos" w:cs="Arial"/>
                <w:spacing w:val="-3"/>
                <w:sz w:val="20"/>
                <w:szCs w:val="20"/>
              </w:rPr>
              <w:t xml:space="preserve"> </w:t>
            </w:r>
            <w:r w:rsidRPr="00C32686">
              <w:rPr>
                <w:rFonts w:ascii="Aptos" w:eastAsia="Arial" w:hAnsi="Aptos" w:cs="Arial"/>
                <w:sz w:val="20"/>
                <w:szCs w:val="20"/>
              </w:rPr>
              <w:t xml:space="preserve">to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w:t>
            </w:r>
            <w:r w:rsidRPr="00C32686">
              <w:rPr>
                <w:rFonts w:ascii="Aptos" w:eastAsia="Arial" w:hAnsi="Aptos" w:cs="Arial"/>
                <w:spacing w:val="-4"/>
                <w:sz w:val="20"/>
                <w:szCs w:val="20"/>
              </w:rPr>
              <w:t>n</w:t>
            </w:r>
            <w:r w:rsidRPr="00C32686">
              <w:rPr>
                <w:rFonts w:ascii="Aptos" w:eastAsia="Arial" w:hAnsi="Aptos" w:cs="Arial"/>
                <w:sz w:val="20"/>
                <w:szCs w:val="20"/>
              </w:rPr>
              <w:t>sid</w:t>
            </w:r>
            <w:r w:rsidRPr="00C32686">
              <w:rPr>
                <w:rFonts w:ascii="Aptos" w:eastAsia="Arial" w:hAnsi="Aptos" w:cs="Arial"/>
                <w:spacing w:val="-1"/>
                <w:sz w:val="20"/>
                <w:szCs w:val="20"/>
              </w:rPr>
              <w:t>ere</w:t>
            </w:r>
            <w:r w:rsidRPr="00C32686">
              <w:rPr>
                <w:rFonts w:ascii="Aptos" w:eastAsia="Arial" w:hAnsi="Aptos" w:cs="Arial"/>
                <w:sz w:val="20"/>
                <w:szCs w:val="20"/>
              </w:rPr>
              <w:t>d f</w:t>
            </w:r>
            <w:r w:rsidRPr="00C32686">
              <w:rPr>
                <w:rFonts w:ascii="Aptos" w:eastAsia="Arial" w:hAnsi="Aptos" w:cs="Arial"/>
                <w:spacing w:val="-1"/>
                <w:sz w:val="20"/>
                <w:szCs w:val="20"/>
              </w:rPr>
              <w:t>o</w:t>
            </w:r>
            <w:r w:rsidRPr="00C32686">
              <w:rPr>
                <w:rFonts w:ascii="Aptos" w:eastAsia="Arial" w:hAnsi="Aptos" w:cs="Arial"/>
                <w:sz w:val="20"/>
                <w:szCs w:val="20"/>
              </w:rPr>
              <w:t>r a</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Un</w:t>
            </w:r>
            <w:r w:rsidRPr="00C32686">
              <w:rPr>
                <w:rFonts w:ascii="Aptos" w:eastAsia="Arial" w:hAnsi="Aptos" w:cs="Arial"/>
                <w:sz w:val="20"/>
                <w:szCs w:val="20"/>
              </w:rPr>
              <w:t>i</w:t>
            </w:r>
            <w:r w:rsidRPr="00C32686">
              <w:rPr>
                <w:rFonts w:ascii="Aptos" w:eastAsia="Arial" w:hAnsi="Aptos" w:cs="Arial"/>
                <w:spacing w:val="-1"/>
                <w:sz w:val="20"/>
                <w:szCs w:val="20"/>
              </w:rPr>
              <w:t>ver</w:t>
            </w:r>
            <w:r w:rsidRPr="00C32686">
              <w:rPr>
                <w:rFonts w:ascii="Aptos" w:eastAsia="Arial" w:hAnsi="Aptos" w:cs="Arial"/>
                <w:sz w:val="20"/>
                <w:szCs w:val="20"/>
              </w:rPr>
              <w:t>sity</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 xml:space="preserve">f </w:t>
            </w:r>
            <w:r w:rsidRPr="00C32686">
              <w:rPr>
                <w:rFonts w:ascii="Aptos" w:eastAsia="Arial" w:hAnsi="Aptos" w:cs="Arial"/>
                <w:spacing w:val="-2"/>
                <w:sz w:val="20"/>
                <w:szCs w:val="20"/>
              </w:rPr>
              <w:t>M</w:t>
            </w:r>
            <w:r w:rsidRPr="00C32686">
              <w:rPr>
                <w:rFonts w:ascii="Aptos" w:eastAsia="Arial" w:hAnsi="Aptos" w:cs="Arial"/>
                <w:spacing w:val="-1"/>
                <w:sz w:val="20"/>
                <w:szCs w:val="20"/>
              </w:rPr>
              <w:t>an</w:t>
            </w:r>
            <w:r w:rsidRPr="00C32686">
              <w:rPr>
                <w:rFonts w:ascii="Aptos" w:eastAsia="Arial" w:hAnsi="Aptos" w:cs="Arial"/>
                <w:sz w:val="20"/>
                <w:szCs w:val="20"/>
              </w:rPr>
              <w:t>it</w:t>
            </w:r>
            <w:r w:rsidRPr="00C32686">
              <w:rPr>
                <w:rFonts w:ascii="Aptos" w:eastAsia="Arial" w:hAnsi="Aptos" w:cs="Arial"/>
                <w:spacing w:val="-1"/>
                <w:sz w:val="20"/>
                <w:szCs w:val="20"/>
              </w:rPr>
              <w:t>ob</w:t>
            </w:r>
            <w:r w:rsidRPr="00C32686">
              <w:rPr>
                <w:rFonts w:ascii="Aptos" w:eastAsia="Arial" w:hAnsi="Aptos" w:cs="Arial"/>
                <w:sz w:val="20"/>
                <w:szCs w:val="20"/>
              </w:rPr>
              <w:t>a 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 Fello</w:t>
            </w:r>
            <w:r w:rsidRPr="00C32686">
              <w:rPr>
                <w:rFonts w:ascii="Aptos" w:eastAsia="Arial" w:hAnsi="Aptos" w:cs="Arial"/>
                <w:spacing w:val="-4"/>
                <w:sz w:val="20"/>
                <w:szCs w:val="20"/>
              </w:rPr>
              <w:t>w</w:t>
            </w:r>
            <w:r w:rsidRPr="00C32686">
              <w:rPr>
                <w:rFonts w:ascii="Aptos" w:eastAsia="Arial" w:hAnsi="Aptos" w:cs="Arial"/>
                <w:sz w:val="20"/>
                <w:szCs w:val="20"/>
              </w:rPr>
              <w:t>s</w:t>
            </w:r>
            <w:r w:rsidRPr="00C32686">
              <w:rPr>
                <w:rFonts w:ascii="Aptos" w:eastAsia="Arial" w:hAnsi="Aptos" w:cs="Arial"/>
                <w:spacing w:val="-1"/>
                <w:sz w:val="20"/>
                <w:szCs w:val="20"/>
              </w:rPr>
              <w:t>h</w:t>
            </w:r>
            <w:r w:rsidRPr="00C32686">
              <w:rPr>
                <w:rFonts w:ascii="Aptos" w:eastAsia="Arial" w:hAnsi="Aptos" w:cs="Arial"/>
                <w:sz w:val="20"/>
                <w:szCs w:val="20"/>
              </w:rPr>
              <w:t>ip</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w:t>
            </w:r>
            <w:r w:rsidRPr="00C32686">
              <w:rPr>
                <w:rFonts w:ascii="Aptos" w:eastAsia="Arial" w:hAnsi="Aptos" w:cs="Arial"/>
                <w:spacing w:val="-4"/>
                <w:sz w:val="20"/>
                <w:szCs w:val="20"/>
              </w:rPr>
              <w:t>U</w:t>
            </w:r>
            <w:r w:rsidRPr="00C32686">
              <w:rPr>
                <w:rFonts w:ascii="Aptos" w:eastAsia="Arial" w:hAnsi="Aptos" w:cs="Arial"/>
                <w:spacing w:val="-2"/>
                <w:sz w:val="20"/>
                <w:szCs w:val="20"/>
              </w:rPr>
              <w:t>M</w:t>
            </w:r>
            <w:r w:rsidRPr="00C32686">
              <w:rPr>
                <w:rFonts w:ascii="Aptos" w:eastAsia="Arial" w:hAnsi="Aptos" w:cs="Arial"/>
                <w:sz w:val="20"/>
                <w:szCs w:val="20"/>
              </w:rPr>
              <w:t>GF)</w:t>
            </w:r>
            <w:r w:rsidRPr="00C32686">
              <w:rPr>
                <w:rFonts w:ascii="Aptos" w:eastAsia="Arial" w:hAnsi="Aptos" w:cs="Arial"/>
                <w:spacing w:val="-3"/>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u</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pacing w:val="-4"/>
                <w:sz w:val="20"/>
                <w:szCs w:val="20"/>
              </w:rPr>
              <w:t>b</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 xml:space="preserve">a </w:t>
            </w:r>
            <w:r w:rsidRPr="00C32686">
              <w:rPr>
                <w:rFonts w:ascii="Aptos" w:eastAsia="Arial" w:hAnsi="Aptos" w:cs="Arial"/>
                <w:b/>
                <w:bCs/>
                <w:spacing w:val="-1"/>
                <w:sz w:val="20"/>
                <w:szCs w:val="20"/>
              </w:rPr>
              <w:t>c</w:t>
            </w:r>
            <w:r w:rsidRPr="00C32686">
              <w:rPr>
                <w:rFonts w:ascii="Aptos" w:eastAsia="Arial" w:hAnsi="Aptos" w:cs="Arial"/>
                <w:b/>
                <w:bCs/>
                <w:sz w:val="20"/>
                <w:szCs w:val="20"/>
              </w:rPr>
              <w:t>om</w:t>
            </w:r>
            <w:r w:rsidRPr="00C32686">
              <w:rPr>
                <w:rFonts w:ascii="Aptos" w:eastAsia="Arial" w:hAnsi="Aptos" w:cs="Arial"/>
                <w:b/>
                <w:bCs/>
                <w:spacing w:val="-3"/>
                <w:sz w:val="20"/>
                <w:szCs w:val="20"/>
              </w:rPr>
              <w:t>p</w:t>
            </w:r>
            <w:r w:rsidRPr="00C32686">
              <w:rPr>
                <w:rFonts w:ascii="Aptos" w:eastAsia="Arial" w:hAnsi="Aptos" w:cs="Arial"/>
                <w:b/>
                <w:bCs/>
                <w:sz w:val="20"/>
                <w:szCs w:val="20"/>
              </w:rPr>
              <w:t>l</w:t>
            </w:r>
            <w:r w:rsidRPr="00C32686">
              <w:rPr>
                <w:rFonts w:ascii="Aptos" w:eastAsia="Arial" w:hAnsi="Aptos" w:cs="Arial"/>
                <w:b/>
                <w:bCs/>
                <w:spacing w:val="-1"/>
                <w:sz w:val="20"/>
                <w:szCs w:val="20"/>
              </w:rPr>
              <w:t>et</w:t>
            </w:r>
            <w:r w:rsidRPr="00C32686">
              <w:rPr>
                <w:rFonts w:ascii="Aptos" w:eastAsia="Arial" w:hAnsi="Aptos" w:cs="Arial"/>
                <w:b/>
                <w:bCs/>
                <w:sz w:val="20"/>
                <w:szCs w:val="20"/>
              </w:rPr>
              <w:t>e</w:t>
            </w:r>
            <w:r w:rsidRPr="00C32686">
              <w:rPr>
                <w:rFonts w:ascii="Aptos" w:eastAsia="Arial" w:hAnsi="Aptos" w:cs="Arial"/>
                <w:b/>
                <w:bCs/>
                <w:spacing w:val="1"/>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w:t>
            </w:r>
            <w:r w:rsidRPr="00C32686">
              <w:rPr>
                <w:rFonts w:ascii="Aptos" w:eastAsia="Arial" w:hAnsi="Aptos" w:cs="Arial"/>
                <w:spacing w:val="-2"/>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tion</w:t>
            </w:r>
            <w:r w:rsidRPr="00C32686">
              <w:rPr>
                <w:rFonts w:ascii="Aptos" w:eastAsia="Arial" w:hAnsi="Aptos" w:cs="Arial"/>
                <w:spacing w:val="-3"/>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a</w:t>
            </w:r>
            <w:r w:rsidRPr="00C32686">
              <w:rPr>
                <w:rFonts w:ascii="Aptos" w:eastAsia="Arial" w:hAnsi="Aptos" w:cs="Arial"/>
                <w:spacing w:val="-4"/>
                <w:sz w:val="20"/>
                <w:szCs w:val="20"/>
              </w:rPr>
              <w:t>d</w:t>
            </w:r>
            <w:r w:rsidRPr="00C32686">
              <w:rPr>
                <w:rFonts w:ascii="Aptos" w:eastAsia="Arial" w:hAnsi="Aptos" w:cs="Arial"/>
                <w:sz w:val="20"/>
                <w:szCs w:val="20"/>
              </w:rPr>
              <w:t>mi</w:t>
            </w:r>
            <w:r w:rsidRPr="00C32686">
              <w:rPr>
                <w:rFonts w:ascii="Aptos" w:eastAsia="Arial" w:hAnsi="Aptos" w:cs="Arial"/>
                <w:spacing w:val="-2"/>
                <w:sz w:val="20"/>
                <w:szCs w:val="20"/>
              </w:rPr>
              <w:t>s</w:t>
            </w:r>
            <w:r w:rsidRPr="00C32686">
              <w:rPr>
                <w:rFonts w:ascii="Aptos" w:eastAsia="Arial" w:hAnsi="Aptos" w:cs="Arial"/>
                <w:sz w:val="20"/>
                <w:szCs w:val="20"/>
              </w:rPr>
              <w:t>si</w:t>
            </w:r>
            <w:r w:rsidRPr="00C32686">
              <w:rPr>
                <w:rFonts w:ascii="Aptos" w:eastAsia="Arial" w:hAnsi="Aptos" w:cs="Arial"/>
                <w:spacing w:val="-3"/>
                <w:sz w:val="20"/>
                <w:szCs w:val="20"/>
              </w:rPr>
              <w:t>o</w:t>
            </w:r>
            <w:r w:rsidRPr="00C32686">
              <w:rPr>
                <w:rFonts w:ascii="Aptos" w:eastAsia="Arial" w:hAnsi="Aptos" w:cs="Arial"/>
                <w:sz w:val="20"/>
                <w:szCs w:val="20"/>
              </w:rPr>
              <w:t xml:space="preserve">n </w:t>
            </w:r>
            <w:r w:rsidRPr="00C32686">
              <w:rPr>
                <w:rFonts w:ascii="Aptos" w:eastAsia="Arial" w:hAnsi="Aptos" w:cs="Arial"/>
                <w:spacing w:val="-4"/>
                <w:sz w:val="20"/>
                <w:szCs w:val="20"/>
              </w:rPr>
              <w:t>w</w:t>
            </w:r>
            <w:r w:rsidRPr="00C32686">
              <w:rPr>
                <w:rFonts w:ascii="Aptos" w:eastAsia="Arial" w:hAnsi="Aptos" w:cs="Arial"/>
                <w:sz w:val="20"/>
                <w:szCs w:val="20"/>
              </w:rPr>
              <w:t xml:space="preserve">ith </w:t>
            </w:r>
            <w:r w:rsidRPr="00C32686">
              <w:rPr>
                <w:rFonts w:ascii="Aptos" w:eastAsia="Arial" w:hAnsi="Aptos" w:cs="Arial"/>
                <w:spacing w:val="-1"/>
                <w:sz w:val="20"/>
                <w:szCs w:val="20"/>
              </w:rPr>
              <w:t>a</w:t>
            </w:r>
            <w:r w:rsidRPr="00C32686">
              <w:rPr>
                <w:rFonts w:ascii="Aptos" w:eastAsia="Arial" w:hAnsi="Aptos" w:cs="Arial"/>
                <w:sz w:val="20"/>
                <w:szCs w:val="20"/>
              </w:rPr>
              <w:t>ll</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 xml:space="preserve">d </w:t>
            </w:r>
            <w:r w:rsidRPr="00C32686">
              <w:rPr>
                <w:rFonts w:ascii="Aptos" w:eastAsia="Arial" w:hAnsi="Aptos" w:cs="Arial"/>
                <w:spacing w:val="-1"/>
                <w:sz w:val="20"/>
                <w:szCs w:val="20"/>
              </w:rPr>
              <w:t>do</w:t>
            </w:r>
            <w:r w:rsidRPr="00C32686">
              <w:rPr>
                <w:rFonts w:ascii="Aptos" w:eastAsia="Arial" w:hAnsi="Aptos" w:cs="Arial"/>
                <w:sz w:val="20"/>
                <w:szCs w:val="20"/>
              </w:rPr>
              <w:t>c</w:t>
            </w:r>
            <w:r w:rsidRPr="00C32686">
              <w:rPr>
                <w:rFonts w:ascii="Aptos" w:eastAsia="Arial" w:hAnsi="Aptos" w:cs="Arial"/>
                <w:spacing w:val="-4"/>
                <w:sz w:val="20"/>
                <w:szCs w:val="20"/>
              </w:rPr>
              <w:t>u</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4"/>
                <w:sz w:val="20"/>
                <w:szCs w:val="20"/>
              </w:rPr>
              <w:t>a</w:t>
            </w:r>
            <w:r w:rsidRPr="00C32686">
              <w:rPr>
                <w:rFonts w:ascii="Aptos" w:eastAsia="Arial" w:hAnsi="Aptos" w:cs="Arial"/>
                <w:sz w:val="20"/>
                <w:szCs w:val="20"/>
              </w:rPr>
              <w:t xml:space="preserve">tion </w:t>
            </w:r>
            <w:r w:rsidRPr="00C32686">
              <w:rPr>
                <w:rFonts w:ascii="Aptos" w:eastAsia="Arial" w:hAnsi="Aptos" w:cs="Arial"/>
                <w:spacing w:val="-1"/>
                <w:sz w:val="20"/>
                <w:szCs w:val="20"/>
              </w:rPr>
              <w:t>n</w:t>
            </w:r>
            <w:r w:rsidRPr="00C32686">
              <w:rPr>
                <w:rFonts w:ascii="Aptos" w:eastAsia="Arial" w:hAnsi="Aptos" w:cs="Arial"/>
                <w:sz w:val="20"/>
                <w:szCs w:val="20"/>
              </w:rPr>
              <w:t>o</w:t>
            </w:r>
            <w:r w:rsidRPr="00C32686">
              <w:rPr>
                <w:rFonts w:ascii="Aptos" w:eastAsia="Arial" w:hAnsi="Aptos" w:cs="Arial"/>
                <w:spacing w:val="-2"/>
                <w:sz w:val="20"/>
                <w:szCs w:val="20"/>
              </w:rPr>
              <w:t xml:space="preserve"> </w:t>
            </w:r>
            <w:r w:rsidRPr="00C32686">
              <w:rPr>
                <w:rFonts w:ascii="Aptos" w:eastAsia="Arial" w:hAnsi="Aptos" w:cs="Arial"/>
                <w:sz w:val="20"/>
                <w:szCs w:val="20"/>
              </w:rPr>
              <w:t>lat</w:t>
            </w:r>
            <w:r w:rsidRPr="00C32686">
              <w:rPr>
                <w:rFonts w:ascii="Aptos" w:eastAsia="Arial" w:hAnsi="Aptos" w:cs="Arial"/>
                <w:spacing w:val="-1"/>
                <w:sz w:val="20"/>
                <w:szCs w:val="20"/>
              </w:rPr>
              <w:t>e</w:t>
            </w:r>
            <w:r w:rsidRPr="00C32686">
              <w:rPr>
                <w:rFonts w:ascii="Aptos" w:eastAsia="Arial" w:hAnsi="Aptos" w:cs="Arial"/>
                <w:sz w:val="20"/>
                <w:szCs w:val="20"/>
              </w:rPr>
              <w:t>r</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ha</w:t>
            </w:r>
            <w:r w:rsidRPr="00C32686">
              <w:rPr>
                <w:rFonts w:ascii="Aptos" w:eastAsia="Arial" w:hAnsi="Aptos" w:cs="Arial"/>
                <w:sz w:val="20"/>
                <w:szCs w:val="20"/>
              </w:rPr>
              <w:t>n</w:t>
            </w:r>
            <w:r w:rsidRPr="00C32686">
              <w:rPr>
                <w:rFonts w:ascii="Aptos" w:eastAsia="Arial" w:hAnsi="Aptos" w:cs="Arial"/>
                <w:spacing w:val="2"/>
                <w:sz w:val="20"/>
                <w:szCs w:val="20"/>
              </w:rPr>
              <w:t xml:space="preserve"> </w:t>
            </w:r>
            <w:r w:rsidRPr="00C32686">
              <w:rPr>
                <w:rFonts w:ascii="Aptos" w:eastAsia="Arial" w:hAnsi="Aptos" w:cs="Arial"/>
                <w:b/>
                <w:bCs/>
                <w:spacing w:val="-1"/>
                <w:sz w:val="20"/>
                <w:szCs w:val="20"/>
              </w:rPr>
              <w:t>Ja</w:t>
            </w:r>
            <w:r w:rsidRPr="00C32686">
              <w:rPr>
                <w:rFonts w:ascii="Aptos" w:eastAsia="Arial" w:hAnsi="Aptos" w:cs="Arial"/>
                <w:b/>
                <w:bCs/>
                <w:sz w:val="20"/>
                <w:szCs w:val="20"/>
              </w:rPr>
              <w:t>n</w:t>
            </w:r>
            <w:r w:rsidRPr="00C32686">
              <w:rPr>
                <w:rFonts w:ascii="Aptos" w:eastAsia="Arial" w:hAnsi="Aptos" w:cs="Arial"/>
                <w:b/>
                <w:bCs/>
                <w:spacing w:val="-3"/>
                <w:sz w:val="20"/>
                <w:szCs w:val="20"/>
              </w:rPr>
              <w:t>u</w:t>
            </w:r>
            <w:r w:rsidRPr="00C32686">
              <w:rPr>
                <w:rFonts w:ascii="Aptos" w:eastAsia="Arial" w:hAnsi="Aptos" w:cs="Arial"/>
                <w:b/>
                <w:bCs/>
                <w:spacing w:val="-1"/>
                <w:sz w:val="20"/>
                <w:szCs w:val="20"/>
              </w:rPr>
              <w:t>a</w:t>
            </w:r>
            <w:r w:rsidRPr="00C32686">
              <w:rPr>
                <w:rFonts w:ascii="Aptos" w:eastAsia="Arial" w:hAnsi="Aptos" w:cs="Arial"/>
                <w:b/>
                <w:bCs/>
                <w:spacing w:val="2"/>
                <w:sz w:val="20"/>
                <w:szCs w:val="20"/>
              </w:rPr>
              <w:t>r</w:t>
            </w:r>
            <w:r w:rsidRPr="00C32686">
              <w:rPr>
                <w:rFonts w:ascii="Aptos" w:eastAsia="Arial" w:hAnsi="Aptos" w:cs="Arial"/>
                <w:b/>
                <w:bCs/>
                <w:sz w:val="20"/>
                <w:szCs w:val="20"/>
              </w:rPr>
              <w:t>y</w:t>
            </w:r>
            <w:r w:rsidRPr="00C32686">
              <w:rPr>
                <w:rFonts w:ascii="Aptos" w:eastAsia="Arial" w:hAnsi="Aptos" w:cs="Arial"/>
                <w:b/>
                <w:bCs/>
                <w:spacing w:val="-5"/>
                <w:sz w:val="20"/>
                <w:szCs w:val="20"/>
              </w:rPr>
              <w:t xml:space="preserve"> </w:t>
            </w:r>
            <w:r w:rsidRPr="00C32686">
              <w:rPr>
                <w:rFonts w:ascii="Aptos" w:eastAsia="Arial" w:hAnsi="Aptos" w:cs="Arial"/>
                <w:b/>
                <w:bCs/>
                <w:spacing w:val="-1"/>
                <w:sz w:val="20"/>
                <w:szCs w:val="20"/>
              </w:rPr>
              <w:t>15</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f</w:t>
            </w:r>
            <w:r w:rsidRPr="00C32686">
              <w:rPr>
                <w:rFonts w:ascii="Aptos" w:eastAsia="Arial" w:hAnsi="Aptos" w:cs="Arial"/>
                <w:spacing w:val="-1"/>
                <w:sz w:val="20"/>
                <w:szCs w:val="20"/>
              </w:rPr>
              <w:t>eren</w:t>
            </w:r>
            <w:r w:rsidRPr="00C32686">
              <w:rPr>
                <w:rFonts w:ascii="Aptos" w:eastAsia="Arial" w:hAnsi="Aptos" w:cs="Arial"/>
                <w:sz w:val="20"/>
                <w:szCs w:val="20"/>
              </w:rPr>
              <w:t>ce lett</w:t>
            </w:r>
            <w:r w:rsidRPr="00C32686">
              <w:rPr>
                <w:rFonts w:ascii="Aptos" w:eastAsia="Arial" w:hAnsi="Aptos" w:cs="Arial"/>
                <w:spacing w:val="-1"/>
                <w:sz w:val="20"/>
                <w:szCs w:val="20"/>
              </w:rPr>
              <w:t>er</w:t>
            </w:r>
            <w:r w:rsidRPr="00C32686">
              <w:rPr>
                <w:rFonts w:ascii="Aptos" w:eastAsia="Arial" w:hAnsi="Aptos" w:cs="Arial"/>
                <w:sz w:val="20"/>
                <w:szCs w:val="20"/>
              </w:rPr>
              <w:t>s</w:t>
            </w:r>
            <w:r w:rsidRPr="00C32686">
              <w:rPr>
                <w:rFonts w:ascii="Aptos" w:eastAsia="Arial" w:hAnsi="Aptos" w:cs="Arial"/>
                <w:spacing w:val="-1"/>
                <w:sz w:val="20"/>
                <w:szCs w:val="20"/>
              </w:rPr>
              <w:t xml:space="preserve"> ar</w:t>
            </w:r>
            <w:r w:rsidRPr="00C32686">
              <w:rPr>
                <w:rFonts w:ascii="Aptos" w:eastAsia="Arial" w:hAnsi="Aptos" w:cs="Arial"/>
                <w:sz w:val="20"/>
                <w:szCs w:val="20"/>
              </w:rPr>
              <w:t xml:space="preserve">e </w:t>
            </w:r>
            <w:r w:rsidRPr="00C32686">
              <w:rPr>
                <w:rFonts w:ascii="Aptos" w:eastAsia="Arial" w:hAnsi="Aptos" w:cs="Arial"/>
                <w:spacing w:val="-1"/>
                <w:sz w:val="20"/>
                <w:szCs w:val="20"/>
              </w:rPr>
              <w:t>a</w:t>
            </w:r>
            <w:r w:rsidRPr="00C32686">
              <w:rPr>
                <w:rFonts w:ascii="Aptos" w:eastAsia="Arial" w:hAnsi="Aptos" w:cs="Arial"/>
                <w:spacing w:val="-3"/>
                <w:sz w:val="20"/>
                <w:szCs w:val="20"/>
              </w:rPr>
              <w:t>l</w:t>
            </w:r>
            <w:r w:rsidRPr="00C32686">
              <w:rPr>
                <w:rFonts w:ascii="Aptos" w:eastAsia="Arial" w:hAnsi="Aptos" w:cs="Arial"/>
                <w:sz w:val="20"/>
                <w:szCs w:val="20"/>
              </w:rPr>
              <w:t xml:space="preserve">so </w:t>
            </w:r>
            <w:r w:rsidRPr="00C32686">
              <w:rPr>
                <w:rFonts w:ascii="Aptos" w:eastAsia="Arial" w:hAnsi="Aptos" w:cs="Arial"/>
                <w:spacing w:val="-1"/>
                <w:sz w:val="20"/>
                <w:szCs w:val="20"/>
              </w:rPr>
              <w:t>du</w:t>
            </w:r>
            <w:r w:rsidRPr="00C32686">
              <w:rPr>
                <w:rFonts w:ascii="Aptos" w:eastAsia="Arial" w:hAnsi="Aptos" w:cs="Arial"/>
                <w:sz w:val="20"/>
                <w:szCs w:val="20"/>
              </w:rPr>
              <w:t xml:space="preserve">e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3"/>
                <w:sz w:val="20"/>
                <w:szCs w:val="20"/>
              </w:rPr>
              <w:t xml:space="preserve"> </w:t>
            </w:r>
            <w:r w:rsidRPr="00C32686">
              <w:rPr>
                <w:rFonts w:ascii="Aptos" w:eastAsia="Arial" w:hAnsi="Aptos" w:cs="Arial"/>
                <w:sz w:val="20"/>
                <w:szCs w:val="20"/>
              </w:rPr>
              <w:t>J</w:t>
            </w:r>
            <w:r w:rsidRPr="00C32686">
              <w:rPr>
                <w:rFonts w:ascii="Aptos" w:eastAsia="Arial" w:hAnsi="Aptos" w:cs="Arial"/>
                <w:spacing w:val="-1"/>
                <w:sz w:val="20"/>
                <w:szCs w:val="20"/>
              </w:rPr>
              <w:t>anuar</w:t>
            </w:r>
            <w:r w:rsidRPr="00C32686">
              <w:rPr>
                <w:rFonts w:ascii="Aptos" w:eastAsia="Arial" w:hAnsi="Aptos" w:cs="Arial"/>
                <w:sz w:val="20"/>
                <w:szCs w:val="20"/>
              </w:rPr>
              <w:t>y</w:t>
            </w:r>
            <w:r w:rsidRPr="00C32686">
              <w:rPr>
                <w:rFonts w:ascii="Aptos" w:eastAsia="Arial" w:hAnsi="Aptos" w:cs="Arial"/>
                <w:spacing w:val="-1"/>
                <w:sz w:val="20"/>
                <w:szCs w:val="20"/>
              </w:rPr>
              <w:t xml:space="preserve"> 15</w:t>
            </w:r>
            <w:r w:rsidRPr="00C32686">
              <w:rPr>
                <w:rFonts w:ascii="Aptos" w:eastAsia="Arial" w:hAnsi="Aptos" w:cs="Arial"/>
                <w:sz w:val="20"/>
                <w:szCs w:val="20"/>
              </w:rPr>
              <w:t>.</w:t>
            </w:r>
            <w:r w:rsidRPr="00C32686">
              <w:rPr>
                <w:rFonts w:ascii="Aptos" w:eastAsia="Arial" w:hAnsi="Aptos" w:cs="Arial"/>
                <w:spacing w:val="2"/>
                <w:sz w:val="20"/>
                <w:szCs w:val="20"/>
              </w:rPr>
              <w:t xml:space="preserve"> </w:t>
            </w:r>
            <w:r w:rsidRPr="00C32686">
              <w:rPr>
                <w:rFonts w:ascii="Aptos" w:eastAsia="Arial" w:hAnsi="Aptos" w:cs="Arial"/>
                <w:sz w:val="20"/>
                <w:szCs w:val="20"/>
              </w:rPr>
              <w:t>Th</w:t>
            </w:r>
            <w:r w:rsidRPr="00C32686">
              <w:rPr>
                <w:rFonts w:ascii="Aptos" w:eastAsia="Arial" w:hAnsi="Aptos" w:cs="Arial"/>
                <w:spacing w:val="-2"/>
                <w:sz w:val="20"/>
                <w:szCs w:val="20"/>
              </w:rPr>
              <w:t>e</w:t>
            </w:r>
            <w:r w:rsidRPr="00C32686">
              <w:rPr>
                <w:rFonts w:ascii="Aptos" w:eastAsia="Arial" w:hAnsi="Aptos" w:cs="Arial"/>
                <w:spacing w:val="-1"/>
                <w:sz w:val="20"/>
                <w:szCs w:val="20"/>
              </w:rPr>
              <w:t>r</w:t>
            </w:r>
            <w:r w:rsidRPr="00C32686">
              <w:rPr>
                <w:rFonts w:ascii="Aptos" w:eastAsia="Arial" w:hAnsi="Aptos" w:cs="Arial"/>
                <w:sz w:val="20"/>
                <w:szCs w:val="20"/>
              </w:rPr>
              <w:t xml:space="preserve">e </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n</w:t>
            </w:r>
            <w:r w:rsidRPr="00C32686">
              <w:rPr>
                <w:rFonts w:ascii="Aptos" w:eastAsia="Arial" w:hAnsi="Aptos" w:cs="Arial"/>
                <w:sz w:val="20"/>
                <w:szCs w:val="20"/>
              </w:rPr>
              <w:t>o</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epara</w:t>
            </w:r>
            <w:r w:rsidRPr="00C32686">
              <w:rPr>
                <w:rFonts w:ascii="Aptos" w:eastAsia="Arial" w:hAnsi="Aptos" w:cs="Arial"/>
                <w:sz w:val="20"/>
                <w:szCs w:val="20"/>
              </w:rPr>
              <w:t xml:space="preserve">te </w:t>
            </w:r>
            <w:r w:rsidRPr="00C32686">
              <w:rPr>
                <w:rFonts w:ascii="Aptos" w:eastAsia="Arial" w:hAnsi="Aptos" w:cs="Arial"/>
                <w:spacing w:val="-1"/>
                <w:sz w:val="20"/>
                <w:szCs w:val="20"/>
              </w:rPr>
              <w:t>app</w:t>
            </w:r>
            <w:r w:rsidRPr="00C32686">
              <w:rPr>
                <w:rFonts w:ascii="Aptos" w:eastAsia="Arial" w:hAnsi="Aptos" w:cs="Arial"/>
                <w:sz w:val="20"/>
                <w:szCs w:val="20"/>
              </w:rPr>
              <w:t>lic</w:t>
            </w:r>
            <w:r w:rsidRPr="00C32686">
              <w:rPr>
                <w:rFonts w:ascii="Aptos" w:eastAsia="Arial" w:hAnsi="Aptos" w:cs="Arial"/>
                <w:spacing w:val="-1"/>
                <w:sz w:val="20"/>
                <w:szCs w:val="20"/>
              </w:rPr>
              <w:t>a</w:t>
            </w:r>
            <w:r w:rsidRPr="00C32686">
              <w:rPr>
                <w:rFonts w:ascii="Aptos" w:eastAsia="Arial" w:hAnsi="Aptos" w:cs="Arial"/>
                <w:sz w:val="20"/>
                <w:szCs w:val="20"/>
              </w:rPr>
              <w:t>tion</w:t>
            </w:r>
            <w:r w:rsidRPr="00C32686">
              <w:rPr>
                <w:rFonts w:ascii="Aptos" w:eastAsia="Arial" w:hAnsi="Aptos" w:cs="Arial"/>
                <w:spacing w:val="-3"/>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r a</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U</w:t>
            </w:r>
            <w:r w:rsidRPr="00C32686">
              <w:rPr>
                <w:rFonts w:ascii="Aptos" w:eastAsia="Arial" w:hAnsi="Aptos" w:cs="Arial"/>
                <w:spacing w:val="-2"/>
                <w:sz w:val="20"/>
                <w:szCs w:val="20"/>
              </w:rPr>
              <w:t>M</w:t>
            </w:r>
            <w:r w:rsidRPr="00C32686">
              <w:rPr>
                <w:rFonts w:ascii="Aptos" w:eastAsia="Arial" w:hAnsi="Aptos" w:cs="Arial"/>
                <w:sz w:val="20"/>
                <w:szCs w:val="20"/>
              </w:rPr>
              <w:t>GF.</w:t>
            </w:r>
            <w:r w:rsidRPr="00C32686">
              <w:rPr>
                <w:rFonts w:ascii="Aptos" w:eastAsia="Arial" w:hAnsi="Aptos" w:cs="Arial"/>
                <w:spacing w:val="44"/>
                <w:sz w:val="20"/>
                <w:szCs w:val="20"/>
              </w:rPr>
              <w:t xml:space="preserve"> </w:t>
            </w:r>
            <w:r w:rsidRPr="00C32686">
              <w:rPr>
                <w:rFonts w:ascii="Aptos" w:eastAsia="Arial" w:hAnsi="Aptos" w:cs="Arial"/>
                <w:spacing w:val="-2"/>
                <w:sz w:val="20"/>
                <w:szCs w:val="20"/>
              </w:rPr>
              <w:t>A</w:t>
            </w:r>
            <w:r w:rsidRPr="00C32686">
              <w:rPr>
                <w:rFonts w:ascii="Aptos" w:eastAsia="Arial" w:hAnsi="Aptos" w:cs="Arial"/>
                <w:sz w:val="20"/>
                <w:szCs w:val="20"/>
              </w:rPr>
              <w:t>ll</w:t>
            </w:r>
            <w:r w:rsidRPr="00C32686">
              <w:rPr>
                <w:rFonts w:ascii="Aptos" w:eastAsia="Arial" w:hAnsi="Aptos" w:cs="Arial"/>
                <w:spacing w:val="1"/>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w:t>
            </w:r>
            <w:r w:rsidRPr="00C32686">
              <w:rPr>
                <w:rFonts w:ascii="Aptos" w:eastAsia="Arial" w:hAnsi="Aptos" w:cs="Arial"/>
                <w:spacing w:val="-4"/>
                <w:sz w:val="20"/>
                <w:szCs w:val="20"/>
              </w:rPr>
              <w:t>e</w:t>
            </w:r>
            <w:r w:rsidRPr="00C32686">
              <w:rPr>
                <w:rFonts w:ascii="Aptos" w:eastAsia="Arial" w:hAnsi="Aptos" w:cs="Arial"/>
                <w:spacing w:val="-1"/>
                <w:sz w:val="20"/>
                <w:szCs w:val="20"/>
              </w:rPr>
              <w:t>n</w:t>
            </w:r>
            <w:r w:rsidRPr="00C32686">
              <w:rPr>
                <w:rFonts w:ascii="Aptos" w:eastAsia="Arial" w:hAnsi="Aptos" w:cs="Arial"/>
                <w:sz w:val="20"/>
                <w:szCs w:val="20"/>
              </w:rPr>
              <w:t>ts</w:t>
            </w:r>
            <w:r w:rsidRPr="00C32686">
              <w:rPr>
                <w:rFonts w:ascii="Aptos" w:eastAsia="Arial" w:hAnsi="Aptos" w:cs="Arial"/>
                <w:spacing w:val="-1"/>
                <w:sz w:val="20"/>
                <w:szCs w:val="20"/>
              </w:rPr>
              <w:t xml:space="preserve"> </w:t>
            </w:r>
            <w:r w:rsidRPr="00C32686">
              <w:rPr>
                <w:rFonts w:ascii="Aptos" w:eastAsia="Arial" w:hAnsi="Aptos" w:cs="Arial"/>
                <w:sz w:val="20"/>
                <w:szCs w:val="20"/>
              </w:rPr>
              <w:t>in</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 xml:space="preserve">ir </w:t>
            </w:r>
            <w:r w:rsidRPr="00C32686">
              <w:rPr>
                <w:rFonts w:ascii="Aptos" w:eastAsia="Arial" w:hAnsi="Aptos" w:cs="Arial"/>
                <w:spacing w:val="-2"/>
                <w:sz w:val="20"/>
                <w:szCs w:val="20"/>
              </w:rPr>
              <w:t>f</w:t>
            </w:r>
            <w:r w:rsidRPr="00C32686">
              <w:rPr>
                <w:rFonts w:ascii="Aptos" w:eastAsia="Arial" w:hAnsi="Aptos" w:cs="Arial"/>
                <w:sz w:val="20"/>
                <w:szCs w:val="20"/>
              </w:rPr>
              <w:t>ir</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pacing w:val="-2"/>
                <w:sz w:val="20"/>
                <w:szCs w:val="20"/>
              </w:rPr>
              <w:t>y</w:t>
            </w:r>
            <w:r w:rsidRPr="00C32686">
              <w:rPr>
                <w:rFonts w:ascii="Aptos" w:eastAsia="Arial" w:hAnsi="Aptos" w:cs="Arial"/>
                <w:spacing w:val="-1"/>
                <w:sz w:val="20"/>
                <w:szCs w:val="20"/>
              </w:rPr>
              <w:t>ear</w:t>
            </w:r>
            <w:r w:rsidRPr="00C32686">
              <w:rPr>
                <w:rFonts w:ascii="Aptos" w:eastAsia="Arial" w:hAnsi="Aptos" w:cs="Arial"/>
                <w:sz w:val="20"/>
                <w:szCs w:val="20"/>
              </w:rPr>
              <w:t xml:space="preserve">, </w:t>
            </w:r>
            <w:r w:rsidRPr="00C32686">
              <w:rPr>
                <w:rFonts w:ascii="Aptos" w:eastAsia="Arial" w:hAnsi="Aptos" w:cs="Arial"/>
                <w:spacing w:val="-1"/>
                <w:sz w:val="20"/>
                <w:szCs w:val="20"/>
              </w:rPr>
              <w:t>and</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ne</w:t>
            </w:r>
            <w:r w:rsidRPr="00C32686">
              <w:rPr>
                <w:rFonts w:ascii="Aptos" w:eastAsia="Arial" w:hAnsi="Aptos" w:cs="Arial"/>
                <w:sz w:val="20"/>
                <w:szCs w:val="20"/>
              </w:rPr>
              <w:t>w</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 xml:space="preserve">sible </w:t>
            </w:r>
            <w:r w:rsidRPr="00C32686">
              <w:rPr>
                <w:rFonts w:ascii="Aptos" w:eastAsia="Arial" w:hAnsi="Aptos" w:cs="Arial"/>
                <w:spacing w:val="-1"/>
                <w:sz w:val="20"/>
                <w:szCs w:val="20"/>
              </w:rPr>
              <w:t>app</w:t>
            </w:r>
            <w:r w:rsidRPr="00C32686">
              <w:rPr>
                <w:rFonts w:ascii="Aptos" w:eastAsia="Arial" w:hAnsi="Aptos" w:cs="Arial"/>
                <w:spacing w:val="-3"/>
                <w:sz w:val="20"/>
                <w:szCs w:val="20"/>
              </w:rPr>
              <w:t>l</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1"/>
                <w:sz w:val="20"/>
                <w:szCs w:val="20"/>
              </w:rPr>
              <w:t>a</w:t>
            </w:r>
            <w:r w:rsidRPr="00C32686">
              <w:rPr>
                <w:rFonts w:ascii="Aptos" w:eastAsia="Arial" w:hAnsi="Aptos" w:cs="Arial"/>
                <w:spacing w:val="-4"/>
                <w:sz w:val="20"/>
                <w:szCs w:val="20"/>
              </w:rPr>
              <w:t>n</w:t>
            </w:r>
            <w:r w:rsidRPr="00C32686">
              <w:rPr>
                <w:rFonts w:ascii="Aptos" w:eastAsia="Arial" w:hAnsi="Aptos" w:cs="Arial"/>
                <w:sz w:val="20"/>
                <w:szCs w:val="20"/>
              </w:rPr>
              <w:t>ts</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ith 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4"/>
                <w:sz w:val="20"/>
                <w:szCs w:val="20"/>
              </w:rPr>
              <w:t>p</w:t>
            </w:r>
            <w:r w:rsidRPr="00C32686">
              <w:rPr>
                <w:rFonts w:ascii="Aptos" w:eastAsia="Arial" w:hAnsi="Aptos" w:cs="Arial"/>
                <w:sz w:val="20"/>
                <w:szCs w:val="20"/>
              </w:rPr>
              <w:t xml:space="preserve">lete </w:t>
            </w:r>
            <w:r w:rsidRPr="00C32686">
              <w:rPr>
                <w:rFonts w:ascii="Aptos" w:eastAsia="Arial" w:hAnsi="Aptos" w:cs="Arial"/>
                <w:spacing w:val="-1"/>
                <w:sz w:val="20"/>
                <w:szCs w:val="20"/>
              </w:rPr>
              <w:t>app</w:t>
            </w:r>
            <w:r w:rsidRPr="00C32686">
              <w:rPr>
                <w:rFonts w:ascii="Aptos" w:eastAsia="Arial" w:hAnsi="Aptos" w:cs="Arial"/>
                <w:sz w:val="20"/>
                <w:szCs w:val="20"/>
              </w:rPr>
              <w:t>lic</w:t>
            </w:r>
            <w:r w:rsidRPr="00C32686">
              <w:rPr>
                <w:rFonts w:ascii="Aptos" w:eastAsia="Arial" w:hAnsi="Aptos" w:cs="Arial"/>
                <w:spacing w:val="-1"/>
                <w:sz w:val="20"/>
                <w:szCs w:val="20"/>
              </w:rPr>
              <w:t>a</w:t>
            </w:r>
            <w:r w:rsidRPr="00C32686">
              <w:rPr>
                <w:rFonts w:ascii="Aptos" w:eastAsia="Arial" w:hAnsi="Aptos" w:cs="Arial"/>
                <w:sz w:val="20"/>
                <w:szCs w:val="20"/>
              </w:rPr>
              <w:t>tio</w:t>
            </w:r>
            <w:r w:rsidRPr="00C32686">
              <w:rPr>
                <w:rFonts w:ascii="Aptos" w:eastAsia="Arial" w:hAnsi="Aptos" w:cs="Arial"/>
                <w:spacing w:val="-4"/>
                <w:sz w:val="20"/>
                <w:szCs w:val="20"/>
              </w:rPr>
              <w:t>n</w:t>
            </w:r>
            <w:r w:rsidRPr="00C32686">
              <w:rPr>
                <w:rFonts w:ascii="Aptos" w:eastAsia="Arial" w:hAnsi="Aptos" w:cs="Arial"/>
                <w:sz w:val="20"/>
                <w:szCs w:val="20"/>
              </w:rPr>
              <w:t>s</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3"/>
                <w:sz w:val="20"/>
                <w:szCs w:val="20"/>
              </w:rPr>
              <w:t xml:space="preserve"> </w:t>
            </w:r>
            <w:r w:rsidRPr="00C32686">
              <w:rPr>
                <w:rFonts w:ascii="Aptos" w:eastAsia="Arial" w:hAnsi="Aptos" w:cs="Arial"/>
                <w:sz w:val="20"/>
                <w:szCs w:val="20"/>
              </w:rPr>
              <w:t xml:space="preserve">a </w:t>
            </w:r>
            <w:r w:rsidRPr="00C32686">
              <w:rPr>
                <w:rFonts w:ascii="Aptos" w:eastAsia="Arial" w:hAnsi="Aptos" w:cs="Arial"/>
                <w:spacing w:val="-3"/>
                <w:sz w:val="20"/>
                <w:szCs w:val="20"/>
              </w:rPr>
              <w:t>G</w:t>
            </w:r>
            <w:r w:rsidRPr="00C32686">
              <w:rPr>
                <w:rFonts w:ascii="Aptos" w:eastAsia="Arial" w:hAnsi="Aptos" w:cs="Arial"/>
                <w:sz w:val="20"/>
                <w:szCs w:val="20"/>
              </w:rPr>
              <w:t>PA</w:t>
            </w:r>
            <w:r w:rsidRPr="00C32686">
              <w:rPr>
                <w:rFonts w:ascii="Aptos" w:eastAsia="Arial" w:hAnsi="Aptos" w:cs="Arial"/>
                <w:spacing w:val="-1"/>
                <w:sz w:val="20"/>
                <w:szCs w:val="20"/>
              </w:rPr>
              <w:t xml:space="preserve"> o</w:t>
            </w:r>
            <w:r w:rsidRPr="00C32686">
              <w:rPr>
                <w:rFonts w:ascii="Aptos" w:eastAsia="Arial" w:hAnsi="Aptos" w:cs="Arial"/>
                <w:sz w:val="20"/>
                <w:szCs w:val="20"/>
              </w:rPr>
              <w:t>f</w:t>
            </w:r>
            <w:r w:rsidRPr="00C32686">
              <w:rPr>
                <w:rFonts w:ascii="Aptos" w:eastAsia="Arial" w:hAnsi="Aptos" w:cs="Arial"/>
                <w:spacing w:val="-1"/>
                <w:sz w:val="20"/>
                <w:szCs w:val="20"/>
              </w:rPr>
              <w:t xml:space="preserve"> 3</w:t>
            </w:r>
            <w:r w:rsidRPr="00C32686">
              <w:rPr>
                <w:rFonts w:ascii="Aptos" w:eastAsia="Arial" w:hAnsi="Aptos" w:cs="Arial"/>
                <w:sz w:val="20"/>
                <w:szCs w:val="20"/>
              </w:rPr>
              <w:t>.</w:t>
            </w:r>
            <w:r w:rsidRPr="00C32686">
              <w:rPr>
                <w:rFonts w:ascii="Aptos" w:eastAsia="Arial" w:hAnsi="Aptos" w:cs="Arial"/>
                <w:spacing w:val="-1"/>
                <w:sz w:val="20"/>
                <w:szCs w:val="20"/>
              </w:rPr>
              <w:t>7</w:t>
            </w:r>
            <w:r w:rsidRPr="00C32686">
              <w:rPr>
                <w:rFonts w:ascii="Aptos" w:eastAsia="Arial" w:hAnsi="Aptos" w:cs="Arial"/>
                <w:sz w:val="20"/>
                <w:szCs w:val="20"/>
              </w:rPr>
              <w:t xml:space="preserve">5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be</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 xml:space="preserve">r </w:t>
            </w:r>
            <w:r w:rsidRPr="00C32686">
              <w:rPr>
                <w:rFonts w:ascii="Aptos" w:eastAsia="Arial" w:hAnsi="Aptos" w:cs="Arial"/>
                <w:spacing w:val="-1"/>
                <w:sz w:val="20"/>
                <w:szCs w:val="20"/>
              </w:rPr>
              <w:t>o</w:t>
            </w:r>
            <w:r w:rsidRPr="00C32686">
              <w:rPr>
                <w:rFonts w:ascii="Aptos" w:eastAsia="Arial" w:hAnsi="Aptos" w:cs="Arial"/>
                <w:spacing w:val="-2"/>
                <w:sz w:val="20"/>
                <w:szCs w:val="20"/>
              </w:rPr>
              <w:t>v</w:t>
            </w:r>
            <w:r w:rsidRPr="00C32686">
              <w:rPr>
                <w:rFonts w:ascii="Aptos" w:eastAsia="Arial" w:hAnsi="Aptos" w:cs="Arial"/>
                <w:spacing w:val="-1"/>
                <w:sz w:val="20"/>
                <w:szCs w:val="20"/>
              </w:rPr>
              <w:t>e</w:t>
            </w:r>
            <w:r w:rsidRPr="00C32686">
              <w:rPr>
                <w:rFonts w:ascii="Aptos" w:eastAsia="Arial" w:hAnsi="Aptos" w:cs="Arial"/>
                <w:sz w:val="20"/>
                <w:szCs w:val="20"/>
              </w:rPr>
              <w:t>r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z w:val="20"/>
                <w:szCs w:val="20"/>
              </w:rPr>
              <w:t>la</w:t>
            </w:r>
            <w:r w:rsidRPr="00C32686">
              <w:rPr>
                <w:rFonts w:ascii="Aptos" w:eastAsia="Arial" w:hAnsi="Aptos" w:cs="Arial"/>
                <w:spacing w:val="-2"/>
                <w:sz w:val="20"/>
                <w:szCs w:val="20"/>
              </w:rPr>
              <w:t>s</w:t>
            </w:r>
            <w:r w:rsidRPr="00C32686">
              <w:rPr>
                <w:rFonts w:ascii="Aptos" w:eastAsia="Arial" w:hAnsi="Aptos" w:cs="Arial"/>
                <w:sz w:val="20"/>
                <w:szCs w:val="20"/>
              </w:rPr>
              <w:t>t t</w:t>
            </w:r>
            <w:r w:rsidRPr="00C32686">
              <w:rPr>
                <w:rFonts w:ascii="Aptos" w:eastAsia="Arial" w:hAnsi="Aptos" w:cs="Arial"/>
                <w:spacing w:val="-4"/>
                <w:sz w:val="20"/>
                <w:szCs w:val="20"/>
              </w:rPr>
              <w:t>w</w:t>
            </w:r>
            <w:r w:rsidRPr="00C32686">
              <w:rPr>
                <w:rFonts w:ascii="Aptos" w:eastAsia="Arial" w:hAnsi="Aptos" w:cs="Arial"/>
                <w:sz w:val="20"/>
                <w:szCs w:val="20"/>
              </w:rPr>
              <w:t xml:space="preserve">o </w:t>
            </w:r>
            <w:r w:rsidRPr="00C32686">
              <w:rPr>
                <w:rFonts w:ascii="Aptos" w:eastAsia="Arial" w:hAnsi="Aptos" w:cs="Arial"/>
                <w:spacing w:val="-2"/>
                <w:sz w:val="20"/>
                <w:szCs w:val="20"/>
              </w:rPr>
              <w:t>y</w:t>
            </w:r>
            <w:r w:rsidRPr="00C32686">
              <w:rPr>
                <w:rFonts w:ascii="Aptos" w:eastAsia="Arial" w:hAnsi="Aptos" w:cs="Arial"/>
                <w:spacing w:val="-1"/>
                <w:sz w:val="20"/>
                <w:szCs w:val="20"/>
              </w:rPr>
              <w:t>ear</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udy</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au</w:t>
            </w:r>
            <w:r w:rsidRPr="00C32686">
              <w:rPr>
                <w:rFonts w:ascii="Aptos" w:eastAsia="Arial" w:hAnsi="Aptos" w:cs="Arial"/>
                <w:sz w:val="20"/>
                <w:szCs w:val="20"/>
              </w:rPr>
              <w:t>t</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4"/>
                <w:sz w:val="20"/>
                <w:szCs w:val="20"/>
              </w:rPr>
              <w:t>a</w:t>
            </w:r>
            <w:r w:rsidRPr="00C32686">
              <w:rPr>
                <w:rFonts w:ascii="Aptos" w:eastAsia="Arial" w:hAnsi="Aptos" w:cs="Arial"/>
                <w:sz w:val="20"/>
                <w:szCs w:val="20"/>
              </w:rPr>
              <w:t>ti</w:t>
            </w:r>
            <w:r w:rsidRPr="00C32686">
              <w:rPr>
                <w:rFonts w:ascii="Aptos" w:eastAsia="Arial" w:hAnsi="Aptos" w:cs="Arial"/>
                <w:spacing w:val="1"/>
                <w:sz w:val="20"/>
                <w:szCs w:val="20"/>
              </w:rPr>
              <w:t>c</w:t>
            </w:r>
            <w:r w:rsidRPr="00C32686">
              <w:rPr>
                <w:rFonts w:ascii="Aptos" w:eastAsia="Arial" w:hAnsi="Aptos" w:cs="Arial"/>
                <w:spacing w:val="-4"/>
                <w:sz w:val="20"/>
                <w:szCs w:val="20"/>
              </w:rPr>
              <w:t>a</w:t>
            </w:r>
            <w:r w:rsidRPr="00C32686">
              <w:rPr>
                <w:rFonts w:ascii="Aptos" w:eastAsia="Arial" w:hAnsi="Aptos" w:cs="Arial"/>
                <w:sz w:val="20"/>
                <w:szCs w:val="20"/>
              </w:rPr>
              <w:t>lly</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 c</w:t>
            </w:r>
            <w:r w:rsidRPr="00C32686">
              <w:rPr>
                <w:rFonts w:ascii="Aptos" w:eastAsia="Arial" w:hAnsi="Aptos" w:cs="Arial"/>
                <w:spacing w:val="-1"/>
                <w:sz w:val="20"/>
                <w:szCs w:val="20"/>
              </w:rPr>
              <w:t>o</w:t>
            </w:r>
            <w:r w:rsidRPr="00C32686">
              <w:rPr>
                <w:rFonts w:ascii="Aptos" w:eastAsia="Arial" w:hAnsi="Aptos" w:cs="Arial"/>
                <w:spacing w:val="-4"/>
                <w:sz w:val="20"/>
                <w:szCs w:val="20"/>
              </w:rPr>
              <w:t>n</w:t>
            </w:r>
            <w:r w:rsidRPr="00C32686">
              <w:rPr>
                <w:rFonts w:ascii="Aptos" w:eastAsia="Arial" w:hAnsi="Aptos" w:cs="Arial"/>
                <w:sz w:val="20"/>
                <w:szCs w:val="20"/>
              </w:rPr>
              <w:t>sid</w:t>
            </w:r>
            <w:r w:rsidRPr="00C32686">
              <w:rPr>
                <w:rFonts w:ascii="Aptos" w:eastAsia="Arial" w:hAnsi="Aptos" w:cs="Arial"/>
                <w:spacing w:val="-1"/>
                <w:sz w:val="20"/>
                <w:szCs w:val="20"/>
              </w:rPr>
              <w:t>ered</w:t>
            </w:r>
            <w:r w:rsidRPr="00C32686">
              <w:rPr>
                <w:rFonts w:ascii="Aptos" w:eastAsia="Arial" w:hAnsi="Aptos" w:cs="Arial"/>
                <w:sz w:val="20"/>
                <w:szCs w:val="20"/>
              </w:rPr>
              <w:t>.</w:t>
            </w:r>
          </w:p>
          <w:p w14:paraId="5DB26769" w14:textId="77777777" w:rsidR="00C32686" w:rsidRPr="00C32686" w:rsidRDefault="00C32686" w:rsidP="00C32686">
            <w:pPr>
              <w:spacing w:after="120"/>
              <w:rPr>
                <w:rFonts w:ascii="Aptos" w:hAnsi="Aptos" w:cs="Helvetica"/>
                <w:sz w:val="20"/>
                <w:szCs w:val="20"/>
              </w:rPr>
            </w:pPr>
          </w:p>
        </w:tc>
      </w:tr>
      <w:tr w:rsidR="00C32686" w:rsidRPr="003241F7" w14:paraId="276D50BB" w14:textId="77777777" w:rsidTr="00C32686">
        <w:tc>
          <w:tcPr>
            <w:tcW w:w="7086" w:type="dxa"/>
          </w:tcPr>
          <w:p w14:paraId="0A87A8BB" w14:textId="77777777" w:rsidR="00C32686" w:rsidRPr="00BF3706" w:rsidRDefault="00C32686" w:rsidP="00C3268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1.1.3 Application Fee</w:t>
            </w:r>
          </w:p>
          <w:p w14:paraId="21EB2DED" w14:textId="1160BF51"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$100.00 (CAD) Domestic applicants / $130.00 (CAD) International applicants non-refundable fee must accompany each application for admission. The Physician Assistant Studies and Orthodontics </w:t>
            </w:r>
            <w:r w:rsidRPr="00C70716">
              <w:rPr>
                <w:rFonts w:ascii="Aptos" w:eastAsia="Calibri" w:hAnsi="Aptos" w:cs="Helvetica"/>
                <w:sz w:val="20"/>
                <w:szCs w:val="20"/>
              </w:rPr>
              <w:t>and Dentofacial Orthopedics</w:t>
            </w:r>
            <w:r w:rsidRPr="00C70716">
              <w:rPr>
                <w:rFonts w:ascii="Aptos" w:hAnsi="Aptos" w:cs="Helvetica"/>
                <w:color w:val="222222"/>
                <w:sz w:val="20"/>
                <w:szCs w:val="20"/>
                <w:shd w:val="clear" w:color="auto" w:fill="FFFFFF"/>
              </w:rPr>
              <w:t xml:space="preserve"> programs charge an additional fee of $25 and $50, respectively.</w:t>
            </w:r>
          </w:p>
        </w:tc>
        <w:tc>
          <w:tcPr>
            <w:tcW w:w="4254" w:type="dxa"/>
          </w:tcPr>
          <w:p w14:paraId="5496C0C9" w14:textId="77777777" w:rsidR="00C32686" w:rsidRPr="00C32686" w:rsidRDefault="00C32686" w:rsidP="00C32686">
            <w:pPr>
              <w:spacing w:after="120"/>
              <w:rPr>
                <w:rFonts w:ascii="Aptos" w:hAnsi="Aptos" w:cs="Helvetica"/>
                <w:sz w:val="20"/>
                <w:szCs w:val="20"/>
              </w:rPr>
            </w:pPr>
          </w:p>
        </w:tc>
      </w:tr>
      <w:tr w:rsidR="00C32686" w:rsidRPr="003241F7" w14:paraId="580F90B7" w14:textId="77777777" w:rsidTr="00C32686">
        <w:tc>
          <w:tcPr>
            <w:tcW w:w="7086" w:type="dxa"/>
          </w:tcPr>
          <w:p w14:paraId="47982E70" w14:textId="77777777" w:rsidR="00C32686" w:rsidRPr="00BF3706" w:rsidRDefault="00C32686" w:rsidP="00C3268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lastRenderedPageBreak/>
              <w:t>1.1.4 Transcripts</w:t>
            </w:r>
          </w:p>
          <w:p w14:paraId="7B6D8984" w14:textId="31E578BA" w:rsidR="00C32686" w:rsidRPr="00C70716" w:rsidRDefault="00C32686" w:rsidP="00C32686">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 xml:space="preserve">Unofficial copies of transcripts and final degree certificates are acceptable for initial assessment and provisional admission purposes for all attended degree programs. Upon admission to the Faculty of Graduate Studies, applicants must arrange for official transcripts from </w:t>
            </w:r>
            <w:r w:rsidRPr="00C70716">
              <w:rPr>
                <w:rFonts w:ascii="Aptos" w:hAnsi="Aptos" w:cs="Helvetica"/>
                <w:sz w:val="20"/>
                <w:szCs w:val="20"/>
              </w:rPr>
              <w:t>all post-secondary institutions</w:t>
            </w:r>
            <w:r w:rsidRPr="00C70716">
              <w:rPr>
                <w:rFonts w:ascii="Aptos" w:hAnsi="Aptos" w:cs="Helvetica"/>
                <w:color w:val="222222"/>
                <w:sz w:val="20"/>
                <w:szCs w:val="20"/>
              </w:rPr>
              <w:t> attended to be sent to the Faculty of Graduate Studies, within one (1) month of the date on the admission letter. Applicants will be placed on hold, which prevents registration until all admission requirements have been submitted. </w:t>
            </w:r>
            <w:r w:rsidRPr="00BF3706">
              <w:rPr>
                <w:rFonts w:ascii="Aptos" w:hAnsi="Aptos" w:cs="Helvetica"/>
                <w:b/>
                <w:bCs/>
                <w:sz w:val="20"/>
                <w:szCs w:val="20"/>
              </w:rPr>
              <w:t>All transcripts must arrive in sealed, university-stamped envelopes sent directly from the issuing institution(s) and be accompanied by official and literal English translations</w:t>
            </w:r>
            <w:r w:rsidRPr="00C70716">
              <w:rPr>
                <w:rFonts w:ascii="Aptos" w:hAnsi="Aptos" w:cs="Helvetica"/>
                <w:color w:val="222222"/>
                <w:sz w:val="20"/>
                <w:szCs w:val="20"/>
              </w:rPr>
              <w:t> (Please refer to Transcripts: International below). For international degrees or where the transcripts do or will not clearly state that a degree has been conferred, a copy of the official degree certificate is also required. Applicants who are unable to provide the required official documentation should contact the Faculty of Graduate Studies Admissions Office to identify possible accommodations to address the need for documentation within their specific circumstances.</w:t>
            </w:r>
          </w:p>
        </w:tc>
        <w:tc>
          <w:tcPr>
            <w:tcW w:w="4254" w:type="dxa"/>
          </w:tcPr>
          <w:p w14:paraId="50CDA08F" w14:textId="77777777" w:rsidR="00C32686" w:rsidRPr="00C32686" w:rsidRDefault="00C32686" w:rsidP="00C32686">
            <w:pPr>
              <w:spacing w:after="120"/>
              <w:rPr>
                <w:rFonts w:ascii="Aptos" w:hAnsi="Aptos" w:cs="Helvetica"/>
                <w:sz w:val="20"/>
                <w:szCs w:val="20"/>
              </w:rPr>
            </w:pPr>
          </w:p>
        </w:tc>
      </w:tr>
      <w:tr w:rsidR="00C32686" w:rsidRPr="003241F7" w14:paraId="5094C4D5" w14:textId="77777777" w:rsidTr="00C32686">
        <w:tc>
          <w:tcPr>
            <w:tcW w:w="7086" w:type="dxa"/>
          </w:tcPr>
          <w:p w14:paraId="3D5D44F9" w14:textId="77777777" w:rsidR="00C32686" w:rsidRPr="00BF3706" w:rsidRDefault="00C32686" w:rsidP="00C3268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1.1.5 Transcripts: International</w:t>
            </w:r>
          </w:p>
          <w:p w14:paraId="50895805" w14:textId="3E2BE617"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Where academic records from a country other than Canada are produced in a language other than English, the applicant must arrange for the submission of official literal English translations of all records</w:t>
            </w:r>
            <w:r w:rsidRPr="00C70716">
              <w:rPr>
                <w:rStyle w:val="Strong"/>
                <w:rFonts w:ascii="Aptos" w:hAnsi="Aptos" w:cs="Helvetica"/>
                <w:color w:val="222222"/>
                <w:sz w:val="20"/>
                <w:szCs w:val="20"/>
                <w:bdr w:val="none" w:sz="0" w:space="0" w:color="auto" w:frame="1"/>
                <w:shd w:val="clear" w:color="auto" w:fill="FFFFFF"/>
              </w:rPr>
              <w:t>. </w:t>
            </w:r>
            <w:r w:rsidRPr="00C70716">
              <w:rPr>
                <w:rFonts w:ascii="Aptos" w:hAnsi="Aptos" w:cs="Helvetica"/>
                <w:color w:val="222222"/>
                <w:sz w:val="20"/>
                <w:szCs w:val="20"/>
                <w:shd w:val="clear" w:color="auto" w:fill="FFFFFF"/>
              </w:rPr>
              <w:t>To be official, original language documents and English translations must arrive together in envelopes which have been sealed and endorsed by the issuing institution. For international degrees, a copy of the official degree certificate is also required.</w:t>
            </w:r>
          </w:p>
        </w:tc>
        <w:tc>
          <w:tcPr>
            <w:tcW w:w="4254" w:type="dxa"/>
          </w:tcPr>
          <w:p w14:paraId="2E793985" w14:textId="77777777" w:rsidR="00C32686" w:rsidRPr="00C32686" w:rsidRDefault="00C32686" w:rsidP="00C32686">
            <w:pPr>
              <w:spacing w:after="120"/>
              <w:rPr>
                <w:rFonts w:ascii="Aptos" w:hAnsi="Aptos" w:cs="Helvetica"/>
                <w:sz w:val="20"/>
                <w:szCs w:val="20"/>
              </w:rPr>
            </w:pPr>
          </w:p>
        </w:tc>
      </w:tr>
      <w:tr w:rsidR="00C32686" w:rsidRPr="003241F7" w14:paraId="6F777E74" w14:textId="77777777" w:rsidTr="00C32686">
        <w:tc>
          <w:tcPr>
            <w:tcW w:w="7086" w:type="dxa"/>
          </w:tcPr>
          <w:p w14:paraId="3526CDD5" w14:textId="77777777" w:rsidR="00C32686" w:rsidRPr="00BF3706" w:rsidRDefault="00C32686" w:rsidP="00C3268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1.1.6 Transcripts: University of Manitoba</w:t>
            </w:r>
          </w:p>
          <w:p w14:paraId="3FFEF028" w14:textId="2CB3372D"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University of Manitoba students are not required to submit University of Manitoba transcripts.</w:t>
            </w:r>
          </w:p>
        </w:tc>
        <w:tc>
          <w:tcPr>
            <w:tcW w:w="4254" w:type="dxa"/>
          </w:tcPr>
          <w:p w14:paraId="5658BFED" w14:textId="77777777" w:rsidR="00C32686" w:rsidRPr="00C32686" w:rsidRDefault="00C32686" w:rsidP="00C32686">
            <w:pPr>
              <w:spacing w:after="120"/>
              <w:rPr>
                <w:rFonts w:ascii="Aptos" w:hAnsi="Aptos" w:cs="Helvetica"/>
                <w:sz w:val="20"/>
                <w:szCs w:val="20"/>
              </w:rPr>
            </w:pPr>
          </w:p>
        </w:tc>
      </w:tr>
      <w:tr w:rsidR="00C32686" w:rsidRPr="003241F7" w14:paraId="2A00BC30" w14:textId="77777777" w:rsidTr="00C32686">
        <w:tc>
          <w:tcPr>
            <w:tcW w:w="7086" w:type="dxa"/>
          </w:tcPr>
          <w:p w14:paraId="7258882B" w14:textId="77777777" w:rsidR="00C32686" w:rsidRPr="00BF3706" w:rsidRDefault="00C32686" w:rsidP="00C32686">
            <w:pPr>
              <w:pStyle w:val="NormalWeb"/>
              <w:rPr>
                <w:rFonts w:ascii="Aptos" w:hAnsi="Aptos" w:cs="Helvetica"/>
                <w:color w:val="000000"/>
                <w:sz w:val="20"/>
                <w:szCs w:val="20"/>
              </w:rPr>
            </w:pPr>
            <w:r w:rsidRPr="00BF3706">
              <w:rPr>
                <w:rStyle w:val="Strong"/>
                <w:rFonts w:ascii="Aptos" w:hAnsi="Aptos" w:cs="Helvetica"/>
                <w:color w:val="000000"/>
                <w:sz w:val="20"/>
                <w:szCs w:val="20"/>
              </w:rPr>
              <w:t>1.1.7 Proficiency in English</w:t>
            </w:r>
          </w:p>
          <w:p w14:paraId="496CDD1F"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 xml:space="preserve">The Faculty of Graduate Studies requires a passing, acceptable English Language Test score in order to offer admission. A successfully completed English Language Proficiency Test from the approved list is required of all applicants unless they have received a secondary school diploma and/or university degree from Canada or one of the countries listed on </w:t>
            </w:r>
            <w:r w:rsidRPr="00C70716">
              <w:rPr>
                <w:rFonts w:ascii="Aptos" w:hAnsi="Aptos" w:cs="Helvetica"/>
                <w:color w:val="222222"/>
                <w:sz w:val="20"/>
                <w:szCs w:val="20"/>
                <w:shd w:val="clear" w:color="auto" w:fill="FFFFFF"/>
              </w:rPr>
              <w:t>the </w:t>
            </w:r>
            <w:hyperlink r:id="rId16" w:anchor="countries-exempt-from-english-language-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English Language Proficiency Test Exemption List</w:t>
              </w:r>
            </w:hyperlink>
            <w:r w:rsidRPr="00C70716">
              <w:rPr>
                <w:rFonts w:ascii="Aptos" w:hAnsi="Aptos" w:cs="Helvetica"/>
                <w:color w:val="000000"/>
                <w:sz w:val="20"/>
                <w:szCs w:val="20"/>
              </w:rPr>
              <w:t>. In all cases, test scores older than two (2) years (from the time of completing the test) are invalid.</w:t>
            </w:r>
          </w:p>
          <w:p w14:paraId="706BBFB5"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Thresholds required for successful completion are indicated in parentheses.</w:t>
            </w:r>
          </w:p>
          <w:p w14:paraId="70A66D99" w14:textId="77777777" w:rsidR="00C32686" w:rsidRPr="00C70716" w:rsidRDefault="00C32686" w:rsidP="00C32686">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Test of English as a Foreign Language (TOEFL) Internet based -iBT® (86; minimum score of 20 in each of reading, writing, listening and speaking categories). The “best score” will not be considered for admission. Only individual test scores will be used to meet the minimum requirements.</w:t>
            </w:r>
          </w:p>
          <w:p w14:paraId="3BC787AF" w14:textId="77777777" w:rsidR="00C32686" w:rsidRPr="00C70716" w:rsidRDefault="00C32686" w:rsidP="00C32686">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International English Language Testing System (IELTS™) (6.5 in the Academic Module)</w:t>
            </w:r>
          </w:p>
          <w:p w14:paraId="70AD1D36" w14:textId="77777777" w:rsidR="00C32686" w:rsidRPr="00C70716" w:rsidRDefault="00C32686" w:rsidP="00C32686">
            <w:pPr>
              <w:numPr>
                <w:ilvl w:val="0"/>
                <w:numId w:val="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lastRenderedPageBreak/>
              <w:t>Cambridge Assessment of English (at the C1 Advanced or C2 Proficiency level)</w:t>
            </w:r>
          </w:p>
          <w:p w14:paraId="3C469C40" w14:textId="77777777" w:rsidR="00C32686" w:rsidRPr="00C70716" w:rsidRDefault="00C32686" w:rsidP="00C32686">
            <w:pPr>
              <w:numPr>
                <w:ilvl w:val="0"/>
                <w:numId w:val="1"/>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sz w:val="20"/>
                <w:szCs w:val="20"/>
              </w:rPr>
              <w:t xml:space="preserve">Intensive Academic English Program (IAEP) minimum score required: Pass Level 5/AEPUCE </w:t>
            </w:r>
            <w:r w:rsidRPr="00C70716">
              <w:rPr>
                <w:rFonts w:ascii="Aptos" w:hAnsi="Aptos" w:cs="Helvetica"/>
                <w:color w:val="222222"/>
                <w:sz w:val="20"/>
                <w:szCs w:val="20"/>
              </w:rPr>
              <w:t>Academic English Program for University and College Entrance (AEPUCE) (65%)</w:t>
            </w:r>
          </w:p>
          <w:p w14:paraId="7BE511FF" w14:textId="77777777" w:rsidR="00C32686" w:rsidRPr="00C70716" w:rsidRDefault="00C32686" w:rsidP="00C32686">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themeColor="text1"/>
                <w:sz w:val="20"/>
                <w:szCs w:val="20"/>
              </w:rPr>
              <w:t>PTE Academic (61% overall)</w:t>
            </w:r>
          </w:p>
          <w:p w14:paraId="1DF0602C" w14:textId="77777777" w:rsidR="00C32686" w:rsidRPr="00C70716" w:rsidRDefault="00C32686" w:rsidP="00C32686">
            <w:pPr>
              <w:numPr>
                <w:ilvl w:val="0"/>
                <w:numId w:val="1"/>
              </w:numPr>
              <w:spacing w:before="100" w:beforeAutospacing="1" w:after="100" w:afterAutospacing="1"/>
              <w:rPr>
                <w:rFonts w:ascii="Aptos" w:hAnsi="Aptos" w:cs="Helvetica"/>
                <w:color w:val="000000" w:themeColor="text1"/>
                <w:sz w:val="20"/>
                <w:szCs w:val="20"/>
              </w:rPr>
            </w:pPr>
            <w:r w:rsidRPr="00C70716">
              <w:rPr>
                <w:rFonts w:ascii="Aptos" w:hAnsi="Aptos" w:cs="Helvetica"/>
                <w:color w:val="000000" w:themeColor="text1"/>
                <w:sz w:val="20"/>
                <w:szCs w:val="20"/>
              </w:rPr>
              <w:t>Duolingo (120; minimum score of 100 in each of reading, writing, listening and speaking categories)</w:t>
            </w:r>
          </w:p>
          <w:p w14:paraId="537306AE" w14:textId="77777777" w:rsidR="00C32686" w:rsidRDefault="00C32686" w:rsidP="00C32686">
            <w:pPr>
              <w:pStyle w:val="NormalWeb"/>
              <w:rPr>
                <w:rStyle w:val="Strong"/>
                <w:rFonts w:ascii="Aptos" w:hAnsi="Aptos" w:cs="Helvetica"/>
                <w:b w:val="0"/>
                <w:bCs w:val="0"/>
                <w:color w:val="000000"/>
                <w:sz w:val="20"/>
                <w:szCs w:val="20"/>
              </w:rPr>
            </w:pPr>
            <w:r w:rsidRPr="00BF3706">
              <w:rPr>
                <w:rStyle w:val="Strong"/>
                <w:rFonts w:ascii="Aptos" w:hAnsi="Aptos" w:cs="Helvetica"/>
                <w:color w:val="000000"/>
                <w:sz w:val="20"/>
                <w:szCs w:val="20"/>
              </w:rPr>
              <w:t>Note</w:t>
            </w:r>
            <w:r w:rsidRPr="00C70716">
              <w:rPr>
                <w:rStyle w:val="Strong"/>
                <w:rFonts w:ascii="Aptos" w:hAnsi="Aptos" w:cs="Helvetica"/>
                <w:b w:val="0"/>
                <w:bCs w:val="0"/>
                <w:color w:val="000000"/>
                <w:sz w:val="20"/>
                <w:szCs w:val="20"/>
              </w:rPr>
              <w:t>:</w:t>
            </w:r>
          </w:p>
          <w:p w14:paraId="663D26C7" w14:textId="208618D2"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themeColor="text1"/>
                <w:sz w:val="20"/>
                <w:szCs w:val="20"/>
              </w:rPr>
              <w:t>Some units may require a specific test or test scores greater than those indicated above. Students should check department/unit supplementary regulations for details.</w:t>
            </w:r>
          </w:p>
          <w:p w14:paraId="43FC0F12" w14:textId="5305A0A5" w:rsidR="00C32686" w:rsidRPr="00C70716" w:rsidRDefault="00C32686" w:rsidP="00C3268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Applicants holding secondary school diplomas and/or recognized university degrees from countries on the Faculty of Graduate Studies English Language exemption list are not required to submit an English Language Proficiency score. For more information please see our </w:t>
            </w:r>
            <w:hyperlink r:id="rId17" w:anchor="countries-exempt-from-english-language-requirements" w:tgtFrame="_blank" w:history="1">
              <w:r w:rsidRPr="00C70716">
                <w:rPr>
                  <w:rStyle w:val="Hyperlink"/>
                  <w:rFonts w:ascii="Aptos" w:hAnsi="Aptos" w:cs="Helvetica"/>
                  <w:sz w:val="20"/>
                  <w:szCs w:val="20"/>
                  <w:bdr w:val="none" w:sz="0" w:space="0" w:color="auto" w:frame="1"/>
                  <w:shd w:val="clear" w:color="auto" w:fill="FFFFFF"/>
                </w:rPr>
                <w:t>website</w:t>
              </w:r>
            </w:hyperlink>
            <w:r w:rsidRPr="00C70716">
              <w:rPr>
                <w:rFonts w:ascii="Aptos" w:hAnsi="Aptos" w:cs="Helvetica"/>
                <w:color w:val="222222"/>
                <w:sz w:val="20"/>
                <w:szCs w:val="20"/>
                <w:shd w:val="clear" w:color="auto" w:fill="FFFFFF"/>
              </w:rPr>
              <w:t>.</w:t>
            </w:r>
          </w:p>
        </w:tc>
        <w:tc>
          <w:tcPr>
            <w:tcW w:w="4254" w:type="dxa"/>
          </w:tcPr>
          <w:p w14:paraId="73CD6591" w14:textId="77777777" w:rsidR="00C32686" w:rsidRPr="00C32686" w:rsidRDefault="00C32686" w:rsidP="00C32686">
            <w:pPr>
              <w:rPr>
                <w:rFonts w:ascii="Aptos" w:hAnsi="Aptos" w:cs="Arial"/>
                <w:sz w:val="20"/>
                <w:szCs w:val="20"/>
              </w:rPr>
            </w:pPr>
          </w:p>
          <w:p w14:paraId="29BE5ADF" w14:textId="77777777" w:rsidR="00C32686" w:rsidRDefault="00C32686" w:rsidP="00C32686">
            <w:pPr>
              <w:rPr>
                <w:rFonts w:ascii="Aptos" w:hAnsi="Aptos" w:cs="Arial"/>
                <w:sz w:val="20"/>
                <w:szCs w:val="20"/>
              </w:rPr>
            </w:pPr>
            <w:r w:rsidRPr="00C32686">
              <w:rPr>
                <w:rFonts w:ascii="Aptos" w:hAnsi="Aptos" w:cs="Arial"/>
                <w:sz w:val="20"/>
                <w:szCs w:val="20"/>
              </w:rPr>
              <w:t>The Department of Sociology and Criminology uses all EAL test score minimums as stipulated by the Faculty of Graduate Studies with the following exceptions:</w:t>
            </w:r>
          </w:p>
          <w:p w14:paraId="777772A7" w14:textId="77777777" w:rsidR="00C32686" w:rsidRPr="00C32686" w:rsidRDefault="00C32686" w:rsidP="00C32686">
            <w:pPr>
              <w:rPr>
                <w:rFonts w:ascii="Aptos" w:hAnsi="Aptos" w:cs="Arial"/>
                <w:sz w:val="20"/>
                <w:szCs w:val="20"/>
              </w:rPr>
            </w:pPr>
          </w:p>
          <w:p w14:paraId="06B0E5C5" w14:textId="77777777" w:rsidR="00C32686" w:rsidRPr="00C32686" w:rsidRDefault="00C32686" w:rsidP="00C32686">
            <w:pPr>
              <w:pStyle w:val="ListParagraph"/>
              <w:numPr>
                <w:ilvl w:val="0"/>
                <w:numId w:val="72"/>
              </w:numPr>
              <w:autoSpaceDE w:val="0"/>
              <w:autoSpaceDN w:val="0"/>
              <w:rPr>
                <w:rFonts w:ascii="Aptos" w:hAnsi="Aptos" w:cs="Arial"/>
                <w:sz w:val="20"/>
                <w:szCs w:val="20"/>
              </w:rPr>
            </w:pPr>
            <w:r w:rsidRPr="00C32686">
              <w:rPr>
                <w:rFonts w:ascii="Aptos" w:hAnsi="Aptos" w:cs="Arial"/>
                <w:sz w:val="20"/>
                <w:szCs w:val="20"/>
              </w:rPr>
              <w:t xml:space="preserve">IELTS:   the minimum score must be 6.5 in </w:t>
            </w:r>
            <w:r w:rsidRPr="00C32686">
              <w:rPr>
                <w:rFonts w:ascii="Aptos" w:hAnsi="Aptos" w:cs="Arial"/>
                <w:i/>
                <w:iCs/>
                <w:sz w:val="20"/>
                <w:szCs w:val="20"/>
              </w:rPr>
              <w:t>each</w:t>
            </w:r>
            <w:r w:rsidRPr="00C32686">
              <w:rPr>
                <w:rFonts w:ascii="Aptos" w:hAnsi="Aptos" w:cs="Arial"/>
                <w:sz w:val="20"/>
                <w:szCs w:val="20"/>
              </w:rPr>
              <w:t xml:space="preserve"> of test bands</w:t>
            </w:r>
          </w:p>
          <w:p w14:paraId="4B6B785A" w14:textId="77777777" w:rsidR="00C32686" w:rsidRPr="00C32686" w:rsidRDefault="00C32686" w:rsidP="00C32686">
            <w:pPr>
              <w:pStyle w:val="ListParagraph"/>
              <w:widowControl w:val="0"/>
              <w:numPr>
                <w:ilvl w:val="0"/>
                <w:numId w:val="72"/>
              </w:numPr>
              <w:rPr>
                <w:rFonts w:ascii="Aptos" w:hAnsi="Aptos" w:cs="Arial"/>
                <w:sz w:val="20"/>
                <w:szCs w:val="20"/>
              </w:rPr>
            </w:pPr>
            <w:r w:rsidRPr="00C32686">
              <w:rPr>
                <w:rFonts w:ascii="Aptos" w:hAnsi="Aptos" w:cs="Arial"/>
                <w:sz w:val="20"/>
                <w:szCs w:val="20"/>
              </w:rPr>
              <w:t>TOEFL:    minimum thresholds must be 600 on the paper test and 100 overall on the internet-based test (with a minimum speaking/writing of 22).</w:t>
            </w:r>
          </w:p>
          <w:p w14:paraId="7E946293" w14:textId="77777777" w:rsidR="00C32686" w:rsidRPr="00C32686" w:rsidRDefault="00C32686" w:rsidP="00C32686">
            <w:pPr>
              <w:spacing w:after="120"/>
              <w:rPr>
                <w:rFonts w:ascii="Aptos" w:hAnsi="Aptos" w:cs="Helvetica"/>
                <w:sz w:val="20"/>
                <w:szCs w:val="20"/>
              </w:rPr>
            </w:pPr>
          </w:p>
        </w:tc>
      </w:tr>
      <w:tr w:rsidR="00C32686" w:rsidRPr="003241F7" w14:paraId="03D5AC3E" w14:textId="77777777" w:rsidTr="00C32686">
        <w:tc>
          <w:tcPr>
            <w:tcW w:w="7086" w:type="dxa"/>
          </w:tcPr>
          <w:p w14:paraId="19F0B98D" w14:textId="77777777" w:rsidR="00C32686" w:rsidRPr="00BF3706" w:rsidRDefault="00C32686" w:rsidP="00C32686">
            <w:pPr>
              <w:pStyle w:val="NormalWeb"/>
              <w:rPr>
                <w:rFonts w:ascii="Aptos" w:hAnsi="Aptos" w:cs="Helvetica"/>
                <w:color w:val="000000"/>
                <w:sz w:val="20"/>
                <w:szCs w:val="20"/>
              </w:rPr>
            </w:pPr>
            <w:r w:rsidRPr="00BF3706">
              <w:rPr>
                <w:rStyle w:val="Strong"/>
                <w:rFonts w:ascii="Aptos" w:hAnsi="Aptos" w:cs="Helvetica"/>
                <w:color w:val="000000"/>
                <w:sz w:val="20"/>
                <w:szCs w:val="20"/>
              </w:rPr>
              <w:t>1.1.8 Letters of Recommendation</w:t>
            </w:r>
          </w:p>
          <w:p w14:paraId="430B275F"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Letters of Recommendation are to be completed via the online application. Recommendation letters submitted via post or email are not accepted. Applicants are required to add their ‘Recommendation Provider(s)’ contact information so that each recommender is sent an automated email notification.</w:t>
            </w:r>
          </w:p>
          <w:p w14:paraId="67F9D89B" w14:textId="7ED42B9B" w:rsidR="00C32686" w:rsidRPr="00640E7A" w:rsidRDefault="00C32686" w:rsidP="00C32686">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Generally, </w:t>
            </w:r>
            <w:r w:rsidRPr="00C70716">
              <w:rPr>
                <w:rFonts w:ascii="Aptos" w:hAnsi="Aptos" w:cs="Helvetica"/>
                <w:sz w:val="20"/>
                <w:szCs w:val="20"/>
              </w:rPr>
              <w:t>two (2) Letters of Recommendation</w:t>
            </w:r>
            <w:r w:rsidRPr="00C70716">
              <w:rPr>
                <w:rFonts w:ascii="Aptos" w:hAnsi="Aptos" w:cs="Helvetica"/>
                <w:color w:val="222222"/>
                <w:sz w:val="20"/>
                <w:szCs w:val="20"/>
              </w:rPr>
              <w:t xml:space="preserve"> must be submitted to the Faculty of Graduate Studies. The number of required recommendation letters for an application for admission is stated on the program’s </w:t>
            </w:r>
            <w:hyperlink r:id="rId18" w:history="1">
              <w:r w:rsidRPr="00C70716">
                <w:rPr>
                  <w:rStyle w:val="Hyperlink"/>
                  <w:rFonts w:ascii="Aptos" w:hAnsi="Aptos" w:cs="Helvetica"/>
                  <w:sz w:val="20"/>
                  <w:szCs w:val="20"/>
                </w:rPr>
                <w:t>Graduate Program of Study</w:t>
              </w:r>
            </w:hyperlink>
            <w:r w:rsidRPr="00C70716">
              <w:rPr>
                <w:rFonts w:ascii="Aptos" w:hAnsi="Aptos" w:cs="Helvetica"/>
                <w:color w:val="222222"/>
                <w:sz w:val="20"/>
                <w:szCs w:val="20"/>
              </w:rPr>
              <w:t xml:space="preserve"> webpage. Departments/Units may have different requirements on the number of and content required in recommendation letters. </w:t>
            </w:r>
          </w:p>
        </w:tc>
        <w:tc>
          <w:tcPr>
            <w:tcW w:w="4254" w:type="dxa"/>
          </w:tcPr>
          <w:p w14:paraId="74F500F7" w14:textId="77777777" w:rsidR="00C32686" w:rsidRPr="00C32686" w:rsidRDefault="00C32686" w:rsidP="00C32686">
            <w:pPr>
              <w:rPr>
                <w:rFonts w:ascii="Aptos" w:hAnsi="Aptos" w:cs="Arial"/>
                <w:i/>
                <w:sz w:val="20"/>
                <w:szCs w:val="20"/>
              </w:rPr>
            </w:pPr>
          </w:p>
          <w:p w14:paraId="7632EFA0" w14:textId="77777777" w:rsidR="00C32686" w:rsidRPr="00C32686" w:rsidRDefault="00C32686" w:rsidP="00C32686">
            <w:pPr>
              <w:pStyle w:val="TableParagraph"/>
              <w:ind w:left="99" w:right="1308"/>
              <w:rPr>
                <w:rFonts w:ascii="Aptos" w:eastAsia="Arial" w:hAnsi="Aptos" w:cs="Arial"/>
                <w:sz w:val="20"/>
                <w:szCs w:val="20"/>
              </w:rPr>
            </w:pPr>
            <w:r w:rsidRPr="00C32686">
              <w:rPr>
                <w:rFonts w:ascii="Aptos" w:eastAsia="Arial" w:hAnsi="Aptos" w:cs="Arial"/>
                <w:b/>
                <w:bCs/>
                <w:sz w:val="20"/>
                <w:szCs w:val="20"/>
              </w:rPr>
              <w:t>Pr</w:t>
            </w:r>
            <w:r w:rsidRPr="00C32686">
              <w:rPr>
                <w:rFonts w:ascii="Aptos" w:eastAsia="Arial" w:hAnsi="Aptos" w:cs="Arial"/>
                <w:b/>
                <w:bCs/>
                <w:spacing w:val="-1"/>
                <w:sz w:val="20"/>
                <w:szCs w:val="20"/>
              </w:rPr>
              <w:t>e</w:t>
            </w:r>
            <w:r w:rsidRPr="00C32686">
              <w:rPr>
                <w:rFonts w:ascii="Aptos" w:eastAsia="Arial" w:hAnsi="Aptos" w:cs="Arial"/>
                <w:b/>
                <w:bCs/>
                <w:spacing w:val="-4"/>
                <w:sz w:val="20"/>
                <w:szCs w:val="20"/>
              </w:rPr>
              <w:t>-</w:t>
            </w:r>
            <w:r w:rsidRPr="00C32686">
              <w:rPr>
                <w:rFonts w:ascii="Aptos" w:eastAsia="Arial" w:hAnsi="Aptos" w:cs="Arial"/>
                <w:b/>
                <w:bCs/>
                <w:spacing w:val="2"/>
                <w:sz w:val="20"/>
                <w:szCs w:val="20"/>
              </w:rPr>
              <w:t>M</w:t>
            </w:r>
            <w:r w:rsidRPr="00C32686">
              <w:rPr>
                <w:rFonts w:ascii="Aptos" w:eastAsia="Arial" w:hAnsi="Aptos" w:cs="Arial"/>
                <w:b/>
                <w:bCs/>
                <w:spacing w:val="-1"/>
                <w:sz w:val="20"/>
                <w:szCs w:val="20"/>
              </w:rPr>
              <w:t>aste</w:t>
            </w:r>
            <w:r w:rsidRPr="00C32686">
              <w:rPr>
                <w:rFonts w:ascii="Aptos" w:eastAsia="Arial" w:hAnsi="Aptos" w:cs="Arial"/>
                <w:b/>
                <w:bCs/>
                <w:sz w:val="20"/>
                <w:szCs w:val="20"/>
              </w:rPr>
              <w:t xml:space="preserve">rs </w:t>
            </w:r>
            <w:r w:rsidRPr="00C32686">
              <w:rPr>
                <w:rFonts w:ascii="Aptos" w:eastAsia="Arial" w:hAnsi="Aptos" w:cs="Arial"/>
                <w:b/>
                <w:bCs/>
                <w:spacing w:val="-1"/>
                <w:sz w:val="20"/>
                <w:szCs w:val="20"/>
              </w:rPr>
              <w:t>a</w:t>
            </w:r>
            <w:r w:rsidRPr="00C32686">
              <w:rPr>
                <w:rFonts w:ascii="Aptos" w:eastAsia="Arial" w:hAnsi="Aptos" w:cs="Arial"/>
                <w:b/>
                <w:bCs/>
                <w:sz w:val="20"/>
                <w:szCs w:val="20"/>
              </w:rPr>
              <w:t>nd</w:t>
            </w:r>
            <w:r w:rsidRPr="00C32686">
              <w:rPr>
                <w:rFonts w:ascii="Aptos" w:eastAsia="Arial" w:hAnsi="Aptos" w:cs="Arial"/>
                <w:b/>
                <w:bCs/>
                <w:spacing w:val="-4"/>
                <w:sz w:val="20"/>
                <w:szCs w:val="20"/>
              </w:rPr>
              <w:t xml:space="preserve"> </w:t>
            </w:r>
            <w:r w:rsidRPr="00C32686">
              <w:rPr>
                <w:rFonts w:ascii="Aptos" w:eastAsia="Arial" w:hAnsi="Aptos" w:cs="Arial"/>
                <w:b/>
                <w:bCs/>
                <w:spacing w:val="2"/>
                <w:sz w:val="20"/>
                <w:szCs w:val="20"/>
              </w:rPr>
              <w:t>M</w:t>
            </w:r>
            <w:r w:rsidRPr="00C32686">
              <w:rPr>
                <w:rFonts w:ascii="Aptos" w:eastAsia="Arial" w:hAnsi="Aptos" w:cs="Arial"/>
                <w:b/>
                <w:bCs/>
                <w:spacing w:val="-1"/>
                <w:sz w:val="20"/>
                <w:szCs w:val="20"/>
              </w:rPr>
              <w:t>aste</w:t>
            </w:r>
            <w:r w:rsidRPr="00C32686">
              <w:rPr>
                <w:rFonts w:ascii="Aptos" w:eastAsia="Arial" w:hAnsi="Aptos" w:cs="Arial"/>
                <w:b/>
                <w:bCs/>
                <w:sz w:val="20"/>
                <w:szCs w:val="20"/>
              </w:rPr>
              <w:t>rs</w:t>
            </w:r>
          </w:p>
          <w:p w14:paraId="1B1FBC8C" w14:textId="77777777" w:rsidR="00C32686" w:rsidRPr="00C32686" w:rsidRDefault="00C32686" w:rsidP="00C32686">
            <w:pPr>
              <w:pStyle w:val="TableParagraph"/>
              <w:spacing w:before="3"/>
              <w:ind w:left="99" w:right="1308"/>
              <w:rPr>
                <w:rFonts w:ascii="Aptos" w:eastAsia="Arial" w:hAnsi="Aptos" w:cs="Arial"/>
                <w:sz w:val="20"/>
                <w:szCs w:val="20"/>
              </w:rPr>
            </w:pPr>
            <w:r w:rsidRPr="00C32686">
              <w:rPr>
                <w:rFonts w:ascii="Aptos" w:eastAsia="Arial" w:hAnsi="Aptos" w:cs="Arial"/>
                <w:sz w:val="20"/>
                <w:szCs w:val="20"/>
              </w:rPr>
              <w:t>T</w:t>
            </w:r>
            <w:r w:rsidRPr="00C32686">
              <w:rPr>
                <w:rFonts w:ascii="Aptos" w:eastAsia="Arial" w:hAnsi="Aptos" w:cs="Arial"/>
                <w:spacing w:val="-4"/>
                <w:sz w:val="20"/>
                <w:szCs w:val="20"/>
              </w:rPr>
              <w:t>w</w:t>
            </w:r>
            <w:r w:rsidRPr="00C32686">
              <w:rPr>
                <w:rFonts w:ascii="Aptos" w:eastAsia="Arial" w:hAnsi="Aptos" w:cs="Arial"/>
                <w:sz w:val="20"/>
                <w:szCs w:val="20"/>
              </w:rPr>
              <w:t>o lett</w:t>
            </w:r>
            <w:r w:rsidRPr="00C32686">
              <w:rPr>
                <w:rFonts w:ascii="Aptos" w:eastAsia="Arial" w:hAnsi="Aptos" w:cs="Arial"/>
                <w:spacing w:val="-1"/>
                <w:sz w:val="20"/>
                <w:szCs w:val="20"/>
              </w:rPr>
              <w:t>er</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pacing w:val="-1"/>
                <w:sz w:val="20"/>
                <w:szCs w:val="20"/>
              </w:rPr>
              <w:t>d</w:t>
            </w:r>
            <w:r w:rsidRPr="00C32686">
              <w:rPr>
                <w:rFonts w:ascii="Aptos" w:eastAsia="Arial" w:hAnsi="Aptos" w:cs="Arial"/>
                <w:sz w:val="20"/>
                <w:szCs w:val="20"/>
              </w:rPr>
              <w:t>.</w:t>
            </w:r>
          </w:p>
          <w:p w14:paraId="2B90FE3C" w14:textId="77777777" w:rsidR="00C32686" w:rsidRPr="00C32686" w:rsidRDefault="00C32686" w:rsidP="00C32686">
            <w:pPr>
              <w:pStyle w:val="TableParagraph"/>
              <w:spacing w:before="1"/>
              <w:rPr>
                <w:rFonts w:ascii="Aptos" w:hAnsi="Aptos"/>
                <w:sz w:val="20"/>
                <w:szCs w:val="20"/>
              </w:rPr>
            </w:pPr>
          </w:p>
          <w:p w14:paraId="74760030" w14:textId="77777777" w:rsidR="00C32686" w:rsidRPr="00C32686" w:rsidRDefault="00C32686" w:rsidP="00C32686">
            <w:pPr>
              <w:pStyle w:val="TableParagraph"/>
              <w:ind w:left="99" w:right="1308"/>
              <w:rPr>
                <w:rFonts w:ascii="Aptos" w:eastAsia="Arial" w:hAnsi="Aptos" w:cs="Arial"/>
                <w:sz w:val="20"/>
                <w:szCs w:val="20"/>
              </w:rPr>
            </w:pPr>
            <w:r w:rsidRPr="00C32686">
              <w:rPr>
                <w:rFonts w:ascii="Aptos" w:eastAsia="Arial" w:hAnsi="Aptos" w:cs="Arial"/>
                <w:b/>
                <w:bCs/>
                <w:sz w:val="20"/>
                <w:szCs w:val="20"/>
              </w:rPr>
              <w:t>Ph.</w:t>
            </w:r>
            <w:r w:rsidRPr="00C32686">
              <w:rPr>
                <w:rFonts w:ascii="Aptos" w:eastAsia="Arial" w:hAnsi="Aptos" w:cs="Arial"/>
                <w:b/>
                <w:bCs/>
                <w:spacing w:val="-4"/>
                <w:sz w:val="20"/>
                <w:szCs w:val="20"/>
              </w:rPr>
              <w:t>D</w:t>
            </w:r>
            <w:r w:rsidRPr="00C32686">
              <w:rPr>
                <w:rFonts w:ascii="Aptos" w:eastAsia="Arial" w:hAnsi="Aptos" w:cs="Arial"/>
                <w:b/>
                <w:bCs/>
                <w:sz w:val="20"/>
                <w:szCs w:val="20"/>
              </w:rPr>
              <w:t>.</w:t>
            </w:r>
          </w:p>
          <w:p w14:paraId="6DF21AB6" w14:textId="77777777" w:rsidR="00C32686" w:rsidRPr="00C32686" w:rsidRDefault="00C32686" w:rsidP="00C32686">
            <w:pPr>
              <w:pStyle w:val="TableParagraph"/>
              <w:spacing w:before="3"/>
              <w:ind w:left="99" w:right="1308"/>
              <w:rPr>
                <w:rFonts w:ascii="Aptos" w:eastAsia="Arial" w:hAnsi="Aptos" w:cs="Arial"/>
                <w:sz w:val="20"/>
                <w:szCs w:val="20"/>
              </w:rPr>
            </w:pPr>
            <w:r w:rsidRPr="00C32686">
              <w:rPr>
                <w:rFonts w:ascii="Aptos" w:eastAsia="Arial" w:hAnsi="Aptos" w:cs="Arial"/>
                <w:sz w:val="20"/>
                <w:szCs w:val="20"/>
              </w:rPr>
              <w:t>Th</w:t>
            </w:r>
            <w:r w:rsidRPr="00C32686">
              <w:rPr>
                <w:rFonts w:ascii="Aptos" w:eastAsia="Arial" w:hAnsi="Aptos" w:cs="Arial"/>
                <w:spacing w:val="-2"/>
                <w:sz w:val="20"/>
                <w:szCs w:val="20"/>
              </w:rPr>
              <w:t>r</w:t>
            </w:r>
            <w:r w:rsidRPr="00C32686">
              <w:rPr>
                <w:rFonts w:ascii="Aptos" w:eastAsia="Arial" w:hAnsi="Aptos" w:cs="Arial"/>
                <w:spacing w:val="-1"/>
                <w:sz w:val="20"/>
                <w:szCs w:val="20"/>
              </w:rPr>
              <w:t>e</w:t>
            </w:r>
            <w:r w:rsidRPr="00C32686">
              <w:rPr>
                <w:rFonts w:ascii="Aptos" w:eastAsia="Arial" w:hAnsi="Aptos" w:cs="Arial"/>
                <w:sz w:val="20"/>
                <w:szCs w:val="20"/>
              </w:rPr>
              <w:t>e lett</w:t>
            </w:r>
            <w:r w:rsidRPr="00C32686">
              <w:rPr>
                <w:rFonts w:ascii="Aptos" w:eastAsia="Arial" w:hAnsi="Aptos" w:cs="Arial"/>
                <w:spacing w:val="-1"/>
                <w:sz w:val="20"/>
                <w:szCs w:val="20"/>
              </w:rPr>
              <w:t>e</w:t>
            </w:r>
            <w:r w:rsidRPr="00C32686">
              <w:rPr>
                <w:rFonts w:ascii="Aptos" w:eastAsia="Arial" w:hAnsi="Aptos" w:cs="Arial"/>
                <w:spacing w:val="-4"/>
                <w:sz w:val="20"/>
                <w:szCs w:val="20"/>
              </w:rPr>
              <w:t>r</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 xml:space="preserve">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pacing w:val="-1"/>
                <w:sz w:val="20"/>
                <w:szCs w:val="20"/>
              </w:rPr>
              <w:t>d</w:t>
            </w:r>
            <w:r w:rsidRPr="00C32686">
              <w:rPr>
                <w:rFonts w:ascii="Aptos" w:eastAsia="Arial" w:hAnsi="Aptos" w:cs="Arial"/>
                <w:sz w:val="20"/>
                <w:szCs w:val="20"/>
              </w:rPr>
              <w:t>.</w:t>
            </w:r>
          </w:p>
          <w:p w14:paraId="7BF799E5" w14:textId="77777777" w:rsidR="00C32686" w:rsidRPr="00C32686" w:rsidRDefault="00C32686" w:rsidP="00C32686">
            <w:pPr>
              <w:pStyle w:val="TableParagraph"/>
              <w:spacing w:before="3"/>
              <w:rPr>
                <w:rFonts w:ascii="Aptos" w:hAnsi="Aptos"/>
                <w:sz w:val="20"/>
                <w:szCs w:val="20"/>
              </w:rPr>
            </w:pPr>
          </w:p>
          <w:p w14:paraId="64D7E80A" w14:textId="77777777" w:rsidR="00C32686" w:rsidRPr="00C32686" w:rsidRDefault="00C32686" w:rsidP="00C32686">
            <w:pPr>
              <w:rPr>
                <w:rFonts w:ascii="Aptos" w:hAnsi="Aptos" w:cs="Arial"/>
                <w:i/>
                <w:sz w:val="20"/>
                <w:szCs w:val="20"/>
              </w:rPr>
            </w:pPr>
            <w:r w:rsidRPr="00C32686">
              <w:rPr>
                <w:rFonts w:ascii="Aptos" w:eastAsia="Arial" w:hAnsi="Aptos" w:cs="Arial"/>
                <w:spacing w:val="-1"/>
                <w:sz w:val="20"/>
                <w:szCs w:val="20"/>
              </w:rPr>
              <w:t>Le</w:t>
            </w:r>
            <w:r w:rsidRPr="00C32686">
              <w:rPr>
                <w:rFonts w:ascii="Aptos" w:eastAsia="Arial" w:hAnsi="Aptos" w:cs="Arial"/>
                <w:sz w:val="20"/>
                <w:szCs w:val="20"/>
              </w:rPr>
              <w:t>tt</w:t>
            </w:r>
            <w:r w:rsidRPr="00C32686">
              <w:rPr>
                <w:rFonts w:ascii="Aptos" w:eastAsia="Arial" w:hAnsi="Aptos" w:cs="Arial"/>
                <w:spacing w:val="-1"/>
                <w:sz w:val="20"/>
                <w:szCs w:val="20"/>
              </w:rPr>
              <w:t>er</w:t>
            </w:r>
            <w:r w:rsidRPr="00C32686">
              <w:rPr>
                <w:rFonts w:ascii="Aptos" w:eastAsia="Arial" w:hAnsi="Aptos" w:cs="Arial"/>
                <w:sz w:val="20"/>
                <w:szCs w:val="20"/>
              </w:rPr>
              <w:t>s</w:t>
            </w:r>
            <w:r w:rsidRPr="00C32686">
              <w:rPr>
                <w:rFonts w:ascii="Aptos" w:eastAsia="Arial" w:hAnsi="Aptos" w:cs="Arial"/>
                <w:spacing w:val="-1"/>
                <w:sz w:val="20"/>
                <w:szCs w:val="20"/>
              </w:rPr>
              <w:t xml:space="preserve"> o</w:t>
            </w:r>
            <w:r w:rsidRPr="00C32686">
              <w:rPr>
                <w:rFonts w:ascii="Aptos" w:eastAsia="Arial" w:hAnsi="Aptos" w:cs="Arial"/>
                <w:sz w:val="20"/>
                <w:szCs w:val="20"/>
              </w:rPr>
              <w:t>f</w:t>
            </w:r>
            <w:r w:rsidRPr="00C32686">
              <w:rPr>
                <w:rFonts w:ascii="Aptos" w:eastAsia="Arial" w:hAnsi="Aptos" w:cs="Arial"/>
                <w:spacing w:val="-1"/>
                <w:sz w:val="20"/>
                <w:szCs w:val="20"/>
              </w:rPr>
              <w:t xml:space="preserve"> re</w:t>
            </w:r>
            <w:r w:rsidRPr="00C32686">
              <w:rPr>
                <w:rFonts w:ascii="Aptos" w:eastAsia="Arial" w:hAnsi="Aptos" w:cs="Arial"/>
                <w:sz w:val="20"/>
                <w:szCs w:val="20"/>
              </w:rPr>
              <w:t>f</w:t>
            </w:r>
            <w:r w:rsidRPr="00C32686">
              <w:rPr>
                <w:rFonts w:ascii="Aptos" w:eastAsia="Arial" w:hAnsi="Aptos" w:cs="Arial"/>
                <w:spacing w:val="-1"/>
                <w:sz w:val="20"/>
                <w:szCs w:val="20"/>
              </w:rPr>
              <w:t>eren</w:t>
            </w:r>
            <w:r w:rsidRPr="00C32686">
              <w:rPr>
                <w:rFonts w:ascii="Aptos" w:eastAsia="Arial" w:hAnsi="Aptos" w:cs="Arial"/>
                <w:sz w:val="20"/>
                <w:szCs w:val="20"/>
              </w:rPr>
              <w:t>ce</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z w:val="20"/>
                <w:szCs w:val="20"/>
              </w:rPr>
              <w:t xml:space="preserve">ld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r</w:t>
            </w:r>
            <w:r w:rsidRPr="00C32686">
              <w:rPr>
                <w:rFonts w:ascii="Aptos" w:eastAsia="Arial" w:hAnsi="Aptos" w:cs="Arial"/>
                <w:sz w:val="20"/>
                <w:szCs w:val="20"/>
              </w:rPr>
              <w:t>itt</w:t>
            </w:r>
            <w:r w:rsidRPr="00C32686">
              <w:rPr>
                <w:rFonts w:ascii="Aptos" w:eastAsia="Arial" w:hAnsi="Aptos" w:cs="Arial"/>
                <w:spacing w:val="-1"/>
                <w:sz w:val="20"/>
                <w:szCs w:val="20"/>
              </w:rPr>
              <w:t>e</w:t>
            </w:r>
            <w:r w:rsidRPr="00C32686">
              <w:rPr>
                <w:rFonts w:ascii="Aptos" w:eastAsia="Arial" w:hAnsi="Aptos" w:cs="Arial"/>
                <w:sz w:val="20"/>
                <w:szCs w:val="20"/>
              </w:rPr>
              <w:t xml:space="preserve">n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1"/>
                <w:sz w:val="20"/>
                <w:szCs w:val="20"/>
              </w:rPr>
              <w:t xml:space="preserve"> </w:t>
            </w:r>
            <w:r w:rsidRPr="00C32686">
              <w:rPr>
                <w:rFonts w:ascii="Aptos" w:eastAsia="Arial" w:hAnsi="Aptos" w:cs="Arial"/>
                <w:sz w:val="20"/>
                <w:szCs w:val="20"/>
              </w:rPr>
              <w:t>in</w:t>
            </w:r>
            <w:r w:rsidRPr="00C32686">
              <w:rPr>
                <w:rFonts w:ascii="Aptos" w:eastAsia="Arial" w:hAnsi="Aptos" w:cs="Arial"/>
                <w:spacing w:val="-1"/>
                <w:sz w:val="20"/>
                <w:szCs w:val="20"/>
              </w:rPr>
              <w:t>d</w:t>
            </w:r>
            <w:r w:rsidRPr="00C32686">
              <w:rPr>
                <w:rFonts w:ascii="Aptos" w:eastAsia="Arial" w:hAnsi="Aptos" w:cs="Arial"/>
                <w:sz w:val="20"/>
                <w:szCs w:val="20"/>
              </w:rPr>
              <w:t>i</w:t>
            </w:r>
            <w:r w:rsidRPr="00C32686">
              <w:rPr>
                <w:rFonts w:ascii="Aptos" w:eastAsia="Arial" w:hAnsi="Aptos" w:cs="Arial"/>
                <w:spacing w:val="-1"/>
                <w:sz w:val="20"/>
                <w:szCs w:val="20"/>
              </w:rPr>
              <w:t>v</w:t>
            </w:r>
            <w:r w:rsidRPr="00C32686">
              <w:rPr>
                <w:rFonts w:ascii="Aptos" w:eastAsia="Arial" w:hAnsi="Aptos" w:cs="Arial"/>
                <w:sz w:val="20"/>
                <w:szCs w:val="20"/>
              </w:rPr>
              <w:t>id</w:t>
            </w:r>
            <w:r w:rsidRPr="00C32686">
              <w:rPr>
                <w:rFonts w:ascii="Aptos" w:eastAsia="Arial" w:hAnsi="Aptos" w:cs="Arial"/>
                <w:spacing w:val="-1"/>
                <w:sz w:val="20"/>
                <w:szCs w:val="20"/>
              </w:rPr>
              <w:t>ua</w:t>
            </w:r>
            <w:r w:rsidRPr="00C32686">
              <w:rPr>
                <w:rFonts w:ascii="Aptos" w:eastAsia="Arial" w:hAnsi="Aptos" w:cs="Arial"/>
                <w:spacing w:val="-3"/>
                <w:sz w:val="20"/>
                <w:szCs w:val="20"/>
              </w:rPr>
              <w:t>l</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w:t>
            </w:r>
            <w:r w:rsidRPr="00C32686">
              <w:rPr>
                <w:rFonts w:ascii="Aptos" w:eastAsia="Arial" w:hAnsi="Aptos" w:cs="Arial"/>
                <w:sz w:val="20"/>
                <w:szCs w:val="20"/>
              </w:rPr>
              <w:t xml:space="preserve">o </w:t>
            </w:r>
            <w:r w:rsidRPr="00C32686">
              <w:rPr>
                <w:rFonts w:ascii="Aptos" w:eastAsia="Arial" w:hAnsi="Aptos" w:cs="Arial"/>
                <w:spacing w:val="-1"/>
                <w:sz w:val="20"/>
                <w:szCs w:val="20"/>
              </w:rPr>
              <w:t>ar</w:t>
            </w:r>
            <w:r w:rsidRPr="00C32686">
              <w:rPr>
                <w:rFonts w:ascii="Aptos" w:eastAsia="Arial" w:hAnsi="Aptos" w:cs="Arial"/>
                <w:sz w:val="20"/>
                <w:szCs w:val="20"/>
              </w:rPr>
              <w:t>e f</w:t>
            </w:r>
            <w:r w:rsidRPr="00C32686">
              <w:rPr>
                <w:rFonts w:ascii="Aptos" w:eastAsia="Arial" w:hAnsi="Aptos" w:cs="Arial"/>
                <w:spacing w:val="-4"/>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i</w:t>
            </w:r>
            <w:r w:rsidRPr="00C32686">
              <w:rPr>
                <w:rFonts w:ascii="Aptos" w:eastAsia="Arial" w:hAnsi="Aptos" w:cs="Arial"/>
                <w:spacing w:val="-2"/>
                <w:sz w:val="20"/>
                <w:szCs w:val="20"/>
              </w:rPr>
              <w:t>l</w:t>
            </w:r>
            <w:r w:rsidRPr="00C32686">
              <w:rPr>
                <w:rFonts w:ascii="Aptos" w:eastAsia="Arial" w:hAnsi="Aptos" w:cs="Arial"/>
                <w:sz w:val="20"/>
                <w:szCs w:val="20"/>
              </w:rPr>
              <w:t>iar</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ith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app</w:t>
            </w:r>
            <w:r w:rsidRPr="00C32686">
              <w:rPr>
                <w:rFonts w:ascii="Aptos" w:eastAsia="Arial" w:hAnsi="Aptos" w:cs="Arial"/>
                <w:spacing w:val="-3"/>
                <w:sz w:val="20"/>
                <w:szCs w:val="20"/>
              </w:rPr>
              <w:t>l</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1"/>
                <w:sz w:val="20"/>
                <w:szCs w:val="20"/>
              </w:rPr>
              <w:t>a</w:t>
            </w:r>
            <w:r w:rsidRPr="00C32686">
              <w:rPr>
                <w:rFonts w:ascii="Aptos" w:eastAsia="Arial" w:hAnsi="Aptos" w:cs="Arial"/>
                <w:spacing w:val="-4"/>
                <w:sz w:val="20"/>
                <w:szCs w:val="20"/>
              </w:rPr>
              <w:t>n</w:t>
            </w:r>
            <w:r w:rsidRPr="00C32686">
              <w:rPr>
                <w:rFonts w:ascii="Aptos" w:eastAsia="Arial" w:hAnsi="Aptos" w:cs="Arial"/>
                <w:sz w:val="20"/>
                <w:szCs w:val="20"/>
              </w:rPr>
              <w:t xml:space="preserve">t’s </w:t>
            </w:r>
            <w:r w:rsidRPr="00C32686">
              <w:rPr>
                <w:rFonts w:ascii="Aptos" w:eastAsia="Arial" w:hAnsi="Aptos" w:cs="Arial"/>
                <w:spacing w:val="-1"/>
                <w:sz w:val="20"/>
                <w:szCs w:val="20"/>
              </w:rPr>
              <w:t>a</w:t>
            </w:r>
            <w:r w:rsidRPr="00C32686">
              <w:rPr>
                <w:rFonts w:ascii="Aptos" w:eastAsia="Arial" w:hAnsi="Aptos" w:cs="Arial"/>
                <w:spacing w:val="-2"/>
                <w:sz w:val="20"/>
                <w:szCs w:val="20"/>
              </w:rPr>
              <w:t>c</w:t>
            </w:r>
            <w:r w:rsidRPr="00C32686">
              <w:rPr>
                <w:rFonts w:ascii="Aptos" w:eastAsia="Arial" w:hAnsi="Aptos" w:cs="Arial"/>
                <w:spacing w:val="-1"/>
                <w:sz w:val="20"/>
                <w:szCs w:val="20"/>
              </w:rPr>
              <w:t>ade</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 xml:space="preserve"> ab</w:t>
            </w:r>
            <w:r w:rsidRPr="00C32686">
              <w:rPr>
                <w:rFonts w:ascii="Aptos" w:eastAsia="Arial" w:hAnsi="Aptos" w:cs="Arial"/>
                <w:sz w:val="20"/>
                <w:szCs w:val="20"/>
              </w:rPr>
              <w:t>ili</w:t>
            </w:r>
            <w:r w:rsidRPr="00C32686">
              <w:rPr>
                <w:rFonts w:ascii="Aptos" w:eastAsia="Arial" w:hAnsi="Aptos" w:cs="Arial"/>
                <w:spacing w:val="-2"/>
                <w:sz w:val="20"/>
                <w:szCs w:val="20"/>
              </w:rPr>
              <w:t>t</w:t>
            </w:r>
            <w:r w:rsidRPr="00C32686">
              <w:rPr>
                <w:rFonts w:ascii="Aptos" w:eastAsia="Arial" w:hAnsi="Aptos" w:cs="Arial"/>
                <w:sz w:val="20"/>
                <w:szCs w:val="20"/>
              </w:rPr>
              <w:t>ies</w:t>
            </w:r>
            <w:r w:rsidRPr="00C32686">
              <w:rPr>
                <w:rFonts w:ascii="Aptos" w:eastAsia="Arial" w:hAnsi="Aptos" w:cs="Arial"/>
                <w:spacing w:val="-1"/>
                <w:sz w:val="20"/>
                <w:szCs w:val="20"/>
              </w:rPr>
              <w:t xml:space="preserve"> an</w:t>
            </w:r>
            <w:r w:rsidRPr="00C32686">
              <w:rPr>
                <w:rFonts w:ascii="Aptos" w:eastAsia="Arial" w:hAnsi="Aptos" w:cs="Arial"/>
                <w:sz w:val="20"/>
                <w:szCs w:val="20"/>
              </w:rPr>
              <w:t xml:space="preserve">d </w:t>
            </w:r>
            <w:r w:rsidRPr="00C32686">
              <w:rPr>
                <w:rFonts w:ascii="Aptos" w:eastAsia="Arial" w:hAnsi="Aptos" w:cs="Arial"/>
                <w:spacing w:val="-1"/>
                <w:sz w:val="20"/>
                <w:szCs w:val="20"/>
              </w:rPr>
              <w:t>po</w:t>
            </w:r>
            <w:r w:rsidRPr="00C32686">
              <w:rPr>
                <w:rFonts w:ascii="Aptos" w:eastAsia="Arial" w:hAnsi="Aptos" w:cs="Arial"/>
                <w:sz w:val="20"/>
                <w:szCs w:val="20"/>
              </w:rPr>
              <w:t>t</w:t>
            </w:r>
            <w:r w:rsidRPr="00C32686">
              <w:rPr>
                <w:rFonts w:ascii="Aptos" w:eastAsia="Arial" w:hAnsi="Aptos" w:cs="Arial"/>
                <w:spacing w:val="-1"/>
                <w:sz w:val="20"/>
                <w:szCs w:val="20"/>
              </w:rPr>
              <w:t>en</w:t>
            </w:r>
            <w:r w:rsidRPr="00C32686">
              <w:rPr>
                <w:rFonts w:ascii="Aptos" w:eastAsia="Arial" w:hAnsi="Aptos" w:cs="Arial"/>
                <w:sz w:val="20"/>
                <w:szCs w:val="20"/>
              </w:rPr>
              <w:t>tial.</w:t>
            </w:r>
          </w:p>
          <w:p w14:paraId="49EDBF98" w14:textId="77777777" w:rsidR="00C32686" w:rsidRPr="00C32686" w:rsidRDefault="00C32686" w:rsidP="00C32686">
            <w:pPr>
              <w:rPr>
                <w:rFonts w:ascii="Aptos" w:hAnsi="Aptos" w:cs="Arial"/>
                <w:sz w:val="20"/>
                <w:szCs w:val="20"/>
              </w:rPr>
            </w:pPr>
          </w:p>
          <w:p w14:paraId="37DC3C62" w14:textId="40DBFCA4" w:rsidR="00C32686" w:rsidRPr="00C32686" w:rsidRDefault="00C32686" w:rsidP="00C32686">
            <w:pPr>
              <w:spacing w:after="120"/>
              <w:rPr>
                <w:rFonts w:ascii="Aptos" w:hAnsi="Aptos" w:cs="Helvetica"/>
                <w:i/>
                <w:sz w:val="20"/>
                <w:szCs w:val="20"/>
              </w:rPr>
            </w:pPr>
            <w:r w:rsidRPr="00C32686">
              <w:rPr>
                <w:rFonts w:ascii="Aptos" w:hAnsi="Aptos" w:cs="Arial"/>
                <w:sz w:val="20"/>
                <w:szCs w:val="20"/>
              </w:rPr>
              <w:tab/>
            </w:r>
          </w:p>
        </w:tc>
      </w:tr>
      <w:tr w:rsidR="00C32686" w:rsidRPr="003241F7" w14:paraId="69C00CD8" w14:textId="77777777" w:rsidTr="00C32686">
        <w:tc>
          <w:tcPr>
            <w:tcW w:w="7086" w:type="dxa"/>
          </w:tcPr>
          <w:p w14:paraId="70211E1E" w14:textId="77777777" w:rsidR="00C32686" w:rsidRPr="00BF3706" w:rsidRDefault="00C32686" w:rsidP="00C3268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1.1.9 Admission Tests</w:t>
            </w:r>
          </w:p>
          <w:p w14:paraId="1523D8D0" w14:textId="418D5464"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Some departments/units require admissions tests, such as the Graduate Record Examination (GRE®) or the Graduate Management Aptitude Test (GMAT™). These requirements are listed in the department/unit’s supplementary regulations. If required, the scores must be submitted at the time of application.</w:t>
            </w:r>
          </w:p>
        </w:tc>
        <w:tc>
          <w:tcPr>
            <w:tcW w:w="4254" w:type="dxa"/>
          </w:tcPr>
          <w:p w14:paraId="409D9964" w14:textId="77777777" w:rsidR="00C32686" w:rsidRPr="00C32686" w:rsidRDefault="00C32686" w:rsidP="00C32686">
            <w:pPr>
              <w:spacing w:after="120"/>
              <w:rPr>
                <w:rFonts w:ascii="Aptos" w:hAnsi="Aptos" w:cs="Helvetica"/>
                <w:sz w:val="20"/>
                <w:szCs w:val="20"/>
              </w:rPr>
            </w:pPr>
          </w:p>
        </w:tc>
      </w:tr>
      <w:tr w:rsidR="00C32686" w:rsidRPr="003241F7" w14:paraId="45FEC82C" w14:textId="77777777" w:rsidTr="00C32686">
        <w:tc>
          <w:tcPr>
            <w:tcW w:w="7086" w:type="dxa"/>
          </w:tcPr>
          <w:p w14:paraId="65EB64F4" w14:textId="77777777" w:rsidR="00C32686" w:rsidRPr="00BF3706" w:rsidRDefault="00C32686" w:rsidP="00C3268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1.1.10 Entrance Requirements</w:t>
            </w:r>
          </w:p>
          <w:p w14:paraId="128CE2AC"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minimum standard for acceptance into any category in the Faculty of Graduate Studies is a </w:t>
            </w:r>
            <w:r w:rsidRPr="00C70716">
              <w:rPr>
                <w:rFonts w:ascii="Aptos" w:hAnsi="Aptos" w:cs="Helvetica"/>
                <w:sz w:val="20"/>
                <w:szCs w:val="20"/>
              </w:rPr>
              <w:t>3.0</w:t>
            </w:r>
            <w:r w:rsidRPr="00C70716">
              <w:rPr>
                <w:rFonts w:ascii="Aptos" w:hAnsi="Aptos" w:cs="Helvetica"/>
                <w:color w:val="222222"/>
                <w:sz w:val="20"/>
                <w:szCs w:val="20"/>
              </w:rPr>
              <w:t xml:space="preserve"> Grade Point Average (GPA) (or equivalent) out of 4.5 in the last two (2) years of full-time university study or last 60 credit hours. (GPA equivalency information available at this link: </w:t>
            </w:r>
            <w:hyperlink r:id="rId19" w:anchor="how-to-calculate-canadian-and-us-gpas" w:history="1">
              <w:r w:rsidRPr="00C70716">
                <w:rPr>
                  <w:rStyle w:val="Hyperlink"/>
                  <w:rFonts w:ascii="Aptos" w:hAnsi="Aptos" w:cs="Helvetica"/>
                  <w:sz w:val="20"/>
                  <w:szCs w:val="20"/>
                </w:rPr>
                <w:t>Graduate studies admission requirements | Faculty of Graduate Studies | University of Manitoba (umanitoba.ca)</w:t>
              </w:r>
            </w:hyperlink>
            <w:r w:rsidRPr="00C70716">
              <w:rPr>
                <w:rFonts w:ascii="Aptos" w:hAnsi="Aptos" w:cs="Helvetica"/>
                <w:color w:val="222222"/>
                <w:sz w:val="20"/>
                <w:szCs w:val="20"/>
              </w:rPr>
              <w:t>)</w:t>
            </w:r>
          </w:p>
          <w:p w14:paraId="33F734D7" w14:textId="41E0A7E4" w:rsidR="00C32686" w:rsidRPr="00C70716" w:rsidRDefault="00C32686" w:rsidP="00C3268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lastRenderedPageBreak/>
              <w:t>Note</w:t>
            </w:r>
            <w:r w:rsidRPr="00C70716">
              <w:rPr>
                <w:rFonts w:ascii="Aptos" w:hAnsi="Aptos" w:cs="Helvetica"/>
                <w:color w:val="000000"/>
                <w:sz w:val="20"/>
                <w:szCs w:val="20"/>
              </w:rPr>
              <w:t>: This is the minimum requirement of the Faculty of Graduate Studies and departments/units may have higher standards and additional criteria.</w:t>
            </w:r>
          </w:p>
        </w:tc>
        <w:tc>
          <w:tcPr>
            <w:tcW w:w="4254" w:type="dxa"/>
          </w:tcPr>
          <w:p w14:paraId="5277F1EC" w14:textId="77777777" w:rsidR="00C32686" w:rsidRPr="00C32686" w:rsidRDefault="00C32686" w:rsidP="00C32686">
            <w:pPr>
              <w:rPr>
                <w:rFonts w:ascii="Aptos" w:hAnsi="Aptos" w:cs="Arial"/>
                <w:sz w:val="20"/>
                <w:szCs w:val="20"/>
              </w:rPr>
            </w:pPr>
          </w:p>
          <w:p w14:paraId="509DD9B3" w14:textId="77777777" w:rsidR="00C32686" w:rsidRPr="00C32686" w:rsidRDefault="00C32686" w:rsidP="00C32686">
            <w:pPr>
              <w:spacing w:after="120"/>
              <w:rPr>
                <w:rFonts w:ascii="Aptos" w:hAnsi="Aptos" w:cs="Helvetica"/>
                <w:sz w:val="20"/>
                <w:szCs w:val="20"/>
              </w:rPr>
            </w:pPr>
          </w:p>
        </w:tc>
      </w:tr>
      <w:tr w:rsidR="00C32686" w:rsidRPr="003241F7" w14:paraId="66D43158" w14:textId="77777777" w:rsidTr="00C32686">
        <w:tc>
          <w:tcPr>
            <w:tcW w:w="7086" w:type="dxa"/>
          </w:tcPr>
          <w:p w14:paraId="6295B3A3" w14:textId="77777777" w:rsidR="00C32686" w:rsidRPr="00BF3706" w:rsidRDefault="00C32686" w:rsidP="00C32686">
            <w:pPr>
              <w:spacing w:before="100" w:beforeAutospacing="1" w:after="100" w:afterAutospacing="1"/>
              <w:rPr>
                <w:rFonts w:ascii="Aptos" w:hAnsi="Aptos" w:cs="Helvetica"/>
                <w:b/>
                <w:bCs/>
                <w:color w:val="000000"/>
                <w:sz w:val="20"/>
                <w:szCs w:val="20"/>
              </w:rPr>
            </w:pPr>
            <w:bookmarkStart w:id="1" w:name="_Hlk183613474"/>
            <w:r w:rsidRPr="00BF3706">
              <w:rPr>
                <w:rFonts w:ascii="Aptos" w:hAnsi="Aptos" w:cs="Helvetica"/>
                <w:b/>
                <w:bCs/>
                <w:color w:val="000000" w:themeColor="text1"/>
                <w:sz w:val="20"/>
                <w:szCs w:val="20"/>
              </w:rPr>
              <w:t>1.1.11 Eligibility of University of Manitoba Staff Members</w:t>
            </w:r>
          </w:p>
          <w:p w14:paraId="4605116A" w14:textId="24195DF1"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member of the academic staff at The University of Manitoba with faculty rank (Assistant Professor or above, or Instructor I or above) is not eligible to apply for admission to or continue in a graduate program in the department/unit in which the appointment is held.</w:t>
            </w:r>
            <w:bookmarkEnd w:id="1"/>
          </w:p>
        </w:tc>
        <w:tc>
          <w:tcPr>
            <w:tcW w:w="4254" w:type="dxa"/>
          </w:tcPr>
          <w:p w14:paraId="1AC2169D" w14:textId="77777777" w:rsidR="00C32686" w:rsidRPr="00C32686" w:rsidRDefault="00C32686" w:rsidP="00C32686">
            <w:pPr>
              <w:spacing w:after="120"/>
              <w:rPr>
                <w:rFonts w:ascii="Aptos" w:hAnsi="Aptos" w:cs="Helvetica"/>
                <w:sz w:val="20"/>
                <w:szCs w:val="20"/>
              </w:rPr>
            </w:pPr>
          </w:p>
        </w:tc>
      </w:tr>
      <w:tr w:rsidR="00C32686" w:rsidRPr="003241F7" w14:paraId="49370E02" w14:textId="77777777" w:rsidTr="00C32686">
        <w:tc>
          <w:tcPr>
            <w:tcW w:w="7086" w:type="dxa"/>
          </w:tcPr>
          <w:p w14:paraId="7C35A556" w14:textId="77777777" w:rsidR="00C32686" w:rsidRPr="00BF3706" w:rsidRDefault="00C32686" w:rsidP="00C32686">
            <w:pPr>
              <w:pStyle w:val="Heading2"/>
              <w:shd w:val="clear" w:color="auto" w:fill="FFFFFF" w:themeFill="background1"/>
              <w:spacing w:before="100" w:beforeAutospacing="1" w:after="100" w:afterAutospacing="1"/>
              <w:ind w:left="0"/>
              <w:rPr>
                <w:rFonts w:ascii="Aptos" w:hAnsi="Aptos" w:cs="Helvetica"/>
                <w:color w:val="222222"/>
                <w:sz w:val="20"/>
                <w:szCs w:val="20"/>
              </w:rPr>
            </w:pPr>
            <w:r w:rsidRPr="00BF3706">
              <w:rPr>
                <w:rFonts w:ascii="Aptos" w:hAnsi="Aptos" w:cs="Helvetica"/>
                <w:color w:val="222222"/>
                <w:sz w:val="20"/>
                <w:szCs w:val="20"/>
              </w:rPr>
              <w:t>1.1.12</w:t>
            </w:r>
            <w:r w:rsidRPr="00BF3706">
              <w:rPr>
                <w:rFonts w:ascii="Aptos" w:hAnsi="Aptos" w:cs="Helvetica"/>
                <w:sz w:val="20"/>
                <w:szCs w:val="20"/>
              </w:rPr>
              <w:t xml:space="preserve"> </w:t>
            </w:r>
            <w:r w:rsidRPr="00BF3706">
              <w:rPr>
                <w:rFonts w:ascii="Aptos" w:hAnsi="Aptos" w:cs="Helvetica"/>
                <w:color w:val="222222"/>
                <w:sz w:val="20"/>
                <w:szCs w:val="20"/>
              </w:rPr>
              <w:t>Generative Artificial Intelligence</w:t>
            </w:r>
          </w:p>
          <w:p w14:paraId="1D33A171" w14:textId="2C99D6D1" w:rsidR="00C32686" w:rsidRPr="00640E7A" w:rsidRDefault="00C32686" w:rsidP="00C32686">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that are part of an application to UM unless the department/unit application procedures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5E88DC79" w14:textId="77777777" w:rsidR="00C32686" w:rsidRPr="00C32686" w:rsidRDefault="00C32686" w:rsidP="00C32686">
            <w:pPr>
              <w:rPr>
                <w:rFonts w:ascii="Aptos" w:hAnsi="Aptos" w:cs="Arial"/>
                <w:sz w:val="20"/>
                <w:szCs w:val="20"/>
              </w:rPr>
            </w:pPr>
          </w:p>
          <w:p w14:paraId="0F55C1F4" w14:textId="77777777" w:rsidR="00C32686" w:rsidRPr="00C32686" w:rsidRDefault="00C32686" w:rsidP="00C32686">
            <w:pPr>
              <w:spacing w:after="120"/>
              <w:rPr>
                <w:rFonts w:ascii="Aptos" w:hAnsi="Aptos" w:cs="Helvetica"/>
                <w:sz w:val="20"/>
                <w:szCs w:val="20"/>
              </w:rPr>
            </w:pPr>
          </w:p>
        </w:tc>
      </w:tr>
      <w:tr w:rsidR="00C32686" w:rsidRPr="003241F7" w14:paraId="5CF4FE29" w14:textId="77777777" w:rsidTr="00C32686">
        <w:tc>
          <w:tcPr>
            <w:tcW w:w="7086" w:type="dxa"/>
          </w:tcPr>
          <w:p w14:paraId="08631CF0" w14:textId="77777777" w:rsidR="00C32686" w:rsidRPr="00BF3706" w:rsidRDefault="00C32686" w:rsidP="00C32686">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1.2 Registration Procedures</w:t>
            </w:r>
          </w:p>
          <w:p w14:paraId="5D59E439" w14:textId="77777777" w:rsidR="00C32686" w:rsidRPr="00BF3706" w:rsidRDefault="00C32686" w:rsidP="00C32686">
            <w:pPr>
              <w:pStyle w:val="NormalWeb"/>
              <w:rPr>
                <w:rFonts w:ascii="Aptos" w:hAnsi="Aptos" w:cs="Helvetica"/>
                <w:b/>
                <w:bCs/>
                <w:color w:val="000000"/>
                <w:sz w:val="20"/>
                <w:szCs w:val="20"/>
              </w:rPr>
            </w:pPr>
            <w:r w:rsidRPr="00BF3706">
              <w:rPr>
                <w:rStyle w:val="Strong"/>
                <w:rFonts w:ascii="Aptos" w:hAnsi="Aptos" w:cs="Helvetica"/>
                <w:color w:val="000000" w:themeColor="text1"/>
                <w:sz w:val="20"/>
                <w:szCs w:val="20"/>
              </w:rPr>
              <w:t>1.2.1 Undergraduate Student Registration in Graduate-Level Courses</w:t>
            </w:r>
          </w:p>
          <w:p w14:paraId="5C955205"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Undergraduate students may be permitted to register in 7000-level courses or above on recommendation of the department/unit offering the graduate course, subject to the conditions listed below.</w:t>
            </w:r>
          </w:p>
          <w:p w14:paraId="6778788F" w14:textId="77777777" w:rsidR="00C32686" w:rsidRPr="00C70716" w:rsidRDefault="00C32686" w:rsidP="00C32686">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must obtain permission from the Department/Unit Head and course instructor before registering for a graduate course.</w:t>
            </w:r>
          </w:p>
          <w:p w14:paraId="13B5F1A0" w14:textId="77777777" w:rsidR="00C32686" w:rsidRPr="00C70716" w:rsidRDefault="00C32686" w:rsidP="00C32686">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undergraduate students completing an undergraduate degree or post-baccalaureate diploma at the University of Manitoba are eligible to enroll in a graduate course (i.e., undergraduate students from other institutions and those completing courses without registration in a degree program are ineligible for registration in graduate courses).</w:t>
            </w:r>
          </w:p>
          <w:p w14:paraId="46033B46" w14:textId="77777777" w:rsidR="00C32686" w:rsidRPr="00C70716" w:rsidRDefault="00C32686" w:rsidP="00C32686">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are not eligible for enrollment in any graduate course that is cross-listed with an undergraduate course, or that is scheduled to be taught at the same time and location as an undergraduate class.</w:t>
            </w:r>
          </w:p>
          <w:p w14:paraId="0505D675" w14:textId="77777777" w:rsidR="00C32686" w:rsidRPr="00C70716" w:rsidRDefault="00C32686" w:rsidP="00C32686">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Undergraduate students will only be eligible to receive graduate-level credit for a course designated as 7000-level or above if at least 75% of the students registered in the course are graduate students </w:t>
            </w:r>
            <w:r w:rsidRPr="00C70716">
              <w:rPr>
                <w:rFonts w:ascii="Aptos" w:hAnsi="Aptos" w:cs="Helvetica"/>
                <w:sz w:val="20"/>
                <w:szCs w:val="20"/>
              </w:rPr>
              <w:t>at the outset of the term</w:t>
            </w:r>
            <w:r w:rsidRPr="00C70716">
              <w:rPr>
                <w:rFonts w:ascii="Aptos" w:hAnsi="Aptos" w:cs="Helvetica"/>
                <w:color w:val="222222"/>
                <w:sz w:val="20"/>
                <w:szCs w:val="20"/>
              </w:rPr>
              <w:t>.</w:t>
            </w:r>
          </w:p>
          <w:p w14:paraId="051DD24E" w14:textId="4C00FACE" w:rsidR="00C32686" w:rsidRPr="00C70716" w:rsidRDefault="00C32686"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Undergraduate students who complete a graduate course are not guaranteed admission to a graduate program.</w:t>
            </w:r>
          </w:p>
        </w:tc>
        <w:tc>
          <w:tcPr>
            <w:tcW w:w="4254" w:type="dxa"/>
          </w:tcPr>
          <w:p w14:paraId="437F03D2" w14:textId="77777777" w:rsidR="00C32686" w:rsidRPr="00C32686" w:rsidRDefault="00C32686" w:rsidP="00C32686">
            <w:pPr>
              <w:rPr>
                <w:rFonts w:ascii="Aptos" w:hAnsi="Aptos" w:cs="Arial"/>
                <w:sz w:val="20"/>
                <w:szCs w:val="20"/>
              </w:rPr>
            </w:pPr>
          </w:p>
          <w:p w14:paraId="26563CC3" w14:textId="77777777" w:rsidR="00C32686" w:rsidRPr="00C32686" w:rsidRDefault="00C32686" w:rsidP="00C32686">
            <w:pPr>
              <w:spacing w:after="120"/>
              <w:rPr>
                <w:rFonts w:ascii="Aptos" w:hAnsi="Aptos" w:cs="Helvetica"/>
                <w:sz w:val="20"/>
                <w:szCs w:val="20"/>
              </w:rPr>
            </w:pPr>
          </w:p>
        </w:tc>
      </w:tr>
      <w:tr w:rsidR="00C32686" w:rsidRPr="003241F7" w14:paraId="08988F23" w14:textId="77777777" w:rsidTr="00C32686">
        <w:tc>
          <w:tcPr>
            <w:tcW w:w="7086" w:type="dxa"/>
          </w:tcPr>
          <w:p w14:paraId="5CA2826E" w14:textId="77777777" w:rsidR="00C32686" w:rsidRPr="00BF3706" w:rsidRDefault="00C32686" w:rsidP="00C32686">
            <w:pPr>
              <w:pStyle w:val="NormalWeb"/>
              <w:textAlignment w:val="baseline"/>
              <w:rPr>
                <w:rStyle w:val="Strong"/>
                <w:rFonts w:ascii="Aptos" w:hAnsi="Aptos" w:cs="Helvetica"/>
                <w:color w:val="000000"/>
                <w:sz w:val="20"/>
                <w:szCs w:val="20"/>
              </w:rPr>
            </w:pPr>
            <w:r w:rsidRPr="00BF3706">
              <w:rPr>
                <w:rStyle w:val="Strong"/>
                <w:rFonts w:ascii="Aptos" w:hAnsi="Aptos" w:cs="Helvetica"/>
                <w:color w:val="000000"/>
                <w:sz w:val="20"/>
                <w:szCs w:val="20"/>
              </w:rPr>
              <w:t>1.2.2 Initial Program Registration</w:t>
            </w:r>
          </w:p>
          <w:p w14:paraId="6172AEBE"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On admission to a graduate program at the University of Manitoba, students may submit a formal request to the Faculty of Graduate Studies to apply any </w:t>
            </w:r>
            <w:r w:rsidRPr="00C70716">
              <w:rPr>
                <w:rFonts w:ascii="Aptos" w:hAnsi="Aptos" w:cs="Helvetica"/>
                <w:color w:val="222222"/>
                <w:sz w:val="20"/>
                <w:szCs w:val="20"/>
              </w:rPr>
              <w:lastRenderedPageBreak/>
              <w:t>previously completed graduate courses toward their graduate program requirements, subject to the restrictions listed below.</w:t>
            </w:r>
          </w:p>
          <w:p w14:paraId="07A6A7BD" w14:textId="77777777" w:rsidR="00C32686" w:rsidRPr="00C70716" w:rsidRDefault="00C32686" w:rsidP="00C32686">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coursework required in a graduate program may be imported.</w:t>
            </w:r>
          </w:p>
          <w:p w14:paraId="1F7DA2AD" w14:textId="77777777" w:rsidR="00C32686" w:rsidRPr="00C70716" w:rsidRDefault="00C32686" w:rsidP="00C32686">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courses in which a C+ grade or higher, or the minimum grade required by the program to which the course would be applied, are eligible to be considered towards meeting the requirements of any graduate program.</w:t>
            </w:r>
          </w:p>
          <w:p w14:paraId="31D69659" w14:textId="77777777" w:rsidR="00C32686" w:rsidRPr="00C70716" w:rsidRDefault="00C32686" w:rsidP="00C32686">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may subsequently be applied to a graduate program only if it has not been used toward completion of any other degree program.</w:t>
            </w:r>
          </w:p>
          <w:p w14:paraId="1052A376" w14:textId="77777777" w:rsidR="00C32686" w:rsidRPr="00C70716" w:rsidRDefault="00C32686" w:rsidP="00C32686">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for which a passing grade has been obtained (i.e., C+ or higher) may not be repeated should the student later gain admission to a graduate program.</w:t>
            </w:r>
          </w:p>
          <w:p w14:paraId="4D559226" w14:textId="77777777" w:rsidR="00C32686" w:rsidRPr="00C70716" w:rsidRDefault="00C32686" w:rsidP="00C32686">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a degree may not usually be used for credit towards the degree (please refer to </w:t>
            </w:r>
            <w:hyperlink r:id="rId20"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66D4A30E" w14:textId="77777777" w:rsidR="00C32686" w:rsidRPr="00C70716" w:rsidRDefault="00C32686" w:rsidP="00C32686">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t>All graduate students must initially register in the term indicated in their letter of acceptance as specified in the Academic Schedule of the Graduate Calendar.</w:t>
            </w:r>
            <w:r w:rsidRPr="00BF3706">
              <w:rPr>
                <w:rFonts w:ascii="Aptos" w:hAnsi="Aptos" w:cs="Helvetica"/>
                <w:color w:val="222222"/>
                <w:sz w:val="20"/>
                <w:szCs w:val="20"/>
              </w:rPr>
              <w:t> </w:t>
            </w:r>
            <w:r w:rsidRPr="00C70716">
              <w:rPr>
                <w:rFonts w:ascii="Aptos" w:hAnsi="Aptos" w:cs="Helvetica"/>
                <w:color w:val="222222"/>
                <w:sz w:val="20"/>
                <w:szCs w:val="20"/>
              </w:rPr>
              <w:t>Any student not registering by the registration deadline for the term specified in their letter of offer will be required to re-apply for admission; </w:t>
            </w:r>
            <w:r w:rsidRPr="00C70716">
              <w:rPr>
                <w:rFonts w:ascii="Aptos" w:hAnsi="Aptos" w:cs="Helvetica"/>
                <w:color w:val="222222"/>
                <w:sz w:val="20"/>
                <w:szCs w:val="20"/>
                <w:u w:val="single"/>
                <w:bdr w:val="none" w:sz="0" w:space="0" w:color="auto" w:frame="1"/>
              </w:rPr>
              <w:t>admission is not guaranteed if a student re-applies to the Faculty of Graduate Studies</w:t>
            </w:r>
            <w:r w:rsidRPr="00C70716">
              <w:rPr>
                <w:rFonts w:ascii="Aptos" w:hAnsi="Aptos" w:cs="Helvetica"/>
                <w:color w:val="222222"/>
                <w:sz w:val="20"/>
                <w:szCs w:val="20"/>
              </w:rPr>
              <w:t xml:space="preserve">. In exceptional circumstances and with prior approval from the department/unit, students may request to defer registration for up to one (1) year following acceptance into the Faculty of Graduate Studies. </w:t>
            </w:r>
          </w:p>
          <w:p w14:paraId="06803578" w14:textId="77777777" w:rsidR="00C32686" w:rsidRPr="00C70716" w:rsidRDefault="00C32686" w:rsidP="00C32686">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t>A student’s program of study must be approved by the Head of the major department/unit or designate</w:t>
            </w:r>
            <w:r w:rsidRPr="00BF3706">
              <w:rPr>
                <w:rFonts w:ascii="Aptos" w:hAnsi="Aptos" w:cs="Helvetica"/>
                <w:color w:val="222222"/>
                <w:sz w:val="20"/>
                <w:szCs w:val="20"/>
              </w:rPr>
              <w:t>.</w:t>
            </w:r>
            <w:r w:rsidRPr="00C70716">
              <w:rPr>
                <w:rFonts w:ascii="Aptos" w:hAnsi="Aptos" w:cs="Helvetica"/>
                <w:color w:val="222222"/>
                <w:sz w:val="20"/>
                <w:szCs w:val="20"/>
              </w:rPr>
              <w:t xml:space="preserve"> Approval to take courses from departments/units outside the major department/unit must be obtained from the outside department/unit.</w:t>
            </w:r>
          </w:p>
          <w:p w14:paraId="4E98241E" w14:textId="24D2CCFF"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bookmarkStart w:id="2" w:name="_Hlk183595721"/>
            <w:r w:rsidRPr="00C70716">
              <w:rPr>
                <w:rFonts w:ascii="Aptos" w:hAnsi="Aptos" w:cs="Helvetica"/>
                <w:color w:val="222222"/>
                <w:sz w:val="20"/>
                <w:szCs w:val="20"/>
              </w:rPr>
              <w:t>A student may apply for admission/registration to two (2) concurrent University of Manitoba degree/diploma programs. However, the approval or denial of admission and registration to two (2) concurrent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21">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If one of the concurrent degree/diploma programs is outside The University of Manitoba, the student must contact their home department/unit.</w:t>
            </w:r>
            <w:bookmarkEnd w:id="2"/>
          </w:p>
          <w:p w14:paraId="48F70D2E" w14:textId="3DAE7488" w:rsidR="00C32686" w:rsidRPr="00C70716" w:rsidRDefault="00C32686" w:rsidP="00C32686">
            <w:pPr>
              <w:pStyle w:val="NormalWeb"/>
              <w:textAlignment w:val="baseline"/>
              <w:rPr>
                <w:rStyle w:val="Strong"/>
                <w:rFonts w:ascii="Aptos" w:hAnsi="Aptos" w:cs="Helvetica"/>
                <w:color w:val="000000"/>
                <w:sz w:val="20"/>
                <w:szCs w:val="20"/>
              </w:rPr>
            </w:pPr>
            <w:r w:rsidRPr="00C70716">
              <w:rPr>
                <w:rFonts w:ascii="Aptos" w:hAnsi="Aptos" w:cs="Helvetica"/>
                <w:color w:val="222222"/>
                <w:sz w:val="20"/>
                <w:szCs w:val="20"/>
              </w:rPr>
              <w:t xml:space="preserve">Where a student does register in two (2) concurrent degree/diploma programs, </w:t>
            </w:r>
            <w:r w:rsidRPr="00C70716">
              <w:rPr>
                <w:rFonts w:ascii="Aptos" w:hAnsi="Aptos" w:cs="Helvetica"/>
                <w:sz w:val="20"/>
                <w:szCs w:val="20"/>
              </w:rPr>
              <w:t>it is important to note that dual registration may affect funding eligibility</w:t>
            </w:r>
            <w:r w:rsidRPr="00C70716">
              <w:rPr>
                <w:rFonts w:ascii="Aptos" w:hAnsi="Aptos" w:cs="Helvetica"/>
                <w:color w:val="222222"/>
                <w:sz w:val="20"/>
                <w:szCs w:val="20"/>
              </w:rPr>
              <w:t xml:space="preserve">, for the </w:t>
            </w:r>
            <w:r w:rsidRPr="00C70716">
              <w:rPr>
                <w:rFonts w:ascii="Aptos" w:hAnsi="Aptos" w:cs="Helvetica"/>
                <w:color w:val="222222"/>
                <w:sz w:val="20"/>
                <w:szCs w:val="20"/>
              </w:rPr>
              <w:lastRenderedPageBreak/>
              <w:t>University of Manitoba Graduate Fellowship (UMGF) and may limit other funding possibilities.</w:t>
            </w:r>
          </w:p>
        </w:tc>
        <w:tc>
          <w:tcPr>
            <w:tcW w:w="4254" w:type="dxa"/>
          </w:tcPr>
          <w:p w14:paraId="3A7F4B8C" w14:textId="77777777" w:rsidR="00C32686" w:rsidRPr="00C32686" w:rsidRDefault="00C32686" w:rsidP="00C32686">
            <w:pPr>
              <w:spacing w:after="120"/>
              <w:rPr>
                <w:rFonts w:ascii="Aptos" w:hAnsi="Aptos" w:cs="Helvetica"/>
                <w:sz w:val="20"/>
                <w:szCs w:val="20"/>
              </w:rPr>
            </w:pPr>
          </w:p>
        </w:tc>
      </w:tr>
      <w:tr w:rsidR="00C32686" w:rsidRPr="003241F7" w14:paraId="5AC0D437" w14:textId="77777777" w:rsidTr="00C32686">
        <w:tc>
          <w:tcPr>
            <w:tcW w:w="7086" w:type="dxa"/>
          </w:tcPr>
          <w:p w14:paraId="68B952E1" w14:textId="77777777" w:rsidR="00C32686" w:rsidRPr="00BF3706" w:rsidRDefault="00C32686" w:rsidP="00C3268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lastRenderedPageBreak/>
              <w:t>1.2.3 Re-Registration</w:t>
            </w:r>
          </w:p>
          <w:p w14:paraId="28AD7AE6" w14:textId="77777777" w:rsidR="00C32686" w:rsidRPr="00C70716" w:rsidRDefault="00C32686" w:rsidP="00C32686">
            <w:pPr>
              <w:pStyle w:val="pf0"/>
              <w:rPr>
                <w:rFonts w:ascii="Aptos" w:hAnsi="Aptos" w:cs="Helvetica"/>
                <w:color w:val="222222"/>
                <w:sz w:val="20"/>
                <w:szCs w:val="20"/>
              </w:rPr>
            </w:pPr>
            <w:r w:rsidRPr="00C70716">
              <w:rPr>
                <w:rFonts w:ascii="Aptos" w:hAnsi="Aptos" w:cs="Helvetica"/>
                <w:color w:val="222222"/>
                <w:sz w:val="20"/>
                <w:szCs w:val="20"/>
              </w:rPr>
              <w:t xml:space="preserve">All students must re-register in all Fall, Winter and Summer terms of their program until a student is eligible to graduate, unless they are granted an official leave of absence that does not require registration (see Leaves of Absence). Failure to re-register while in good academic standing will result in the student being discontinued from their graduate program and the notation ‘Discontinued Graduate Program’ placed on their academic record. Failure to re-register while not in good academic standing* will result in the student being withdrawn and the notation ‘Required to Withdraw’ placed on their academic record. A student who has been discontinued and would like to be considered for continuation in a program must apply for re-admission via an online admission process. </w:t>
            </w:r>
            <w:r w:rsidRPr="00C70716">
              <w:rPr>
                <w:rStyle w:val="cf01"/>
                <w:rFonts w:ascii="Aptos" w:hAnsi="Aptos" w:cs="Helvetica"/>
                <w:sz w:val="20"/>
                <w:szCs w:val="20"/>
              </w:rPr>
              <w:t xml:space="preserve">Applications received by the registration revision deadline will be processed for the upcoming term. </w:t>
            </w:r>
            <w:r w:rsidRPr="00C70716">
              <w:rPr>
                <w:rFonts w:ascii="Aptos" w:hAnsi="Aptos" w:cs="Helvetica"/>
                <w:color w:val="222222"/>
                <w:sz w:val="20"/>
                <w:szCs w:val="20"/>
              </w:rPr>
              <w:t>Re-admission is not guaranteed.</w:t>
            </w:r>
          </w:p>
          <w:p w14:paraId="22509862" w14:textId="77777777" w:rsidR="00C32686" w:rsidRPr="00C70716" w:rsidRDefault="00C32686" w:rsidP="00C32686">
            <w:pPr>
              <w:pStyle w:val="pf0"/>
              <w:rPr>
                <w:rFonts w:ascii="Aptos" w:hAnsi="Aptos" w:cs="Helvetica"/>
                <w:sz w:val="20"/>
                <w:szCs w:val="20"/>
                <w:lang w:val="en-CA" w:eastAsia="en-CA"/>
              </w:rPr>
            </w:pPr>
            <w:r w:rsidRPr="00C70716">
              <w:rPr>
                <w:rFonts w:ascii="Aptos" w:hAnsi="Aptos" w:cs="Helvetica"/>
                <w:color w:val="222222"/>
                <w:sz w:val="20"/>
                <w:szCs w:val="20"/>
              </w:rPr>
              <w:t>*</w:t>
            </w:r>
            <w:r w:rsidRPr="00C70716">
              <w:rPr>
                <w:rFonts w:ascii="Aptos" w:hAnsi="Aptos" w:cs="Helvetica"/>
                <w:color w:val="222222"/>
                <w:sz w:val="20"/>
                <w:szCs w:val="20"/>
                <w:lang w:val="en-CA" w:eastAsia="en-CA"/>
              </w:rPr>
              <w:t>Good academic standing includes, but is not limited to, the regulations contained in sections Academic Performance and Performance Related to Coursework without exceeding the time permitted to complete a program.   </w:t>
            </w:r>
          </w:p>
          <w:p w14:paraId="43C60EDB" w14:textId="460F0789" w:rsidR="00C32686" w:rsidRPr="00C70716" w:rsidRDefault="00C32686" w:rsidP="00C32686">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The re-registration requirement does not apply to occasional students, visiting students, Pre-Master’s students or students on an Exceptional or Parental Leave of Absence (please refer to “</w:t>
            </w:r>
            <w:hyperlink r:id="rId22"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w:t>
            </w:r>
          </w:p>
        </w:tc>
        <w:tc>
          <w:tcPr>
            <w:tcW w:w="4254" w:type="dxa"/>
          </w:tcPr>
          <w:p w14:paraId="577FDF9D" w14:textId="77777777" w:rsidR="00C32686" w:rsidRPr="00C32686" w:rsidRDefault="00C32686" w:rsidP="00C32686">
            <w:pPr>
              <w:spacing w:after="120"/>
              <w:rPr>
                <w:rFonts w:ascii="Aptos" w:hAnsi="Aptos" w:cs="Helvetica"/>
                <w:sz w:val="20"/>
                <w:szCs w:val="20"/>
              </w:rPr>
            </w:pPr>
          </w:p>
        </w:tc>
      </w:tr>
      <w:tr w:rsidR="00C32686" w:rsidRPr="003241F7" w14:paraId="36964A91" w14:textId="77777777" w:rsidTr="00C32686">
        <w:tc>
          <w:tcPr>
            <w:tcW w:w="7086" w:type="dxa"/>
          </w:tcPr>
          <w:p w14:paraId="5EB29A3F" w14:textId="77777777" w:rsidR="00C32686" w:rsidRPr="00BF3706" w:rsidRDefault="00C32686" w:rsidP="00C3268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1.2.4 Registration Revisions</w:t>
            </w:r>
          </w:p>
          <w:p w14:paraId="04D446C5"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Revisions to registration must be approved by the Department/Unit Head or designate and may be made during the designated periods as published in the </w:t>
            </w:r>
            <w:hyperlink r:id="rId23" w:history="1">
              <w:r w:rsidRPr="00C70716">
                <w:rPr>
                  <w:rStyle w:val="Hyperlink"/>
                  <w:rFonts w:ascii="Aptos" w:hAnsi="Aptos" w:cs="Helvetica"/>
                  <w:color w:val="362925"/>
                  <w:sz w:val="20"/>
                  <w:szCs w:val="20"/>
                  <w:bdr w:val="none" w:sz="0" w:space="0" w:color="auto" w:frame="1"/>
                </w:rPr>
                <w:t>Academic Schedule</w:t>
              </w:r>
            </w:hyperlink>
            <w:r w:rsidRPr="00C70716">
              <w:rPr>
                <w:rFonts w:ascii="Aptos" w:hAnsi="Aptos" w:cs="Helvetica"/>
                <w:color w:val="222222"/>
                <w:sz w:val="20"/>
                <w:szCs w:val="20"/>
              </w:rPr>
              <w:t> of the Graduate Academic Calendar.</w:t>
            </w:r>
          </w:p>
          <w:p w14:paraId="241CEA05" w14:textId="5EABABE9"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Note: Graduate students are not permitted to withdraw from courses without written permission from their Department/Unit Head or designate on recommendation from their advisor/co-advisor (and/or advisory committee). The notation “Required to Withdraw” may be placed on the academic record of any graduate student who has withdrawn from courses without such approval.</w:t>
            </w:r>
          </w:p>
        </w:tc>
        <w:tc>
          <w:tcPr>
            <w:tcW w:w="4254" w:type="dxa"/>
          </w:tcPr>
          <w:p w14:paraId="7AC25E69" w14:textId="77777777" w:rsidR="00C32686" w:rsidRPr="00C32686" w:rsidRDefault="00C32686" w:rsidP="00C32686">
            <w:pPr>
              <w:rPr>
                <w:rFonts w:ascii="Aptos" w:hAnsi="Aptos" w:cs="Arial"/>
                <w:sz w:val="20"/>
                <w:szCs w:val="20"/>
              </w:rPr>
            </w:pPr>
          </w:p>
          <w:p w14:paraId="5CBC36DE" w14:textId="77777777" w:rsidR="00C32686" w:rsidRPr="00C32686" w:rsidRDefault="00C32686" w:rsidP="00C32686">
            <w:pPr>
              <w:spacing w:after="120"/>
              <w:rPr>
                <w:rFonts w:ascii="Aptos" w:hAnsi="Aptos" w:cs="Helvetica"/>
                <w:sz w:val="20"/>
                <w:szCs w:val="20"/>
              </w:rPr>
            </w:pPr>
          </w:p>
        </w:tc>
      </w:tr>
      <w:tr w:rsidR="00C32686" w:rsidRPr="003241F7" w14:paraId="24FDA69B" w14:textId="77777777" w:rsidTr="00C32686">
        <w:tc>
          <w:tcPr>
            <w:tcW w:w="7086" w:type="dxa"/>
          </w:tcPr>
          <w:p w14:paraId="7AEEFA42" w14:textId="77777777" w:rsidR="00C32686" w:rsidRPr="00BF3706" w:rsidRDefault="00C32686" w:rsidP="00C3268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themeColor="text1"/>
                <w:sz w:val="20"/>
                <w:szCs w:val="20"/>
              </w:rPr>
              <w:t>1.2.5 Advisor-Student Guidelines (ASG)</w:t>
            </w:r>
          </w:p>
          <w:p w14:paraId="3D03B667"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All students in thesis/practicum programs, together with their advisor/co-advisor, are required to discuss and complete the Advisor-Student Guidelines (ASG) electronically as soon as possible after initial registration, prior to the commencement of any research, and no later than at the time of submission of the first Progress Report. This discussion should be conducted in real time (i.e., all parties should be part of the discussion). Only one form submission is required (i.e., it does not need to be submitted by each party); it may be submitted by either the advisor, co-advisor, or student. All parties (student, advisor, and co-advisor (if applicable)) are required to review and approve the agreement within 28 days of its submission. If the agreement is rejected by at least one individual, or if all approvals are not received within the 28-day </w:t>
            </w:r>
            <w:r w:rsidRPr="00C70716">
              <w:rPr>
                <w:rFonts w:ascii="Aptos" w:hAnsi="Aptos" w:cs="Helvetica"/>
                <w:color w:val="222222"/>
                <w:sz w:val="20"/>
                <w:szCs w:val="20"/>
              </w:rPr>
              <w:lastRenderedPageBreak/>
              <w:t>deadline, the ASG will not be considered complete on the student’s record. Failure to submit a</w:t>
            </w:r>
            <w:r w:rsidRPr="00C70716">
              <w:rPr>
                <w:rFonts w:ascii="Aptos" w:hAnsi="Aptos" w:cs="Helvetica"/>
                <w:color w:val="222222"/>
                <w:sz w:val="20"/>
                <w:szCs w:val="20"/>
                <w:lang w:val="en-US"/>
              </w:rPr>
              <w:t xml:space="preserve"> completed ASG before the end of June of the student’s first year of study will result in a hold placed on their student account that will prevent further registration. </w:t>
            </w:r>
            <w:r w:rsidRPr="00C70716">
              <w:rPr>
                <w:rFonts w:ascii="Aptos" w:hAnsi="Aptos" w:cs="Helvetica"/>
                <w:color w:val="222222"/>
                <w:sz w:val="20"/>
                <w:szCs w:val="20"/>
              </w:rPr>
              <w:t xml:space="preserve">For additional information on the ASG submission process and complete instructions for submitting approvals, consult the </w:t>
            </w:r>
            <w:hyperlink r:id="rId24"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w:t>
            </w:r>
          </w:p>
          <w:p w14:paraId="52797425"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the parties cannot agree on one or more component(s) of the ASG, the matter should be referred to the Department/Unit Head, Graduate Chair, or the Dean of the Faculty of Graduate Studies. If a student does not have an advisor/co-advisor at the time of their first Progress Report, they must complete the ASG with an interim advisor.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w:t>
            </w:r>
          </w:p>
          <w:p w14:paraId="18698A68"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new ASG is to be completed if there is a change in advisor/co-advisor, a co-advisor is added, removed or changed mid-way through the student’s program, or if a student changes programs. In programs that require students to have an advisor, students must have an advisor for the entire duration of their program. </w:t>
            </w:r>
          </w:p>
          <w:p w14:paraId="23EF7EE4"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the relationship between the student and advisor/co-advisor significantly deteriorate during the student’s program, the matter should be referred sequentially to the Department/Unit Graduate Chair, the Department/Unit Head, the Faculty of Graduate Studies Associate Dean working with the department/unit, and finally the Dean of the Faculty of Graduate Studies. Students can also seek support from other offices including Student Advocacy and the Student Counselling Center.</w:t>
            </w:r>
          </w:p>
          <w:p w14:paraId="3AF7E816" w14:textId="35A34342" w:rsidR="00C32686" w:rsidRPr="002C0342" w:rsidRDefault="00C32686" w:rsidP="00C32686">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advisor/co-advisor if this is appropriate and necessary.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0DACDB28" w14:textId="77777777" w:rsidR="00C32686" w:rsidRPr="00C32686" w:rsidRDefault="00C32686" w:rsidP="00C32686">
            <w:pPr>
              <w:rPr>
                <w:rFonts w:ascii="Aptos" w:hAnsi="Aptos" w:cs="Arial"/>
                <w:sz w:val="20"/>
                <w:szCs w:val="20"/>
              </w:rPr>
            </w:pPr>
          </w:p>
          <w:p w14:paraId="65656620" w14:textId="77777777" w:rsidR="00C32686" w:rsidRPr="00C32686" w:rsidRDefault="00C32686" w:rsidP="00C32686">
            <w:pPr>
              <w:spacing w:after="120"/>
              <w:rPr>
                <w:rFonts w:ascii="Aptos" w:hAnsi="Aptos" w:cs="Helvetica"/>
                <w:sz w:val="20"/>
                <w:szCs w:val="20"/>
              </w:rPr>
            </w:pPr>
          </w:p>
        </w:tc>
      </w:tr>
      <w:tr w:rsidR="00C32686" w:rsidRPr="003241F7" w14:paraId="35F5E30D" w14:textId="77777777" w:rsidTr="00C32686">
        <w:tc>
          <w:tcPr>
            <w:tcW w:w="7086" w:type="dxa"/>
          </w:tcPr>
          <w:p w14:paraId="7B4DDD0B" w14:textId="77777777" w:rsidR="00C32686" w:rsidRPr="00BF3706" w:rsidRDefault="00C32686" w:rsidP="00C32686">
            <w:pPr>
              <w:pStyle w:val="NormalWeb"/>
              <w:rPr>
                <w:rFonts w:ascii="Aptos" w:hAnsi="Aptos" w:cs="Helvetica"/>
                <w:color w:val="000000"/>
                <w:sz w:val="20"/>
                <w:szCs w:val="20"/>
              </w:rPr>
            </w:pPr>
            <w:r w:rsidRPr="00BF3706">
              <w:rPr>
                <w:rStyle w:val="Strong"/>
                <w:rFonts w:ascii="Aptos" w:hAnsi="Aptos" w:cs="Helvetica"/>
                <w:color w:val="000000"/>
                <w:sz w:val="20"/>
                <w:szCs w:val="20"/>
              </w:rPr>
              <w:t>1.2.6 Western Deans’ Agreement</w:t>
            </w:r>
          </w:p>
          <w:p w14:paraId="7525F903" w14:textId="77777777" w:rsidR="00C32686" w:rsidRPr="00C70716" w:rsidRDefault="00C32686" w:rsidP="00C32686">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This agreement was established in 1974 as an expression of co-operation and mutual support among universities offering graduate programs in western Canada. Its primary purpose is the reciprocal enrichment of graduate programs throughout western Canada. This agreement is not intended to preclude other agreements between participating institutions. A list of the participating Universities can be found on the </w:t>
            </w:r>
            <w:hyperlink r:id="rId25" w:tgtFrame="_blank" w:history="1">
              <w:r w:rsidRPr="00C70716">
                <w:rPr>
                  <w:rStyle w:val="Hyperlink"/>
                  <w:rFonts w:ascii="Aptos" w:hAnsi="Aptos" w:cs="Helvetica"/>
                  <w:color w:val="362925"/>
                  <w:sz w:val="20"/>
                  <w:szCs w:val="20"/>
                  <w:bdr w:val="none" w:sz="0" w:space="0" w:color="auto" w:frame="1"/>
                  <w:shd w:val="clear" w:color="auto" w:fill="FFFFFF"/>
                </w:rPr>
                <w:t xml:space="preserve">Western Canadian Deans of Graduate Studies </w:t>
              </w:r>
              <w:r w:rsidRPr="00C70716">
                <w:rPr>
                  <w:rStyle w:val="Hyperlink"/>
                  <w:rFonts w:ascii="Aptos" w:hAnsi="Aptos" w:cs="Helvetica"/>
                  <w:color w:val="362925"/>
                  <w:sz w:val="20"/>
                  <w:szCs w:val="20"/>
                  <w:bdr w:val="none" w:sz="0" w:space="0" w:color="auto" w:frame="1"/>
                  <w:shd w:val="clear" w:color="auto" w:fill="FFFFFF"/>
                </w:rPr>
                <w:lastRenderedPageBreak/>
                <w:t>website</w:t>
              </w:r>
            </w:hyperlink>
            <w:r w:rsidRPr="00C70716">
              <w:rPr>
                <w:rFonts w:ascii="Aptos" w:hAnsi="Aptos" w:cs="Helvetica"/>
                <w:color w:val="222222"/>
                <w:sz w:val="20"/>
                <w:szCs w:val="20"/>
                <w:shd w:val="clear" w:color="auto" w:fill="FFFFFF"/>
              </w:rPr>
              <w:t xml:space="preserve">. University of Manitoba graduate students interested in participating can learn more about how to apply on the </w:t>
            </w:r>
            <w:hyperlink r:id="rId26" w:history="1">
              <w:r w:rsidRPr="00C70716">
                <w:rPr>
                  <w:rStyle w:val="Hyperlink"/>
                  <w:rFonts w:ascii="Aptos" w:hAnsi="Aptos" w:cs="Helvetica"/>
                  <w:sz w:val="20"/>
                  <w:szCs w:val="20"/>
                </w:rPr>
                <w:t xml:space="preserve">Faculty </w:t>
              </w:r>
            </w:hyperlink>
            <w:r w:rsidRPr="00C70716">
              <w:rPr>
                <w:rFonts w:ascii="Aptos" w:hAnsi="Aptos" w:cs="Helvetica"/>
                <w:color w:val="222222"/>
                <w:sz w:val="20"/>
                <w:szCs w:val="20"/>
                <w:shd w:val="clear" w:color="auto" w:fill="FFFFFF"/>
              </w:rPr>
              <w:t xml:space="preserve">of Graduate Studies </w:t>
            </w:r>
            <w:hyperlink r:id="rId27" w:anchor="western-deans-agreement" w:history="1">
              <w:r w:rsidRPr="00C70716">
                <w:rPr>
                  <w:rStyle w:val="Hyperlink"/>
                  <w:rFonts w:ascii="Aptos" w:hAnsi="Aptos" w:cs="Helvetica"/>
                  <w:sz w:val="20"/>
                  <w:szCs w:val="20"/>
                </w:rPr>
                <w:t>website</w:t>
              </w:r>
            </w:hyperlink>
            <w:r w:rsidRPr="00C70716">
              <w:rPr>
                <w:rFonts w:ascii="Aptos" w:hAnsi="Aptos" w:cs="Helvetica"/>
                <w:color w:val="222222"/>
                <w:sz w:val="20"/>
                <w:szCs w:val="20"/>
              </w:rPr>
              <w:t>.</w:t>
            </w:r>
          </w:p>
          <w:p w14:paraId="4CCED868"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The Western Deans’ Agreement usually provides an automatic tuition fee waiver for visiting students. Graduate students paying normal required tuition fees to their home institution will not pay tuition fees to the host institution.</w:t>
            </w:r>
          </w:p>
          <w:p w14:paraId="3650F269"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Only degree-level courses from recognized post-secondary institutions will be considered; courses that are part of certificate or diploma programs will not be approved.</w:t>
            </w:r>
          </w:p>
          <w:p w14:paraId="5A707DCF"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Program fees are always to be paid to the home institution, regardless of coursework taken at another institution. Students may be required to pay student, activity, application, or other ancillary fees to the host institution, according to general policies in effect at the host institution. Wherever possible, these fees will also be waived.</w:t>
            </w:r>
          </w:p>
          <w:p w14:paraId="28975BF9"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Students will qualify for the fee waiver if they:</w:t>
            </w:r>
          </w:p>
          <w:p w14:paraId="51B016E7" w14:textId="77777777" w:rsidR="00C32686" w:rsidRPr="00C70716" w:rsidRDefault="00C32686" w:rsidP="00C32686">
            <w:pPr>
              <w:pStyle w:val="ListParagraph"/>
              <w:numPr>
                <w:ilvl w:val="0"/>
                <w:numId w:val="33"/>
              </w:numPr>
              <w:spacing w:before="100" w:beforeAutospacing="1" w:after="100" w:afterAutospacing="1"/>
              <w:rPr>
                <w:rFonts w:ascii="Aptos" w:eastAsia="Aptos" w:hAnsi="Aptos" w:cs="Aptos"/>
                <w:color w:val="000000" w:themeColor="text1"/>
                <w:sz w:val="20"/>
                <w:szCs w:val="20"/>
              </w:rPr>
            </w:pPr>
            <w:r w:rsidRPr="00C70716">
              <w:rPr>
                <w:rFonts w:ascii="Aptos" w:hAnsi="Aptos" w:cs="Helvetica"/>
                <w:color w:val="000000" w:themeColor="text1"/>
                <w:sz w:val="20"/>
                <w:szCs w:val="20"/>
              </w:rPr>
              <w:t>A</w:t>
            </w:r>
            <w:r w:rsidRPr="00C70716">
              <w:rPr>
                <w:rFonts w:ascii="Aptos" w:eastAsia="Aptos" w:hAnsi="Aptos" w:cs="Aptos"/>
                <w:color w:val="000000" w:themeColor="text1"/>
                <w:sz w:val="20"/>
                <w:szCs w:val="20"/>
              </w:rPr>
              <w:t>re in good standing in a graduate program at the home institution;</w:t>
            </w:r>
          </w:p>
          <w:p w14:paraId="6B6B85A4" w14:textId="77777777" w:rsidR="00C32686" w:rsidRPr="00C70716" w:rsidRDefault="00C32686" w:rsidP="00C32686">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t>Have paid all current and back fees at the home institution;</w:t>
            </w:r>
          </w:p>
          <w:p w14:paraId="16F2C9BC" w14:textId="77777777" w:rsidR="00C32686" w:rsidRPr="00C70716" w:rsidRDefault="00C32686" w:rsidP="00C32686">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t xml:space="preserve">Complete the Western Deans' Agreement authorization form and submit it to their home institution by the </w:t>
            </w:r>
            <w:hyperlink r:id="rId28" w:history="1">
              <w:r w:rsidRPr="00C70716">
                <w:rPr>
                  <w:rFonts w:ascii="Aptos" w:eastAsia="Aptos" w:hAnsi="Aptos" w:cs="Aptos"/>
                  <w:sz w:val="20"/>
                  <w:szCs w:val="20"/>
                </w:rPr>
                <w:t>appropriate deadline</w:t>
              </w:r>
              <w:r w:rsidRPr="00C70716">
                <w:rPr>
                  <w:rStyle w:val="Hyperlink"/>
                  <w:rFonts w:ascii="Aptos" w:eastAsia="Aptos" w:hAnsi="Aptos" w:cs="Aptos"/>
                  <w:sz w:val="20"/>
                  <w:szCs w:val="20"/>
                </w:rPr>
                <w:t>.</w:t>
              </w:r>
            </w:hyperlink>
            <w:r w:rsidRPr="00C70716">
              <w:rPr>
                <w:rFonts w:ascii="Aptos" w:eastAsia="Aptos" w:hAnsi="Aptos" w:cs="Aptos"/>
                <w:sz w:val="20"/>
                <w:szCs w:val="20"/>
              </w:rPr>
              <w:t xml:space="preserve"> This is a fillable form. Please complete it on a computer before printing the form. Hand-written forms can be illegible and illegible forms will result in delays in enrollment processing.</w:t>
            </w:r>
          </w:p>
          <w:p w14:paraId="7B31ED29" w14:textId="77777777" w:rsidR="00C32686" w:rsidRPr="00C70716" w:rsidRDefault="00C32686" w:rsidP="00C32686">
            <w:pPr>
              <w:pStyle w:val="ListParagraph"/>
              <w:spacing w:before="100" w:beforeAutospacing="1" w:after="100" w:afterAutospacing="1"/>
              <w:rPr>
                <w:rFonts w:ascii="Aptos" w:eastAsia="Aptos" w:hAnsi="Aptos" w:cs="Aptos"/>
                <w:sz w:val="20"/>
                <w:szCs w:val="20"/>
              </w:rPr>
            </w:pPr>
            <w:hyperlink r:id="rId29" w:history="1">
              <w:r w:rsidRPr="00C70716">
                <w:rPr>
                  <w:rStyle w:val="Hyperlink"/>
                  <w:rFonts w:ascii="Aptos" w:hAnsi="Aptos"/>
                  <w:sz w:val="20"/>
                  <w:szCs w:val="20"/>
                </w:rPr>
                <w:t>https://www.wcdgs.ca/application-process</w:t>
              </w:r>
            </w:hyperlink>
          </w:p>
          <w:p w14:paraId="326FAE3D"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w:t>
            </w:r>
          </w:p>
          <w:p w14:paraId="017C39EC"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Registration is possible in courses at both the graduate and undergraduate levels, and in credit courses offered through distance education or other means. To be eligible, courses must be an integral part of the applicant’s graduate degree program. Fee waiver is not permitted for audit or non-credit courses.</w:t>
            </w:r>
          </w:p>
          <w:p w14:paraId="15C6CB75"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 xml:space="preserve">Students are subject to regulations of the home institution governing credit for the courses to be undertaken. Students are required to provide a copy of the course syllabus with the WDA form.  As a condition of registration at the host institution, students will arrange for official transcripts from the host institution to be sent to the home institution confirming successful completion of courses selected by the deadline on the </w:t>
            </w:r>
            <w:hyperlink r:id="rId30"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 xml:space="preserve"> </w:t>
            </w:r>
            <w:hyperlink r:id="rId31" w:anchor="western-deans-agreement" w:history="1">
              <w:r w:rsidRPr="00C70716">
                <w:rPr>
                  <w:rStyle w:val="Hyperlink"/>
                  <w:rFonts w:ascii="Aptos" w:hAnsi="Aptos" w:cs="Helvetica"/>
                  <w:sz w:val="20"/>
                  <w:szCs w:val="20"/>
                </w:rPr>
                <w:t>webpage</w:t>
              </w:r>
            </w:hyperlink>
            <w:r w:rsidRPr="00C70716">
              <w:rPr>
                <w:rFonts w:ascii="Aptos" w:hAnsi="Aptos" w:cs="Helvetica"/>
                <w:color w:val="222222"/>
                <w:sz w:val="20"/>
                <w:szCs w:val="20"/>
                <w:shd w:val="clear" w:color="auto" w:fill="FFFFFF"/>
              </w:rPr>
              <w:t>.</w:t>
            </w:r>
          </w:p>
          <w:p w14:paraId="06780E3E"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lastRenderedPageBreak/>
              <w:t>Students must send confirmation of registration and notice of any change to the Faculty of Graduate Studies of the home institution at the time of registration or course change is completed.</w:t>
            </w:r>
          </w:p>
          <w:p w14:paraId="46C70B1F"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themeColor="text1"/>
                <w:sz w:val="20"/>
                <w:szCs w:val="20"/>
              </w:rPr>
              <w:t>Students may not claim fee waivers under the terms of this Agreement for a period of more than  twelve (12) months in total.</w:t>
            </w:r>
          </w:p>
          <w:p w14:paraId="3FE59C84" w14:textId="5D0274FF" w:rsidR="00C32686" w:rsidRPr="00C70716" w:rsidRDefault="00C32686" w:rsidP="00C3268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Each institution has its own regulations regarding the maximum number of transfer credits permitted in a given degree program. A list of the participating Universities can be found on the </w:t>
            </w:r>
            <w:hyperlink r:id="rId32"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w:t>
            </w:r>
          </w:p>
        </w:tc>
        <w:tc>
          <w:tcPr>
            <w:tcW w:w="4254" w:type="dxa"/>
          </w:tcPr>
          <w:p w14:paraId="3B604E7F" w14:textId="77777777" w:rsidR="00C32686" w:rsidRPr="00C32686" w:rsidRDefault="00C32686" w:rsidP="00C32686">
            <w:pPr>
              <w:pStyle w:val="Default"/>
              <w:rPr>
                <w:rFonts w:ascii="Aptos" w:hAnsi="Aptos" w:cs="Arial"/>
                <w:color w:val="auto"/>
                <w:sz w:val="20"/>
                <w:szCs w:val="20"/>
              </w:rPr>
            </w:pPr>
          </w:p>
          <w:p w14:paraId="25C201EF" w14:textId="77777777" w:rsidR="00C32686" w:rsidRPr="00C32686" w:rsidRDefault="00C32686" w:rsidP="00C32686">
            <w:pPr>
              <w:spacing w:after="120"/>
              <w:rPr>
                <w:rFonts w:ascii="Aptos" w:hAnsi="Aptos" w:cs="Helvetica"/>
                <w:sz w:val="20"/>
                <w:szCs w:val="20"/>
              </w:rPr>
            </w:pPr>
          </w:p>
        </w:tc>
      </w:tr>
      <w:tr w:rsidR="00C32686" w:rsidRPr="003241F7" w14:paraId="79DCC583" w14:textId="77777777" w:rsidTr="00C32686">
        <w:tc>
          <w:tcPr>
            <w:tcW w:w="7086" w:type="dxa"/>
          </w:tcPr>
          <w:p w14:paraId="424F3CCB" w14:textId="77777777" w:rsidR="00C32686" w:rsidRPr="00BF3706" w:rsidRDefault="00C32686" w:rsidP="00C32686">
            <w:pPr>
              <w:spacing w:before="100" w:beforeAutospacing="1" w:after="100" w:afterAutospacing="1"/>
              <w:rPr>
                <w:rStyle w:val="Strong"/>
                <w:rFonts w:ascii="Aptos" w:hAnsi="Aptos" w:cs="Helvetica"/>
                <w:color w:val="000000"/>
                <w:sz w:val="20"/>
                <w:szCs w:val="20"/>
              </w:rPr>
            </w:pPr>
            <w:r w:rsidRPr="00BF3706">
              <w:rPr>
                <w:rStyle w:val="Strong"/>
                <w:rFonts w:ascii="Aptos" w:hAnsi="Aptos" w:cs="Helvetica"/>
                <w:color w:val="000000"/>
                <w:sz w:val="20"/>
                <w:szCs w:val="20"/>
              </w:rPr>
              <w:lastRenderedPageBreak/>
              <w:t xml:space="preserve">1.2.7 Canadian University Graduate Transfer Agreement (CUGTA) </w:t>
            </w:r>
          </w:p>
          <w:p w14:paraId="74DC0FA2"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The is to provide students in good standing enrolled in a graduate degree or diploma program at </w:t>
            </w:r>
            <w:r w:rsidRPr="00C70716">
              <w:rPr>
                <w:rFonts w:ascii="Aptos" w:hAnsi="Aptos" w:cs="Helvetica"/>
                <w:color w:val="222222"/>
                <w:sz w:val="20"/>
                <w:szCs w:val="20"/>
              </w:rPr>
              <w:t>a Canadian Association of Graduate Studies (</w:t>
            </w:r>
            <w:r w:rsidRPr="00C70716">
              <w:rPr>
                <w:rFonts w:ascii="Aptos" w:hAnsi="Aptos" w:cs="Helvetica"/>
                <w:sz w:val="20"/>
                <w:szCs w:val="20"/>
              </w:rPr>
              <w:t>CAGS) member university the opportunity to avail themselves of courses offered at another member institution (host) for transfer credit to the program at their institution (home).</w:t>
            </w:r>
          </w:p>
          <w:p w14:paraId="3950BC87"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p>
          <w:p w14:paraId="695D587D" w14:textId="77777777" w:rsidR="00C32686" w:rsidRPr="00C70716" w:rsidRDefault="00C32686" w:rsidP="00C32686">
            <w:pPr>
              <w:pStyle w:val="ListParagraph"/>
              <w:spacing w:before="100" w:beforeAutospacing="1" w:after="100" w:afterAutospacing="1"/>
              <w:ind w:left="0"/>
              <w:rPr>
                <w:rFonts w:ascii="Aptos" w:hAnsi="Aptos" w:cs="Helvetica"/>
                <w:color w:val="000000"/>
                <w:sz w:val="20"/>
                <w:szCs w:val="20"/>
              </w:rPr>
            </w:pPr>
            <w:r w:rsidRPr="00C70716">
              <w:rPr>
                <w:rFonts w:ascii="Aptos" w:hAnsi="Aptos" w:cs="Helvetica"/>
                <w:color w:val="000000"/>
                <w:sz w:val="20"/>
                <w:szCs w:val="20"/>
              </w:rPr>
              <w:t>The CUGTA provides an application fee waiver for visiting students when applying through this agreement. Tuition fees are not automatically waived, it is up to the host institution whether tuition fees will be charged.</w:t>
            </w:r>
          </w:p>
          <w:p w14:paraId="3D189E42" w14:textId="77777777" w:rsidR="00C32686" w:rsidRPr="00C70716" w:rsidRDefault="00C32686" w:rsidP="00C32686">
            <w:pPr>
              <w:pStyle w:val="ListParagraph"/>
              <w:spacing w:before="100" w:beforeAutospacing="1" w:after="100" w:afterAutospacing="1"/>
              <w:ind w:left="0"/>
              <w:rPr>
                <w:rFonts w:ascii="Aptos" w:hAnsi="Aptos" w:cs="Helvetica"/>
                <w:color w:val="000000"/>
                <w:sz w:val="20"/>
                <w:szCs w:val="20"/>
              </w:rPr>
            </w:pPr>
          </w:p>
          <w:p w14:paraId="747C2490"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Program fees are always paid to the home institution, regardless of coursework taken at another institution. Students may be required to pay tuition, student, activity, application, or other ancillary fees to the host institution, according to general policies in effect at the host institution.  </w:t>
            </w:r>
          </w:p>
          <w:p w14:paraId="5993994E"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p>
          <w:p w14:paraId="0E6D1BE2"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Only degree-level courses from recognized post-secondary institutions will be considered; courses that are part of certificate or diploma programs will not be approved.</w:t>
            </w:r>
          </w:p>
          <w:p w14:paraId="0AD358B7"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p>
          <w:p w14:paraId="68FF0D04"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 </w:t>
            </w:r>
          </w:p>
          <w:p w14:paraId="1BA3368F"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p>
          <w:p w14:paraId="5F70D933"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Registration is possible in courses at both the graduate and undergraduate levels, and in credit courses offered through distance education or other means. To be eligible, courses must be an integral part of the applicant’s graduate degree program.</w:t>
            </w:r>
          </w:p>
          <w:p w14:paraId="07495DC9"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p>
          <w:p w14:paraId="249F9CD9" w14:textId="77777777" w:rsidR="00C32686" w:rsidRPr="00C70716" w:rsidRDefault="00C32686" w:rsidP="00C32686">
            <w:pPr>
              <w:pStyle w:val="ListParagraph"/>
              <w:spacing w:before="100" w:beforeAutospacing="1" w:after="100" w:afterAutospacing="1"/>
              <w:ind w:left="0"/>
              <w:rPr>
                <w:rFonts w:ascii="Aptos" w:hAnsi="Aptos" w:cs="Helvetica"/>
                <w:color w:val="000000" w:themeColor="text1"/>
                <w:sz w:val="20"/>
                <w:szCs w:val="20"/>
              </w:rPr>
            </w:pPr>
            <w:r w:rsidRPr="00C70716">
              <w:rPr>
                <w:rFonts w:ascii="Aptos" w:hAnsi="Aptos" w:cs="Helvetica"/>
                <w:color w:val="000000" w:themeColor="text1"/>
                <w:sz w:val="20"/>
                <w:szCs w:val="20"/>
              </w:rPr>
              <w:t>Students must submit the CUGTA form to their home university at least eight (8) weeks prior to the start of classes.  The course syllabus is required to be submitted with the CUGTA form.</w:t>
            </w:r>
          </w:p>
          <w:p w14:paraId="1A50E67C"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p>
          <w:p w14:paraId="2CA6D89F"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Students must have the Authorization Form approved by the relevant Department/Unit Head and the Faculty of Graduate Studies at the host institution at least one (1) month prior to the commencement of the requested course(s). </w:t>
            </w:r>
          </w:p>
          <w:p w14:paraId="17D120BC"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p>
          <w:p w14:paraId="4CE17F06"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lastRenderedPageBreak/>
              <w:t xml:space="preserve">Students are subject to the home institution’s regulations concerning credit for the courses to be taken. As a condition of registration at the host institution, students will arrange for official transcripts from the host institution to be sent to the home institution confirming successful completion of course(s) selected by the deadline found on the </w:t>
            </w:r>
            <w:hyperlink r:id="rId33" w:history="1">
              <w:r w:rsidRPr="00C70716">
                <w:rPr>
                  <w:rStyle w:val="Hyperlink"/>
                  <w:rFonts w:ascii="Aptos" w:hAnsi="Aptos" w:cs="Helvetica"/>
                  <w:sz w:val="20"/>
                  <w:szCs w:val="20"/>
                </w:rPr>
                <w:t>Faculty of Graduate Studies</w:t>
              </w:r>
            </w:hyperlink>
            <w:r w:rsidRPr="00C70716">
              <w:rPr>
                <w:rFonts w:ascii="Aptos" w:hAnsi="Aptos" w:cs="Helvetica"/>
                <w:color w:val="000000" w:themeColor="text1"/>
                <w:sz w:val="20"/>
                <w:szCs w:val="20"/>
              </w:rPr>
              <w:t xml:space="preserve"> </w:t>
            </w:r>
            <w:hyperlink r:id="rId34" w:anchor="canadian-university-graduate-transfer-agreement" w:history="1">
              <w:r w:rsidRPr="00C70716">
                <w:rPr>
                  <w:rStyle w:val="Hyperlink"/>
                  <w:rFonts w:ascii="Aptos" w:hAnsi="Aptos" w:cs="Helvetica"/>
                  <w:sz w:val="20"/>
                  <w:szCs w:val="20"/>
                </w:rPr>
                <w:t>webpage</w:t>
              </w:r>
            </w:hyperlink>
            <w:r w:rsidRPr="00C70716">
              <w:rPr>
                <w:rFonts w:ascii="Aptos" w:hAnsi="Aptos" w:cs="Helvetica"/>
                <w:color w:val="000000" w:themeColor="text1"/>
                <w:sz w:val="20"/>
                <w:szCs w:val="20"/>
              </w:rPr>
              <w:t>.</w:t>
            </w:r>
          </w:p>
          <w:p w14:paraId="01D2E1E6"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p>
          <w:p w14:paraId="1230EA6E"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send confirmation of registration and notice of any changes to the home institution at the time of registration/registration revision is completed.</w:t>
            </w:r>
          </w:p>
          <w:p w14:paraId="799E4870"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p>
          <w:p w14:paraId="484DF6A9"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Each institution has its own regulations regarding the maximum number of transfer credits that are permitted in a given degree program. </w:t>
            </w:r>
          </w:p>
          <w:p w14:paraId="71FC828A" w14:textId="77777777" w:rsidR="00C32686" w:rsidRPr="00C70716" w:rsidRDefault="00C32686" w:rsidP="00C32686">
            <w:pPr>
              <w:pStyle w:val="ListParagraph"/>
              <w:spacing w:before="100" w:beforeAutospacing="1" w:after="100" w:afterAutospacing="1"/>
              <w:ind w:left="0"/>
              <w:rPr>
                <w:rFonts w:ascii="Aptos" w:hAnsi="Aptos" w:cs="Helvetica"/>
                <w:sz w:val="20"/>
                <w:szCs w:val="20"/>
              </w:rPr>
            </w:pPr>
          </w:p>
          <w:p w14:paraId="63701E9F" w14:textId="51A0C1EA" w:rsidR="00C32686" w:rsidRPr="00DD01B8" w:rsidRDefault="00C32686" w:rsidP="00C32686">
            <w:pPr>
              <w:pStyle w:val="ListParagraph"/>
              <w:spacing w:before="100" w:beforeAutospacing="1" w:after="100" w:afterAutospacing="1"/>
              <w:ind w:left="0"/>
              <w:rPr>
                <w:rStyle w:val="Strong"/>
                <w:rFonts w:ascii="Aptos" w:hAnsi="Aptos" w:cs="Helvetica"/>
                <w:b w:val="0"/>
                <w:bCs w:val="0"/>
                <w:color w:val="0000FF"/>
                <w:sz w:val="20"/>
                <w:szCs w:val="20"/>
                <w:u w:val="single"/>
              </w:rPr>
            </w:pPr>
            <w:r w:rsidRPr="00C70716">
              <w:rPr>
                <w:rFonts w:ascii="Aptos" w:hAnsi="Aptos" w:cs="Helvetica"/>
                <w:color w:val="000000" w:themeColor="text1"/>
                <w:sz w:val="20"/>
                <w:szCs w:val="20"/>
              </w:rPr>
              <w:t>Most but not all Canadian universities that are a member of the Canadian Association for Graduate Studies participate in the CUGTA.  Student must contact the host institution for information on whether they accept the CUGTA. </w:t>
            </w:r>
            <w:hyperlink r:id="rId35">
              <w:r w:rsidRPr="00C70716">
                <w:rPr>
                  <w:rStyle w:val="Hyperlink"/>
                  <w:rFonts w:ascii="Aptos" w:hAnsi="Aptos" w:cs="Helvetica"/>
                  <w:sz w:val="20"/>
                  <w:szCs w:val="20"/>
                </w:rPr>
                <w:t>https://cags.ca/institutional-members/</w:t>
              </w:r>
            </w:hyperlink>
          </w:p>
        </w:tc>
        <w:tc>
          <w:tcPr>
            <w:tcW w:w="4254" w:type="dxa"/>
          </w:tcPr>
          <w:p w14:paraId="5111F99B" w14:textId="77777777" w:rsidR="00C32686" w:rsidRPr="00C32686" w:rsidRDefault="00C32686" w:rsidP="00C32686">
            <w:pPr>
              <w:spacing w:after="120"/>
              <w:rPr>
                <w:rFonts w:ascii="Aptos" w:hAnsi="Aptos" w:cs="Helvetica"/>
                <w:sz w:val="20"/>
                <w:szCs w:val="20"/>
              </w:rPr>
            </w:pPr>
          </w:p>
        </w:tc>
      </w:tr>
      <w:tr w:rsidR="00C32686" w:rsidRPr="003241F7" w14:paraId="40BF5FDC" w14:textId="77777777" w:rsidTr="00C32686">
        <w:tc>
          <w:tcPr>
            <w:tcW w:w="7086" w:type="dxa"/>
          </w:tcPr>
          <w:p w14:paraId="5DC52FD1" w14:textId="77777777" w:rsidR="00C32686" w:rsidRPr="001525DB" w:rsidRDefault="00C32686" w:rsidP="00C32686">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1525DB">
              <w:rPr>
                <w:rFonts w:ascii="Aptos" w:hAnsi="Aptos" w:cs="Helvetica"/>
                <w:b/>
                <w:bCs/>
                <w:color w:val="222222"/>
                <w:sz w:val="20"/>
                <w:szCs w:val="20"/>
              </w:rPr>
              <w:t>1.2.8 Letter of Permission</w:t>
            </w:r>
          </w:p>
          <w:p w14:paraId="70C83C11" w14:textId="77777777" w:rsidR="00C32686" w:rsidRPr="00C70716" w:rsidRDefault="00C32686" w:rsidP="00C32686">
            <w:pPr>
              <w:pStyle w:val="elementtoproof"/>
              <w:shd w:val="clear" w:color="auto" w:fill="FFFFFF"/>
              <w:spacing w:before="100" w:beforeAutospacing="1" w:after="100" w:afterAutospacing="1"/>
              <w:rPr>
                <w:rFonts w:ascii="Aptos" w:hAnsi="Aptos" w:cs="Helvetica"/>
                <w:sz w:val="20"/>
                <w:szCs w:val="20"/>
              </w:rPr>
            </w:pPr>
            <w:r w:rsidRPr="00C70716">
              <w:rPr>
                <w:rFonts w:ascii="Aptos" w:hAnsi="Aptos" w:cs="Helvetica"/>
                <w:color w:val="222222"/>
                <w:sz w:val="20"/>
                <w:szCs w:val="20"/>
              </w:rPr>
              <w:t xml:space="preserve">Students wishing to take course(s) at other recognized colleges or universities which do not fall under the Western Dean’s or CUGTA agreements must apply through the </w:t>
            </w:r>
            <w:hyperlink r:id="rId36" w:history="1">
              <w:r w:rsidRPr="00C70716">
                <w:rPr>
                  <w:rStyle w:val="Hyperlink"/>
                  <w:rFonts w:ascii="Aptos" w:hAnsi="Aptos" w:cs="Helvetica"/>
                  <w:sz w:val="20"/>
                  <w:szCs w:val="20"/>
                </w:rPr>
                <w:t>Letter of Permission (LOP)</w:t>
              </w:r>
            </w:hyperlink>
            <w:r w:rsidRPr="00C70716">
              <w:rPr>
                <w:rFonts w:ascii="Aptos" w:hAnsi="Aptos" w:cs="Helvetica"/>
                <w:color w:val="222222"/>
                <w:sz w:val="20"/>
                <w:szCs w:val="20"/>
              </w:rPr>
              <w:t xml:space="preserve"> process. Courses taken at another institution may be transferred into a student’s degree program or may be taken for interest. All applications are considered on a case-by-case basis and approval is not guaranteed. </w:t>
            </w:r>
          </w:p>
          <w:p w14:paraId="4CB53B88" w14:textId="77777777" w:rsidR="00C32686" w:rsidRPr="00C70716" w:rsidRDefault="00C32686" w:rsidP="00C32686">
            <w:pPr>
              <w:pStyle w:val="elementtoproof"/>
              <w:shd w:val="clear" w:color="auto" w:fill="FFFFFF"/>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Students must apply for an LOP through the Faculty of Graduate Studies online application system, which consists of providing a copy of the course syllabus from the other institution and making a payment of a $75 CAD non-refundable application fee. Applications must be submitted at least 6-8 weeks prior to the start of the course(s) and applications must be approved before a student can register in those course(s).</w:t>
            </w:r>
          </w:p>
          <w:p w14:paraId="2599FDE0" w14:textId="6FF60DDE" w:rsidR="00C32686" w:rsidRPr="00C70716" w:rsidRDefault="00C32686" w:rsidP="00C32686">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C70716">
              <w:rPr>
                <w:rFonts w:ascii="Aptos" w:hAnsi="Aptos" w:cs="Helvetica"/>
                <w:color w:val="222222"/>
                <w:sz w:val="20"/>
                <w:szCs w:val="20"/>
              </w:rPr>
              <w:t>Once the course(s) are completed, an official transcript issued directly by the university must be provided to the Faculty of Graduate Studies by applicable deadline found on the Letter of Permission webpage.</w:t>
            </w:r>
          </w:p>
        </w:tc>
        <w:tc>
          <w:tcPr>
            <w:tcW w:w="4254" w:type="dxa"/>
          </w:tcPr>
          <w:p w14:paraId="0647FAC6" w14:textId="77777777" w:rsidR="00C32686" w:rsidRPr="00C32686" w:rsidRDefault="00C32686" w:rsidP="00C32686">
            <w:pPr>
              <w:spacing w:after="120"/>
              <w:rPr>
                <w:rFonts w:ascii="Aptos" w:hAnsi="Aptos" w:cs="Helvetica"/>
                <w:sz w:val="20"/>
                <w:szCs w:val="20"/>
              </w:rPr>
            </w:pPr>
          </w:p>
        </w:tc>
      </w:tr>
      <w:tr w:rsidR="00C32686" w:rsidRPr="003241F7" w14:paraId="4DE672EC" w14:textId="77777777" w:rsidTr="00C32686">
        <w:tc>
          <w:tcPr>
            <w:tcW w:w="7086" w:type="dxa"/>
          </w:tcPr>
          <w:p w14:paraId="4D7EF336" w14:textId="77777777" w:rsidR="00C32686" w:rsidRPr="001525DB" w:rsidRDefault="00C32686" w:rsidP="00C32686">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1.3 Course Classifications</w:t>
            </w:r>
          </w:p>
          <w:p w14:paraId="1A45384F" w14:textId="77777777" w:rsidR="00C32686" w:rsidRPr="001525DB" w:rsidRDefault="00C32686" w:rsidP="00C32686">
            <w:pPr>
              <w:pStyle w:val="NormalWeb"/>
              <w:rPr>
                <w:rFonts w:ascii="Aptos" w:hAnsi="Aptos" w:cs="Helvetica"/>
                <w:b/>
                <w:bCs/>
                <w:color w:val="000000"/>
                <w:sz w:val="20"/>
                <w:szCs w:val="20"/>
              </w:rPr>
            </w:pPr>
            <w:r w:rsidRPr="001525DB">
              <w:rPr>
                <w:rStyle w:val="Strong"/>
                <w:rFonts w:ascii="Aptos" w:hAnsi="Aptos" w:cs="Helvetica"/>
                <w:color w:val="000000"/>
                <w:sz w:val="20"/>
                <w:szCs w:val="20"/>
              </w:rPr>
              <w:t>1.3.1 General Classifications</w:t>
            </w:r>
          </w:p>
          <w:p w14:paraId="6C8DF26F"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register themselves must have prior approval of the Department/Unit Head or designate. Students registering themselves should add only those courses that are a Major (Standard "S") course in their program. Courses with Auxiliary “X”, Audit “A”, or Occasional “O” status (see below) must be added by the department/unit.</w:t>
            </w:r>
          </w:p>
          <w:p w14:paraId="1C9A6DF5"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“X” Auxiliary course: Course is not a major requirement of the program but is required/recommended by the student’s advisory committee. The student’s </w:t>
            </w:r>
            <w:r w:rsidRPr="00C70716">
              <w:rPr>
                <w:rFonts w:ascii="Aptos" w:hAnsi="Aptos" w:cs="Helvetica"/>
                <w:color w:val="222222"/>
                <w:sz w:val="20"/>
                <w:szCs w:val="20"/>
              </w:rPr>
              <w:lastRenderedPageBreak/>
              <w:t>Department/Unit Head must determine if there is a valid need for the registration in courses under the “X” classification. Extra courses that are not part of the Master’s or Ph.D. program but which are specified and required/recommended by the student’s advisory committee, may be classified as “X” and the grade will not be included in the degree GPA which appears on the transcript. However, “X” course grades may be used in the calculation of the GPA for continuation in the program and a minimum grade requirement may be required for “X” coursework by the department/unit. (Please consult the individual department’s/unit’s supplementary regulations.) Additionally, “X” courses are used in the calculation of the GPA for the purposes of Admission and Awards (e.g., the University of Manitoba Graduate Fellowship (UMGF) and International Graduate Student Scholarship (IGSS)). A maximum of 12 credit hours under the “X” course classification is permitted while registered in a given program.</w:t>
            </w:r>
          </w:p>
          <w:p w14:paraId="6B791D8D"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 Audit course: Course is not taken for credit. No grade is recorded. Additional fees will be assessed.</w:t>
            </w:r>
          </w:p>
          <w:p w14:paraId="206FAA5A"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“O” Occasional course: Course is not a requirement of the program. Additional fees will be assessed.</w:t>
            </w:r>
          </w:p>
          <w:p w14:paraId="76E7098C"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18662B4F" w14:textId="77777777" w:rsidR="00C32686" w:rsidRPr="00C70716" w:rsidRDefault="00C32686" w:rsidP="00C32686">
            <w:pPr>
              <w:numPr>
                <w:ilvl w:val="0"/>
                <w:numId w:val="4"/>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Students are not permitted to audit a course and take the same course for credit at a later date.</w:t>
            </w:r>
          </w:p>
          <w:p w14:paraId="22983B76" w14:textId="77777777" w:rsidR="00C32686" w:rsidRPr="00C70716" w:rsidRDefault="00C32686" w:rsidP="00C32686">
            <w:pPr>
              <w:numPr>
                <w:ilvl w:val="0"/>
                <w:numId w:val="4"/>
              </w:numPr>
              <w:spacing w:before="100" w:beforeAutospacing="1" w:after="100" w:afterAutospacing="1"/>
              <w:ind w:left="590"/>
              <w:textAlignment w:val="baseline"/>
              <w:rPr>
                <w:rFonts w:ascii="Aptos" w:hAnsi="Aptos" w:cs="Helvetica"/>
                <w:color w:val="222222"/>
                <w:sz w:val="20"/>
                <w:szCs w:val="20"/>
              </w:rPr>
            </w:pPr>
            <w:r w:rsidRPr="00C70716">
              <w:rPr>
                <w:rFonts w:ascii="Aptos" w:hAnsi="Aptos" w:cs="Helvetica"/>
                <w:color w:val="222222"/>
                <w:sz w:val="20"/>
                <w:szCs w:val="20"/>
              </w:rPr>
              <w:t>Changes in course classifications are regarded as course/program changes and may not be made without approval (refer to </w:t>
            </w:r>
            <w:hyperlink r:id="rId37" w:anchor="Registration-Revisions" w:history="1">
              <w:r w:rsidRPr="00C70716">
                <w:rPr>
                  <w:rStyle w:val="Hyperlink"/>
                  <w:rFonts w:ascii="Aptos" w:hAnsi="Aptos" w:cs="Helvetica"/>
                  <w:color w:val="362925"/>
                  <w:sz w:val="20"/>
                  <w:szCs w:val="20"/>
                  <w:bdr w:val="none" w:sz="0" w:space="0" w:color="auto" w:frame="1"/>
                </w:rPr>
                <w:t>Registration Revision</w:t>
              </w:r>
            </w:hyperlink>
            <w:r w:rsidRPr="00C70716">
              <w:rPr>
                <w:rFonts w:ascii="Aptos" w:hAnsi="Aptos" w:cs="Helvetica"/>
                <w:color w:val="222222"/>
                <w:sz w:val="20"/>
                <w:szCs w:val="20"/>
              </w:rPr>
              <w:t>) or after the deadline dates for course changes as indicated in the Academic Schedule of the </w:t>
            </w:r>
            <w:r w:rsidRPr="00C70716">
              <w:rPr>
                <w:rStyle w:val="Emphasis"/>
                <w:rFonts w:ascii="Aptos" w:hAnsi="Aptos" w:cs="Helvetica"/>
                <w:color w:val="222222"/>
                <w:sz w:val="20"/>
                <w:szCs w:val="20"/>
                <w:bdr w:val="none" w:sz="0" w:space="0" w:color="auto" w:frame="1"/>
              </w:rPr>
              <w:t>Calendar</w:t>
            </w:r>
            <w:r w:rsidRPr="00C70716">
              <w:rPr>
                <w:rFonts w:ascii="Aptos" w:hAnsi="Aptos" w:cs="Helvetica"/>
                <w:color w:val="222222"/>
                <w:sz w:val="20"/>
                <w:szCs w:val="20"/>
              </w:rPr>
              <w:t>.</w:t>
            </w:r>
          </w:p>
          <w:p w14:paraId="560924B9" w14:textId="452DD577" w:rsidR="00C32686" w:rsidRPr="00C70716" w:rsidRDefault="00C32686"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Graduate level courses cannot be challenged for credit.</w:t>
            </w:r>
          </w:p>
        </w:tc>
        <w:tc>
          <w:tcPr>
            <w:tcW w:w="4254" w:type="dxa"/>
          </w:tcPr>
          <w:p w14:paraId="78B0241E" w14:textId="77777777" w:rsidR="00C32686" w:rsidRPr="00C32686" w:rsidRDefault="00C32686" w:rsidP="00C32686">
            <w:pPr>
              <w:rPr>
                <w:rFonts w:ascii="Aptos" w:hAnsi="Aptos" w:cs="Arial"/>
                <w:i/>
                <w:sz w:val="20"/>
                <w:szCs w:val="20"/>
              </w:rPr>
            </w:pPr>
          </w:p>
          <w:p w14:paraId="5965CED6" w14:textId="77777777" w:rsidR="00C32686" w:rsidRPr="00C32686" w:rsidRDefault="00C32686" w:rsidP="00C32686">
            <w:pPr>
              <w:spacing w:after="120"/>
              <w:rPr>
                <w:rFonts w:ascii="Aptos" w:hAnsi="Aptos" w:cs="Helvetica"/>
                <w:sz w:val="20"/>
                <w:szCs w:val="20"/>
              </w:rPr>
            </w:pPr>
          </w:p>
        </w:tc>
      </w:tr>
      <w:tr w:rsidR="00C32686" w:rsidRPr="003241F7" w14:paraId="5CBF7CE1" w14:textId="77777777" w:rsidTr="00C32686">
        <w:tc>
          <w:tcPr>
            <w:tcW w:w="7086" w:type="dxa"/>
          </w:tcPr>
          <w:p w14:paraId="0A630788" w14:textId="77777777" w:rsidR="00C32686" w:rsidRPr="001525DB" w:rsidRDefault="00C32686" w:rsidP="00C32686">
            <w:pPr>
              <w:pStyle w:val="NormalWeb"/>
              <w:rPr>
                <w:rFonts w:ascii="Aptos" w:hAnsi="Aptos" w:cs="Helvetica"/>
                <w:color w:val="000000"/>
                <w:sz w:val="20"/>
                <w:szCs w:val="20"/>
              </w:rPr>
            </w:pPr>
            <w:r w:rsidRPr="001525DB">
              <w:rPr>
                <w:rStyle w:val="Strong"/>
                <w:rFonts w:ascii="Aptos" w:hAnsi="Aptos" w:cs="Helvetica"/>
                <w:color w:val="000000"/>
                <w:sz w:val="20"/>
                <w:szCs w:val="20"/>
              </w:rPr>
              <w:t>1.3.2 Incomplete Courses</w:t>
            </w:r>
          </w:p>
          <w:p w14:paraId="1424A2F5"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are unable to complete the term work prescribed in a course may apply to the instructor </w:t>
            </w:r>
            <w:r w:rsidRPr="00C70716">
              <w:rPr>
                <w:rFonts w:ascii="Aptos" w:hAnsi="Aptos" w:cs="Helvetica"/>
                <w:sz w:val="20"/>
                <w:szCs w:val="20"/>
              </w:rPr>
              <w:t>on or before the end date for the term in which the course is offered (as set out in the Academic Schedule),</w:t>
            </w:r>
            <w:r w:rsidRPr="00C70716">
              <w:rPr>
                <w:rFonts w:ascii="Aptos" w:hAnsi="Aptos" w:cs="Helvetica"/>
                <w:color w:val="222222"/>
                <w:sz w:val="20"/>
                <w:szCs w:val="20"/>
              </w:rPr>
              <w:t xml:space="preserve"> for consideration of a grade classification of incomplete (designated as “I” on the student’s record) and time extension for work completion. Even if the student is granted an incomplete grade and an extension for assignment(s), the student will still need to write the final examination if one is scheduled for the course.</w:t>
            </w:r>
          </w:p>
          <w:p w14:paraId="5C8C4D78"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Taking into account the results of the final examination, the value of the term work completed, and the extent of the incomplete term work, the instructor shall calculate the temporary (incomplete) grade using a zero value for incomplete work. In no case will the satisfaction of the incomplete requirements result in a final grade that is lower than the incomplete grade recorded on the student’s record.</w:t>
            </w:r>
          </w:p>
          <w:p w14:paraId="0D84E4D7"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The following maximum extensions are allowed:</w:t>
            </w:r>
          </w:p>
          <w:p w14:paraId="3E4BC354" w14:textId="77777777" w:rsidR="00C32686" w:rsidRPr="00C70716" w:rsidRDefault="00C32686" w:rsidP="00C32686">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April: August 1 of the same year</w:t>
            </w:r>
          </w:p>
          <w:p w14:paraId="7B914255" w14:textId="77777777" w:rsidR="00C32686" w:rsidRPr="00C70716" w:rsidRDefault="00C32686" w:rsidP="00C32686">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between May and August: December 1 of the same year</w:t>
            </w:r>
          </w:p>
          <w:p w14:paraId="0EAAA866" w14:textId="77777777" w:rsidR="00C32686" w:rsidRPr="00C70716" w:rsidRDefault="00C32686" w:rsidP="00C32686">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December: April 1 of the following year</w:t>
            </w:r>
          </w:p>
          <w:p w14:paraId="28567DE9" w14:textId="28B0671B" w:rsidR="00C32686" w:rsidRPr="001B2B9A" w:rsidRDefault="00C32686" w:rsidP="00C32686">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If a final grade is not reported within one (1) month of the extension deadline, the letter “I” will be dropped, and the grade will remain as awarded (i.e., the incomplete grade will become the final grade). The student’s opportunity to improve the grade will have lapsed. Please visit the </w:t>
            </w:r>
            <w:hyperlink r:id="rId38" w:anchor="time-extensions-for-incomplete-grades" w:tgtFrame="_blank" w:history="1">
              <w:r w:rsidRPr="00C70716">
                <w:rPr>
                  <w:rStyle w:val="Hyperlink"/>
                  <w:rFonts w:ascii="Aptos" w:hAnsi="Aptos" w:cs="Helvetica"/>
                  <w:color w:val="362925"/>
                  <w:sz w:val="20"/>
                  <w:szCs w:val="20"/>
                  <w:bdr w:val="none" w:sz="0" w:space="0" w:color="auto" w:frame="1"/>
                </w:rPr>
                <w:t>Registrar’s Office</w:t>
              </w:r>
            </w:hyperlink>
            <w:r w:rsidRPr="00C70716">
              <w:rPr>
                <w:rFonts w:ascii="Aptos" w:hAnsi="Aptos" w:cs="Helvetica"/>
                <w:color w:val="222222"/>
                <w:sz w:val="20"/>
                <w:szCs w:val="20"/>
              </w:rPr>
              <w:t> website for further information.</w:t>
            </w:r>
          </w:p>
        </w:tc>
        <w:tc>
          <w:tcPr>
            <w:tcW w:w="4254" w:type="dxa"/>
          </w:tcPr>
          <w:p w14:paraId="186685C4" w14:textId="77777777" w:rsidR="00C32686" w:rsidRPr="00C32686" w:rsidRDefault="00C32686" w:rsidP="00C32686">
            <w:pPr>
              <w:rPr>
                <w:rFonts w:ascii="Aptos" w:hAnsi="Aptos" w:cs="Arial"/>
                <w:sz w:val="20"/>
                <w:szCs w:val="20"/>
              </w:rPr>
            </w:pPr>
          </w:p>
          <w:p w14:paraId="30CB8945" w14:textId="30267537" w:rsidR="00C32686" w:rsidRPr="00C32686" w:rsidRDefault="00C32686" w:rsidP="00C32686">
            <w:pPr>
              <w:pStyle w:val="Default"/>
              <w:spacing w:after="120"/>
              <w:rPr>
                <w:rFonts w:ascii="Aptos" w:hAnsi="Aptos" w:cs="Helvetica"/>
                <w:sz w:val="20"/>
                <w:szCs w:val="20"/>
              </w:rPr>
            </w:pPr>
            <w:r w:rsidRPr="00C32686">
              <w:rPr>
                <w:rFonts w:ascii="Aptos" w:hAnsi="Aptos" w:cs="Arial"/>
                <w:color w:val="auto"/>
                <w:sz w:val="20"/>
                <w:szCs w:val="20"/>
              </w:rPr>
              <w:tab/>
            </w:r>
          </w:p>
        </w:tc>
      </w:tr>
      <w:tr w:rsidR="00C32686" w:rsidRPr="003241F7" w14:paraId="0A8830BE" w14:textId="77777777" w:rsidTr="00C32686">
        <w:tc>
          <w:tcPr>
            <w:tcW w:w="7086" w:type="dxa"/>
          </w:tcPr>
          <w:p w14:paraId="76CD9AA9" w14:textId="77777777" w:rsidR="00C32686" w:rsidRPr="001525DB" w:rsidRDefault="00C32686" w:rsidP="00C32686">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1.3.3 Continuing Courses (CO)</w:t>
            </w:r>
          </w:p>
          <w:p w14:paraId="48B33929"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For those graduate-level courses (6000, 7000, and 8000) which are being taken by students enrolled in the Faculty of Graduate Studies and which continue beyond the normal academic term, the instructor shall recommend that a grade classification of “CO” be used until such time as a final grade can be established. If the course is not completed by August 31, the student must re-register for the course(s).</w:t>
            </w:r>
          </w:p>
          <w:p w14:paraId="1EA4A5CD"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absence of an assigned mark of “CO”, the student may receive a mark of “F” in the course.</w:t>
            </w:r>
          </w:p>
          <w:p w14:paraId="2D795D06"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5A52D045" w14:textId="23F287D2"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With the exception of “GRAD” courses and established, ongoing departmental courses such as seminars, practica, etc., a “CO” will not usually be permitted to persist longer than 12 months. In exceptional circumstances where a “CO” grade is requested for a longer term of up to 24 months, the instructor and Department/Unit Head must submit both the “CO” grade and the </w:t>
            </w:r>
            <w:hyperlink r:id="rId39">
              <w:r w:rsidRPr="00C70716">
                <w:rPr>
                  <w:rStyle w:val="Hyperlink"/>
                  <w:rFonts w:ascii="Aptos" w:hAnsi="Aptos" w:cs="Helvetica"/>
                  <w:sz w:val="20"/>
                  <w:szCs w:val="20"/>
                </w:rPr>
                <w:t>“Recommendation for Continuing Status of a Course”</w:t>
              </w:r>
            </w:hyperlink>
            <w:r w:rsidRPr="00C70716">
              <w:rPr>
                <w:rFonts w:ascii="Aptos" w:hAnsi="Aptos" w:cs="Helvetica"/>
                <w:color w:val="222222"/>
                <w:sz w:val="20"/>
                <w:szCs w:val="20"/>
              </w:rPr>
              <w:t xml:space="preserve"> form stating the reason for the “CO” and the deadline by which the course must be completed.</w:t>
            </w:r>
          </w:p>
        </w:tc>
        <w:tc>
          <w:tcPr>
            <w:tcW w:w="4254" w:type="dxa"/>
          </w:tcPr>
          <w:p w14:paraId="2B00C160" w14:textId="77777777" w:rsidR="00C32686" w:rsidRPr="00C32686" w:rsidRDefault="00C32686" w:rsidP="00C32686">
            <w:pPr>
              <w:spacing w:after="120"/>
              <w:rPr>
                <w:rFonts w:ascii="Aptos" w:hAnsi="Aptos" w:cs="Helvetica"/>
                <w:sz w:val="20"/>
                <w:szCs w:val="20"/>
              </w:rPr>
            </w:pPr>
          </w:p>
        </w:tc>
      </w:tr>
      <w:tr w:rsidR="00C32686" w:rsidRPr="003241F7" w14:paraId="177D1975" w14:textId="77777777" w:rsidTr="00C32686">
        <w:tc>
          <w:tcPr>
            <w:tcW w:w="7086" w:type="dxa"/>
          </w:tcPr>
          <w:p w14:paraId="0DBF348D" w14:textId="76494AB6" w:rsidR="00C32686" w:rsidRPr="001B2B9A" w:rsidRDefault="00C32686" w:rsidP="00C32686">
            <w:pPr>
              <w:spacing w:before="100" w:beforeAutospacing="1" w:after="100" w:afterAutospacing="1"/>
              <w:rPr>
                <w:rFonts w:ascii="Aptos" w:hAnsi="Aptos" w:cs="Helvetica"/>
                <w:b/>
                <w:bCs/>
                <w:sz w:val="20"/>
                <w:szCs w:val="20"/>
              </w:rPr>
            </w:pPr>
            <w:r w:rsidRPr="001525DB">
              <w:rPr>
                <w:rFonts w:ascii="Aptos" w:eastAsia="Calibri" w:hAnsi="Aptos" w:cs="Helvetica"/>
                <w:b/>
                <w:bCs/>
                <w:sz w:val="20"/>
                <w:szCs w:val="20"/>
              </w:rPr>
              <w:t>1.3.4 Authorized Withdrawals</w:t>
            </w:r>
          </w:p>
          <w:p w14:paraId="3F89B8E0" w14:textId="234BCF1F" w:rsidR="00C32686" w:rsidRPr="00C70716" w:rsidRDefault="00C32686" w:rsidP="00C32686">
            <w:pPr>
              <w:spacing w:before="100" w:beforeAutospacing="1" w:after="100" w:afterAutospacing="1"/>
              <w:rPr>
                <w:rFonts w:ascii="Aptos" w:hAnsi="Aptos" w:cs="Helvetica"/>
                <w:sz w:val="20"/>
                <w:szCs w:val="20"/>
              </w:rPr>
            </w:pPr>
            <w:r w:rsidRPr="00C70716">
              <w:rPr>
                <w:rFonts w:ascii="Aptos" w:eastAsia="Calibri" w:hAnsi="Aptos" w:cs="Helvetica"/>
                <w:sz w:val="20"/>
                <w:szCs w:val="20"/>
              </w:rPr>
              <w:t xml:space="preserve">The University of Manitoba’s Authorized Withdrawal Policy and Procedure documents are available on the </w:t>
            </w:r>
            <w:hyperlink r:id="rId40" w:anchor="authorized-withdrawal" w:history="1">
              <w:r w:rsidRPr="00C70716">
                <w:rPr>
                  <w:rStyle w:val="Hyperlink"/>
                  <w:rFonts w:ascii="Aptos" w:eastAsia="Calibri" w:hAnsi="Aptos" w:cs="Helvetica"/>
                  <w:sz w:val="20"/>
                  <w:szCs w:val="20"/>
                </w:rPr>
                <w:t>University of Manitoba governing documents webpage</w:t>
              </w:r>
            </w:hyperlink>
            <w:r w:rsidRPr="00C70716">
              <w:rPr>
                <w:rFonts w:ascii="Aptos" w:eastAsia="Calibri" w:hAnsi="Aptos" w:cs="Helvetica"/>
                <w:sz w:val="20"/>
                <w:szCs w:val="20"/>
              </w:rPr>
              <w:t>. The following section is supplemental to these documents, and concerns present, former, or prospective students of the Faculty of Graduate Studies.</w:t>
            </w:r>
          </w:p>
          <w:p w14:paraId="38265722" w14:textId="281FE6CF" w:rsidR="00C32686" w:rsidRPr="001B2B9A" w:rsidRDefault="00C32686" w:rsidP="00C32686">
            <w:pPr>
              <w:spacing w:before="100" w:beforeAutospacing="1" w:after="100" w:afterAutospacing="1"/>
              <w:rPr>
                <w:rFonts w:ascii="Aptos" w:eastAsia="Calibri" w:hAnsi="Aptos" w:cs="Helvetica"/>
                <w:sz w:val="20"/>
                <w:szCs w:val="20"/>
              </w:rPr>
            </w:pPr>
            <w:r w:rsidRPr="00C70716">
              <w:rPr>
                <w:rFonts w:ascii="Aptos" w:eastAsia="Calibri" w:hAnsi="Aptos" w:cs="Helvetica"/>
                <w:sz w:val="20"/>
                <w:szCs w:val="20"/>
              </w:rPr>
              <w:t>Requests for authorized withdrawals (AW) will only be considered for withdrawal from all courses in a given term, except in extraordinary circumstances. Extraordinary circumstances for a selective (e.g., a singular course) AW must be substantiated by at least one of the following reasons and are subject to the approval of the Dean or their FGS designate:</w:t>
            </w:r>
          </w:p>
          <w:p w14:paraId="31E990F0" w14:textId="77777777" w:rsidR="00C32686" w:rsidRPr="00C70716" w:rsidRDefault="00C32686" w:rsidP="00C32686">
            <w:pPr>
              <w:pStyle w:val="ListParagraph"/>
              <w:numPr>
                <w:ilvl w:val="0"/>
                <w:numId w:val="51"/>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lastRenderedPageBreak/>
              <w:t>Relevant medical documentation attesting to why a student could manage some of the work/courses in a term, but not all of the work/courses;</w:t>
            </w:r>
          </w:p>
          <w:p w14:paraId="686A1C01" w14:textId="77777777" w:rsidR="00C32686" w:rsidRPr="00C70716" w:rsidRDefault="00C32686" w:rsidP="00C32686">
            <w:pPr>
              <w:pStyle w:val="ListParagraph"/>
              <w:numPr>
                <w:ilvl w:val="0"/>
                <w:numId w:val="51"/>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the characteristics of a particular course differ from the other courses in the term (e.g., a practical/in-person component that could not be completed versus a regular academic course);</w:t>
            </w:r>
          </w:p>
          <w:p w14:paraId="1655EFB3" w14:textId="0A8C9675" w:rsidR="00C32686" w:rsidRPr="001B2B9A" w:rsidRDefault="00C32686" w:rsidP="00C32686">
            <w:pPr>
              <w:pStyle w:val="ListParagraph"/>
              <w:numPr>
                <w:ilvl w:val="0"/>
                <w:numId w:val="51"/>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a particular course has irregular start/end dates (e.g., the course began and ended prior to the start of term, or the course was held over one weekend or one week, or the course requirements for the other courses in that term had already been completed).</w:t>
            </w:r>
          </w:p>
          <w:p w14:paraId="268FE512" w14:textId="4E74B93B" w:rsidR="00C32686" w:rsidRPr="001B2B9A" w:rsidRDefault="00C32686" w:rsidP="00C32686">
            <w:pPr>
              <w:spacing w:before="100" w:beforeAutospacing="1" w:after="100" w:afterAutospacing="1"/>
              <w:rPr>
                <w:rFonts w:ascii="Aptos" w:hAnsi="Aptos" w:cs="Helvetica"/>
                <w:sz w:val="20"/>
                <w:szCs w:val="20"/>
              </w:rPr>
            </w:pPr>
            <w:r w:rsidRPr="00C70716">
              <w:rPr>
                <w:rFonts w:ascii="Aptos" w:eastAsia="Calibri" w:hAnsi="Aptos" w:cs="Helvetica"/>
                <w:sz w:val="20"/>
                <w:szCs w:val="20"/>
              </w:rPr>
              <w:t>Requests for AWs will be considered for the currently enrolled term and for term(s) dating back no more than three (3) consecutive terms (one (1) year).</w:t>
            </w:r>
          </w:p>
        </w:tc>
        <w:tc>
          <w:tcPr>
            <w:tcW w:w="4254" w:type="dxa"/>
          </w:tcPr>
          <w:p w14:paraId="4B9186A0" w14:textId="77777777" w:rsidR="00C32686" w:rsidRPr="00C32686" w:rsidRDefault="00C32686" w:rsidP="00C32686">
            <w:pPr>
              <w:spacing w:after="120"/>
              <w:rPr>
                <w:rFonts w:ascii="Aptos" w:hAnsi="Aptos" w:cs="Helvetica"/>
                <w:sz w:val="20"/>
                <w:szCs w:val="20"/>
              </w:rPr>
            </w:pPr>
          </w:p>
        </w:tc>
      </w:tr>
      <w:tr w:rsidR="00C32686" w:rsidRPr="003241F7" w14:paraId="4309616C" w14:textId="77777777" w:rsidTr="00C32686">
        <w:tc>
          <w:tcPr>
            <w:tcW w:w="7086" w:type="dxa"/>
          </w:tcPr>
          <w:p w14:paraId="228AB8B1" w14:textId="77777777" w:rsidR="00C32686" w:rsidRPr="001525DB" w:rsidRDefault="00C32686" w:rsidP="00C32686">
            <w:pPr>
              <w:pStyle w:val="NormalWeb"/>
              <w:rPr>
                <w:rFonts w:ascii="Aptos" w:hAnsi="Aptos" w:cs="Helvetica"/>
                <w:color w:val="000000"/>
                <w:sz w:val="20"/>
                <w:szCs w:val="20"/>
              </w:rPr>
            </w:pPr>
            <w:r w:rsidRPr="001525DB">
              <w:rPr>
                <w:rStyle w:val="Strong"/>
                <w:rFonts w:ascii="Aptos" w:hAnsi="Aptos" w:cs="Helvetica"/>
                <w:color w:val="000000"/>
                <w:sz w:val="20"/>
                <w:szCs w:val="20"/>
              </w:rPr>
              <w:t>1.3.5 Cross-Listed Courses</w:t>
            </w:r>
          </w:p>
          <w:p w14:paraId="3EDC29C1" w14:textId="77777777" w:rsidR="00C32686" w:rsidRPr="00C70716" w:rsidRDefault="00C32686"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Cross-listed courses are defined as multiple courses taught at the same time and in the same location.</w:t>
            </w:r>
          </w:p>
          <w:p w14:paraId="1F3AA795" w14:textId="77777777" w:rsidR="00C32686" w:rsidRPr="00C70716" w:rsidRDefault="00C32686"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regulations below place limits on the extent to which cross-listed courses may be used to meet graduate program requirements.</w:t>
            </w:r>
          </w:p>
          <w:p w14:paraId="283BCA22" w14:textId="77777777" w:rsidR="00C32686" w:rsidRPr="00C70716" w:rsidRDefault="00C32686" w:rsidP="00C32686">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In order to receive credit for any 7000-level course that is cross-listed with a 3000-, 4000-, or 5000-level undergraduate course, the 7000-level course must have a distinct syllabus, and the course content and evaluation methods must be at the graduate-level.</w:t>
            </w:r>
          </w:p>
          <w:p w14:paraId="18C64D60" w14:textId="77777777" w:rsidR="00C32686" w:rsidRPr="00C70716" w:rsidRDefault="00C32686" w:rsidP="00C32686">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Graduate students will not receive credit toward meeting program requirements for any 7000-level course cross-listed with a 1000- or 2000-level undergraduate course unless prior permission is granted by the Dean of the Faculty of Graduate Studies or designate.</w:t>
            </w:r>
          </w:p>
          <w:p w14:paraId="1908ACC8" w14:textId="0A93193F" w:rsidR="00C32686" w:rsidRPr="00C70716" w:rsidRDefault="00C32686"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Graduate students will not receive credit toward meeting program requirements for any 7000-level course cross-listed with a previously completed course.</w:t>
            </w:r>
          </w:p>
        </w:tc>
        <w:tc>
          <w:tcPr>
            <w:tcW w:w="4254" w:type="dxa"/>
          </w:tcPr>
          <w:p w14:paraId="4E6B7D9F" w14:textId="77777777" w:rsidR="00C32686" w:rsidRPr="00C32686" w:rsidRDefault="00C32686" w:rsidP="00C32686">
            <w:pPr>
              <w:rPr>
                <w:rFonts w:ascii="Aptos" w:hAnsi="Aptos" w:cs="Arial"/>
                <w:sz w:val="20"/>
                <w:szCs w:val="20"/>
              </w:rPr>
            </w:pPr>
          </w:p>
          <w:p w14:paraId="2C99437A" w14:textId="77777777" w:rsidR="00C32686" w:rsidRPr="00C32686" w:rsidRDefault="00C32686" w:rsidP="00C32686">
            <w:pPr>
              <w:spacing w:after="120"/>
              <w:rPr>
                <w:rFonts w:ascii="Aptos" w:hAnsi="Aptos" w:cs="Helvetica"/>
                <w:sz w:val="20"/>
                <w:szCs w:val="20"/>
              </w:rPr>
            </w:pPr>
          </w:p>
        </w:tc>
      </w:tr>
      <w:tr w:rsidR="00C32686" w:rsidRPr="003241F7" w14:paraId="086E2914" w14:textId="77777777" w:rsidTr="00C32686">
        <w:tc>
          <w:tcPr>
            <w:tcW w:w="7086" w:type="dxa"/>
          </w:tcPr>
          <w:p w14:paraId="483C304C" w14:textId="77777777" w:rsidR="00C32686" w:rsidRPr="001525DB" w:rsidRDefault="00C32686" w:rsidP="00C32686">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1.4 Student Status/Categories of Students</w:t>
            </w:r>
          </w:p>
          <w:p w14:paraId="4815A61B" w14:textId="77777777" w:rsidR="00C32686" w:rsidRPr="001525DB" w:rsidRDefault="00C32686" w:rsidP="00C32686">
            <w:pPr>
              <w:pStyle w:val="NormalWeb"/>
              <w:rPr>
                <w:rFonts w:ascii="Aptos" w:hAnsi="Aptos" w:cs="Helvetica"/>
                <w:b/>
                <w:bCs/>
                <w:color w:val="000000"/>
                <w:sz w:val="20"/>
                <w:szCs w:val="20"/>
              </w:rPr>
            </w:pPr>
            <w:r w:rsidRPr="001525DB">
              <w:rPr>
                <w:rStyle w:val="Strong"/>
                <w:rFonts w:ascii="Aptos" w:hAnsi="Aptos" w:cs="Helvetica"/>
                <w:color w:val="000000"/>
                <w:sz w:val="20"/>
                <w:szCs w:val="20"/>
              </w:rPr>
              <w:t>1.4.1 Full-Time and Part-Time Students</w:t>
            </w:r>
          </w:p>
          <w:p w14:paraId="01923321"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admitted as full-time students automatically for all programs. Graduate student status is not determined by the number of credit hours taken per term. Therefore, students who spend much of the time in a laboratory, in the field, or library engaged in research or writing a thesis/practicum, or who spend part of the academic year engaged in research elsewhere, are regarded as full-time students.</w:t>
            </w:r>
          </w:p>
          <w:p w14:paraId="60C019E1"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to transfer from full-time to part-time status must be requested on the “</w:t>
            </w:r>
            <w:hyperlink r:id="rId41" w:history="1">
              <w:r w:rsidRPr="00C70716">
                <w:rPr>
                  <w:rStyle w:val="Hyperlink"/>
                  <w:rFonts w:ascii="Aptos" w:hAnsi="Aptos" w:cs="Helvetica"/>
                  <w:sz w:val="20"/>
                  <w:szCs w:val="20"/>
                </w:rPr>
                <w:t>Part-Time Status</w:t>
              </w:r>
            </w:hyperlink>
            <w:r w:rsidRPr="00C70716">
              <w:rPr>
                <w:rFonts w:ascii="Aptos" w:hAnsi="Aptos" w:cs="Helvetica"/>
                <w:color w:val="222222"/>
                <w:sz w:val="20"/>
                <w:szCs w:val="20"/>
              </w:rPr>
              <w:t xml:space="preserve">” request form after discussion between the student and their advisor and co-advisor (if applicable). This discussion should address any potential impacts of requesting a change to status on the student’s program of </w:t>
            </w:r>
            <w:r w:rsidRPr="00C70716">
              <w:rPr>
                <w:rFonts w:ascii="Aptos" w:hAnsi="Aptos" w:cs="Helvetica"/>
                <w:color w:val="222222"/>
                <w:sz w:val="20"/>
                <w:szCs w:val="20"/>
              </w:rPr>
              <w:lastRenderedPageBreak/>
              <w:t>study (e.g., research and access to facilities, funding, etc.). The form must be approved by the Department/Unit Head or designate and submitted to the Faculty of Graduate Studies. Declaration of full/part time status must be made prior to the end of the registration revision period in the Fall and/or Winter terms and within one (1) month of the start of the Summer term. Retroactive status changes will not be made.</w:t>
            </w:r>
          </w:p>
          <w:p w14:paraId="44ADC2FA"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change to part-time status cannot be granted solely for financial circumstances. Students can request to move to part-time if they have been offered full-time employment or have medical, family or other circumstances that make it impossible to devote themselves to their graduate program full-time. Students are not permitted to change to part-time status more than once within their program unless under exceptional circumstances. Once a student declares as part-time, they may return to full-time status once, but cannot subsequently revert to part-time. </w:t>
            </w:r>
          </w:p>
          <w:p w14:paraId="591DC7E3"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Transferring to part-time status will affect a student’s maximum time to complete degree requirements as follows: </w:t>
            </w:r>
          </w:p>
          <w:p w14:paraId="668A2BD9" w14:textId="77777777" w:rsidR="00C32686" w:rsidRPr="00C70716" w:rsidRDefault="00C32686" w:rsidP="00C32686">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full year (12 months) that a Master’s student is declared as part-time, they will receive an additional four (4) months in time to complete their program. </w:t>
            </w:r>
          </w:p>
          <w:p w14:paraId="5DC1229C" w14:textId="77777777" w:rsidR="00C32686" w:rsidRPr="00C70716" w:rsidRDefault="00C32686" w:rsidP="00C32686">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a Master’s student is declared as part-time, they will receive an additional year (12 months) in time to complete their program. </w:t>
            </w:r>
          </w:p>
          <w:p w14:paraId="5559A166" w14:textId="77777777" w:rsidR="00C32686" w:rsidRPr="00C70716" w:rsidRDefault="00C32686" w:rsidP="00C32686">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Master’s students who declare part-time status for less than one year (12 months) are not permitted any additional time to complete their program. </w:t>
            </w:r>
          </w:p>
          <w:p w14:paraId="6A91A104" w14:textId="77777777" w:rsidR="00C32686" w:rsidRPr="00C70716" w:rsidRDefault="00C32686" w:rsidP="00C32686">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that a Ph.D. student is declared as part-time, they will receive an additional four (4) months in time to complete their program. </w:t>
            </w:r>
          </w:p>
          <w:p w14:paraId="3189762A" w14:textId="6FDB03EC" w:rsidR="00C32686" w:rsidRPr="00C70716" w:rsidRDefault="00C32686"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Ph.D. students who declare part-time status for less than two (2) full years (24 months) are not permitted any additional time to complete their program. </w:t>
            </w:r>
          </w:p>
        </w:tc>
        <w:tc>
          <w:tcPr>
            <w:tcW w:w="4254" w:type="dxa"/>
          </w:tcPr>
          <w:p w14:paraId="377262A9" w14:textId="77777777" w:rsidR="00C32686" w:rsidRPr="00C32686" w:rsidRDefault="00C32686" w:rsidP="00C32686">
            <w:pPr>
              <w:spacing w:after="120"/>
              <w:rPr>
                <w:rFonts w:ascii="Aptos" w:hAnsi="Aptos" w:cs="Helvetica"/>
                <w:i/>
                <w:sz w:val="20"/>
                <w:szCs w:val="20"/>
              </w:rPr>
            </w:pPr>
          </w:p>
        </w:tc>
      </w:tr>
      <w:tr w:rsidR="00C32686" w:rsidRPr="003241F7" w14:paraId="76CF524B" w14:textId="77777777" w:rsidTr="00C32686">
        <w:tc>
          <w:tcPr>
            <w:tcW w:w="7086" w:type="dxa"/>
          </w:tcPr>
          <w:p w14:paraId="40325D09" w14:textId="77777777" w:rsidR="00C32686" w:rsidRPr="001525DB" w:rsidRDefault="00C32686" w:rsidP="00C32686">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themeColor="text1"/>
                <w:sz w:val="20"/>
                <w:szCs w:val="20"/>
              </w:rPr>
              <w:t>1.4.2 Pre-Master’s Students</w:t>
            </w:r>
          </w:p>
          <w:p w14:paraId="30474D85" w14:textId="6727F61D" w:rsidR="00C32686" w:rsidRPr="00C70716" w:rsidRDefault="00C32686" w:rsidP="00C32686">
            <w:pPr>
              <w:spacing w:before="100" w:beforeAutospacing="1" w:after="100" w:afterAutospacing="1"/>
              <w:rPr>
                <w:rFonts w:ascii="Aptos" w:hAnsi="Aptos" w:cs="Helvetica"/>
                <w:b/>
                <w:bCs/>
                <w:color w:val="000000" w:themeColor="text1"/>
                <w:sz w:val="20"/>
                <w:szCs w:val="20"/>
              </w:rPr>
            </w:pPr>
            <w:r w:rsidRPr="00C70716">
              <w:rPr>
                <w:rFonts w:ascii="Aptos" w:hAnsi="Aptos" w:cs="Helvetica"/>
                <w:color w:val="222222"/>
                <w:sz w:val="20"/>
                <w:szCs w:val="20"/>
                <w:shd w:val="clear" w:color="auto" w:fill="FFFFFF"/>
              </w:rPr>
              <w:t>In specific cases where the academic background of the student is judged to be insufficient for the given program in a department/unit, the department/unit may recommend that the student be admitted to a Pre-Master’s. The Pre-Master’s is intended to bring the student’s standing to approximately the level of an Honours graduate in the major department/unit, and to satisfy prerequisites for courses. See Section 3 General Regulations: Pre-Master’s.</w:t>
            </w:r>
          </w:p>
        </w:tc>
        <w:tc>
          <w:tcPr>
            <w:tcW w:w="4254" w:type="dxa"/>
          </w:tcPr>
          <w:p w14:paraId="0CBF10E9" w14:textId="77777777" w:rsidR="00C32686" w:rsidRPr="00C32686" w:rsidRDefault="00C32686" w:rsidP="00C32686">
            <w:pPr>
              <w:rPr>
                <w:rFonts w:ascii="Aptos" w:hAnsi="Aptos" w:cs="Arial"/>
                <w:sz w:val="20"/>
                <w:szCs w:val="20"/>
              </w:rPr>
            </w:pPr>
          </w:p>
          <w:p w14:paraId="3A5B2B06" w14:textId="77777777" w:rsidR="00C32686" w:rsidRPr="00C32686" w:rsidRDefault="00C32686" w:rsidP="00C32686">
            <w:pPr>
              <w:spacing w:after="120"/>
              <w:rPr>
                <w:rFonts w:ascii="Aptos" w:hAnsi="Aptos" w:cs="Helvetica"/>
                <w:sz w:val="20"/>
                <w:szCs w:val="20"/>
              </w:rPr>
            </w:pPr>
          </w:p>
        </w:tc>
      </w:tr>
      <w:tr w:rsidR="00C32686" w:rsidRPr="003241F7" w14:paraId="36065B47" w14:textId="77777777" w:rsidTr="00C32686">
        <w:tc>
          <w:tcPr>
            <w:tcW w:w="7086" w:type="dxa"/>
          </w:tcPr>
          <w:p w14:paraId="03199A32" w14:textId="77777777" w:rsidR="00C32686" w:rsidRPr="001525DB" w:rsidRDefault="00C32686" w:rsidP="00C32686">
            <w:pPr>
              <w:pStyle w:val="NormalWeb"/>
              <w:rPr>
                <w:rFonts w:ascii="Aptos" w:hAnsi="Aptos" w:cs="Helvetica"/>
                <w:color w:val="000000"/>
                <w:sz w:val="20"/>
                <w:szCs w:val="20"/>
              </w:rPr>
            </w:pPr>
            <w:r w:rsidRPr="001525DB">
              <w:rPr>
                <w:rStyle w:val="Strong"/>
                <w:rFonts w:ascii="Aptos" w:hAnsi="Aptos" w:cs="Helvetica"/>
                <w:color w:val="000000"/>
                <w:sz w:val="20"/>
                <w:szCs w:val="20"/>
              </w:rPr>
              <w:t>1.4.3 Occasional Students</w:t>
            </w:r>
          </w:p>
          <w:p w14:paraId="083D139C"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occasional student is a student who is not currently in a degree program at The University of Manitoba and is wishing to take graduate-level courses.  Occasional students must apply via the regular FGS admission process (to the department/unit offering the course or majority of courses) and meet the same </w:t>
            </w:r>
            <w:r w:rsidRPr="00C70716">
              <w:rPr>
                <w:rFonts w:ascii="Aptos" w:hAnsi="Aptos" w:cs="Helvetica"/>
                <w:color w:val="222222"/>
                <w:sz w:val="20"/>
                <w:szCs w:val="20"/>
              </w:rPr>
              <w:lastRenderedPageBreak/>
              <w:t>degree and grade point average entrance requirements as regular graduate students. Occasional students must write final examinations in the courses taken (unless audited) but will not receive credit toward a degree. Occasional students are to take the courses as “occasional” (see section Course Classifications – General Classifications above). If an occasional student applies to a degree program at a later date and is admitted, they may apply to transfer courses previously taken in the “occasional” category for credit towards their degree program.</w:t>
            </w:r>
          </w:p>
          <w:p w14:paraId="2A25F7EE"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Occasional student status is not advised for international students due to study permit limitations. International students interested in becoming an occasional student should contact the Graduate Studies admissions office and University of Manitoba International Centre.</w:t>
            </w:r>
          </w:p>
          <w:p w14:paraId="0DA52F09"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50A1EBD" w14:textId="77777777" w:rsidR="00C32686" w:rsidRPr="00C70716" w:rsidRDefault="00C32686" w:rsidP="00C32686">
            <w:pPr>
              <w:numPr>
                <w:ilvl w:val="0"/>
                <w:numId w:val="6"/>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Transfer of courses from the “occasional” category to a degree program is not automatic; a request for advance credit must be made within the first year of a degree program on the “</w:t>
            </w:r>
            <w:hyperlink r:id="rId42" w:tgtFrame="_blank" w:history="1">
              <w:r w:rsidRPr="00C70716">
                <w:rPr>
                  <w:rStyle w:val="Hyperlink"/>
                  <w:rFonts w:ascii="Aptos" w:hAnsi="Aptos" w:cs="Helvetica"/>
                  <w:color w:val="362925"/>
                  <w:sz w:val="20"/>
                  <w:szCs w:val="20"/>
                  <w:bdr w:val="none" w:sz="0" w:space="0" w:color="auto" w:frame="1"/>
                </w:rPr>
                <w:t>Advance Credit – Transfer of Credi</w:t>
              </w:r>
            </w:hyperlink>
            <w:r w:rsidRPr="00C70716">
              <w:rPr>
                <w:rFonts w:ascii="Aptos" w:hAnsi="Aptos" w:cs="Helvetica"/>
                <w:color w:val="222222"/>
                <w:sz w:val="20"/>
                <w:szCs w:val="20"/>
              </w:rPr>
              <w:t>t” form.</w:t>
            </w:r>
          </w:p>
          <w:p w14:paraId="4049E5CE" w14:textId="77777777" w:rsidR="00C32686" w:rsidRPr="00C70716" w:rsidRDefault="00C32686" w:rsidP="00C32686">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Fees paid by a student while registered as an occasional student are not credited to a degree program at a later date.</w:t>
            </w:r>
          </w:p>
          <w:p w14:paraId="6E01E750" w14:textId="77777777" w:rsidR="00C32686" w:rsidRPr="00C70716" w:rsidRDefault="00C32686" w:rsidP="00C32686">
            <w:pPr>
              <w:pStyle w:val="NormalWeb"/>
              <w:numPr>
                <w:ilvl w:val="0"/>
                <w:numId w:val="6"/>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Occasional students must register via their home unit/department. Registration as an occasional student is limited to a period of one (1) academic year (September 1 - August 31). Students who wish to continue taking courses as an occasional student must reapply annually. </w:t>
            </w:r>
          </w:p>
          <w:p w14:paraId="3769EDBD" w14:textId="77777777" w:rsidR="00C32686" w:rsidRDefault="00C32686" w:rsidP="00C32686">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an occasional student.</w:t>
            </w:r>
          </w:p>
          <w:p w14:paraId="4ECB6362" w14:textId="1DAE0105" w:rsidR="00C32686" w:rsidRPr="001525DB" w:rsidRDefault="00C32686" w:rsidP="00C32686">
            <w:pPr>
              <w:pStyle w:val="NormalWeb"/>
              <w:numPr>
                <w:ilvl w:val="0"/>
                <w:numId w:val="6"/>
              </w:numPr>
              <w:shd w:val="clear" w:color="auto" w:fill="FFFFFF" w:themeFill="background1"/>
              <w:textAlignment w:val="baseline"/>
              <w:rPr>
                <w:rStyle w:val="Strong"/>
                <w:rFonts w:ascii="Aptos" w:hAnsi="Aptos" w:cs="Helvetica"/>
                <w:b w:val="0"/>
                <w:bCs w:val="0"/>
                <w:color w:val="222222"/>
                <w:sz w:val="20"/>
                <w:szCs w:val="20"/>
              </w:rPr>
            </w:pPr>
            <w:r w:rsidRPr="001525DB">
              <w:rPr>
                <w:rFonts w:ascii="Aptos" w:hAnsi="Aptos" w:cs="Helvetica"/>
                <w:color w:val="222222"/>
                <w:sz w:val="20"/>
                <w:szCs w:val="20"/>
              </w:rPr>
              <w:t>Students admitted as Occasional are required to upload proof of instructor permission in their application for admission to take the course(s) as Occasional.</w:t>
            </w:r>
          </w:p>
        </w:tc>
        <w:tc>
          <w:tcPr>
            <w:tcW w:w="4254" w:type="dxa"/>
          </w:tcPr>
          <w:p w14:paraId="2D5EE5D2" w14:textId="77777777" w:rsidR="00C32686" w:rsidRPr="00C32686" w:rsidRDefault="00C32686" w:rsidP="00C32686">
            <w:pPr>
              <w:spacing w:after="120"/>
              <w:rPr>
                <w:rFonts w:ascii="Aptos" w:hAnsi="Aptos" w:cs="Helvetica"/>
                <w:sz w:val="20"/>
                <w:szCs w:val="20"/>
              </w:rPr>
            </w:pPr>
          </w:p>
        </w:tc>
      </w:tr>
      <w:tr w:rsidR="00C32686" w:rsidRPr="003241F7" w14:paraId="32C061EB" w14:textId="77777777" w:rsidTr="00C32686">
        <w:tc>
          <w:tcPr>
            <w:tcW w:w="7086" w:type="dxa"/>
          </w:tcPr>
          <w:p w14:paraId="5155E0A5" w14:textId="77777777" w:rsidR="00C32686" w:rsidRPr="001525DB" w:rsidRDefault="00C32686" w:rsidP="00C32686">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1.4.4 Joint Masters (With the University of Winnipeg)</w:t>
            </w:r>
          </w:p>
          <w:p w14:paraId="6C30ECBF" w14:textId="669807B6"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The University of Manitoba and the University of Winnipeg offer four (4) joint Master’s programs: History, Religion, Public Administration, and Peace and Conflict Studies. The University of Manitoba’s Faculty of Graduate Studies is responsible for the administration of the joint programs, and students must complete the regular University of Manitoba application and registration forms. Students taking Pre-Master’s qualifying work for these programs register at the university where the courses are being taken.</w:t>
            </w:r>
          </w:p>
        </w:tc>
        <w:tc>
          <w:tcPr>
            <w:tcW w:w="4254" w:type="dxa"/>
          </w:tcPr>
          <w:p w14:paraId="18F86D73" w14:textId="77777777" w:rsidR="00C32686" w:rsidRPr="00C32686" w:rsidRDefault="00C32686" w:rsidP="00C32686">
            <w:pPr>
              <w:rPr>
                <w:rFonts w:ascii="Aptos" w:hAnsi="Aptos" w:cs="Arial"/>
                <w:i/>
                <w:sz w:val="20"/>
                <w:szCs w:val="20"/>
              </w:rPr>
            </w:pPr>
          </w:p>
          <w:p w14:paraId="145E0388" w14:textId="77777777" w:rsidR="00C32686" w:rsidRPr="00C32686" w:rsidRDefault="00C32686" w:rsidP="00C32686">
            <w:pPr>
              <w:spacing w:after="120"/>
              <w:rPr>
                <w:rFonts w:ascii="Aptos" w:hAnsi="Aptos" w:cs="Helvetica"/>
                <w:sz w:val="20"/>
                <w:szCs w:val="20"/>
              </w:rPr>
            </w:pPr>
          </w:p>
        </w:tc>
      </w:tr>
      <w:tr w:rsidR="00C32686" w:rsidRPr="003241F7" w14:paraId="698C1B93" w14:textId="77777777" w:rsidTr="00C32686">
        <w:tc>
          <w:tcPr>
            <w:tcW w:w="7086" w:type="dxa"/>
          </w:tcPr>
          <w:p w14:paraId="716CAEED" w14:textId="77777777" w:rsidR="00C32686" w:rsidRPr="001525DB" w:rsidRDefault="00C32686" w:rsidP="00C32686">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1.4.5 Visiting Students</w:t>
            </w:r>
          </w:p>
          <w:p w14:paraId="717FA3D2"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Visiting students are students who are registered at another institution who are taking one (1) or more courses at the University of Manitoba on a Letter of Permission from their home university. Visiting students must submit an online application, along with a $100.00 (CAD) non-refundable application fee, in </w:t>
            </w:r>
            <w:r w:rsidRPr="00C70716">
              <w:rPr>
                <w:rFonts w:ascii="Aptos" w:hAnsi="Aptos" w:cs="Helvetica"/>
                <w:color w:val="222222"/>
                <w:sz w:val="20"/>
                <w:szCs w:val="20"/>
              </w:rPr>
              <w:lastRenderedPageBreak/>
              <w:t>addition to copies of transcripts from all institutions attended and a successfully completed English Language Proficiency Test from the approved list, if applicable. Students must provide a letter from their home department/unit stating that they are in good academic standing and that they are permitted to take courses at multiple institutions.</w:t>
            </w:r>
          </w:p>
          <w:p w14:paraId="48BC9484"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Applications must be submitted to the Faculty of Graduate Studies a minimum of one (1) month prior to the start of the intended term of study.</w:t>
            </w:r>
          </w:p>
          <w:p w14:paraId="059A7515"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18A540A" w14:textId="27B2FFB3" w:rsidR="00C32686" w:rsidRPr="00C70716" w:rsidRDefault="00C32686" w:rsidP="00C32686">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Fees paid by a student while registered as a visiting student are not credited to a degree program at a later date.</w:t>
            </w:r>
          </w:p>
          <w:p w14:paraId="02C6B9F6" w14:textId="77777777" w:rsidR="00C32686" w:rsidRPr="00C70716" w:rsidRDefault="00C32686" w:rsidP="00C32686">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Registration in the visiting student category can be for no more than one (1) academic year (September 1 - August 31) without reapplication.</w:t>
            </w:r>
          </w:p>
          <w:p w14:paraId="1CD8B9EF" w14:textId="77777777" w:rsidR="00C32686" w:rsidRPr="00C70716" w:rsidRDefault="00C32686" w:rsidP="00C32686">
            <w:pPr>
              <w:pStyle w:val="NormalWeb"/>
              <w:numPr>
                <w:ilvl w:val="0"/>
                <w:numId w:val="7"/>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 visiting student.</w:t>
            </w:r>
          </w:p>
          <w:p w14:paraId="4B64C2E5" w14:textId="6EF2E525" w:rsidR="00C32686" w:rsidRPr="00C70716" w:rsidRDefault="00C32686" w:rsidP="00C32686">
            <w:pPr>
              <w:pStyle w:val="NormalWeb"/>
              <w:numPr>
                <w:ilvl w:val="0"/>
                <w:numId w:val="7"/>
              </w:numPr>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Registration at two different universities on a </w:t>
            </w:r>
            <w:hyperlink r:id="rId43" w:anchor="letter-of-permission" w:tgtFrame="_blank" w:history="1">
              <w:r w:rsidRPr="00C70716">
                <w:rPr>
                  <w:rStyle w:val="Hyperlink"/>
                  <w:rFonts w:ascii="Aptos" w:hAnsi="Aptos" w:cs="Helvetica"/>
                  <w:color w:val="362925"/>
                  <w:sz w:val="20"/>
                  <w:szCs w:val="20"/>
                  <w:bdr w:val="none" w:sz="0" w:space="0" w:color="auto" w:frame="1"/>
                </w:rPr>
                <w:t>Letter of Permission</w:t>
              </w:r>
            </w:hyperlink>
            <w:r w:rsidRPr="00C70716">
              <w:rPr>
                <w:rFonts w:ascii="Aptos" w:hAnsi="Aptos" w:cs="Helvetica"/>
                <w:color w:val="222222"/>
                <w:sz w:val="20"/>
                <w:szCs w:val="20"/>
              </w:rPr>
              <w:t xml:space="preserve"> (Including Western Dean’s and CUGTA) must have permission from the Dean of Graduate Studies. </w:t>
            </w:r>
          </w:p>
        </w:tc>
        <w:tc>
          <w:tcPr>
            <w:tcW w:w="4254" w:type="dxa"/>
          </w:tcPr>
          <w:p w14:paraId="0D8B8E1A" w14:textId="77777777" w:rsidR="00C32686" w:rsidRPr="00C32686" w:rsidRDefault="00C32686" w:rsidP="00C32686">
            <w:pPr>
              <w:rPr>
                <w:rFonts w:ascii="Aptos" w:hAnsi="Aptos" w:cs="Arial"/>
                <w:i/>
                <w:sz w:val="20"/>
                <w:szCs w:val="20"/>
              </w:rPr>
            </w:pPr>
          </w:p>
          <w:p w14:paraId="3DD72D33" w14:textId="77777777" w:rsidR="00C32686" w:rsidRPr="00C32686" w:rsidRDefault="00C32686" w:rsidP="00C32686">
            <w:pPr>
              <w:rPr>
                <w:rFonts w:ascii="Aptos" w:hAnsi="Aptos" w:cs="Arial"/>
                <w:i/>
                <w:sz w:val="20"/>
                <w:szCs w:val="20"/>
              </w:rPr>
            </w:pPr>
          </w:p>
          <w:p w14:paraId="01D0932D" w14:textId="77777777" w:rsidR="00C32686" w:rsidRPr="00C32686" w:rsidRDefault="00C32686" w:rsidP="00C32686">
            <w:pPr>
              <w:spacing w:after="120"/>
              <w:rPr>
                <w:rFonts w:ascii="Aptos" w:hAnsi="Aptos" w:cs="Helvetica"/>
                <w:sz w:val="20"/>
                <w:szCs w:val="20"/>
              </w:rPr>
            </w:pPr>
          </w:p>
        </w:tc>
      </w:tr>
      <w:tr w:rsidR="00C32686" w:rsidRPr="003241F7" w14:paraId="396E797A" w14:textId="77777777" w:rsidTr="00C32686">
        <w:tc>
          <w:tcPr>
            <w:tcW w:w="7086" w:type="dxa"/>
          </w:tcPr>
          <w:p w14:paraId="19D21625" w14:textId="456B25E3" w:rsidR="00C32686" w:rsidRPr="001525DB" w:rsidRDefault="00C32686" w:rsidP="00C32686">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1.4.6 Visiting Student Researchers</w:t>
            </w:r>
          </w:p>
          <w:p w14:paraId="56EF31F5" w14:textId="13B07C98" w:rsidR="00C32686" w:rsidRPr="001525DB" w:rsidRDefault="00C32686" w:rsidP="00C32686">
            <w:pPr>
              <w:spacing w:before="100" w:beforeAutospacing="1" w:after="100" w:afterAutospacing="1"/>
              <w:rPr>
                <w:rFonts w:ascii="Aptos" w:hAnsi="Aptos"/>
                <w:sz w:val="20"/>
                <w:szCs w:val="20"/>
              </w:rPr>
            </w:pPr>
            <w:r w:rsidRPr="001525DB">
              <w:rPr>
                <w:rFonts w:ascii="Aptos" w:hAnsi="Aptos"/>
                <w:sz w:val="20"/>
                <w:szCs w:val="20"/>
              </w:rPr>
              <w:t>Visiting Student Researchers (VSR) are students who are enrolled full-time in a graduate degree program at another recognized post-secondary institution who come to The University of Manitoba solely to conduct supervised student research with a faculty member. VSRs do not enroll in academic coursework but at the graduate level must register in the non-credit hour placeholder course VSR 7000 Visiting Student Research. VSRs must apply to FGS through the regular application system.</w:t>
            </w:r>
          </w:p>
          <w:p w14:paraId="7535072D" w14:textId="77777777" w:rsidR="00C32686" w:rsidRPr="001525DB" w:rsidRDefault="00C32686" w:rsidP="00C32686">
            <w:pPr>
              <w:spacing w:before="100" w:beforeAutospacing="1" w:after="100" w:afterAutospacing="1"/>
              <w:rPr>
                <w:rFonts w:ascii="Aptos" w:hAnsi="Aptos"/>
                <w:sz w:val="20"/>
                <w:szCs w:val="20"/>
              </w:rPr>
            </w:pPr>
            <w:r w:rsidRPr="001525DB">
              <w:rPr>
                <w:rFonts w:ascii="Aptos" w:hAnsi="Aptos"/>
                <w:sz w:val="20"/>
                <w:szCs w:val="20"/>
              </w:rPr>
              <w:t>Note:</w:t>
            </w:r>
          </w:p>
          <w:p w14:paraId="0E613BD7" w14:textId="77777777" w:rsidR="00C32686" w:rsidRPr="001525DB" w:rsidRDefault="00C32686" w:rsidP="00C32686">
            <w:pPr>
              <w:pStyle w:val="ListParagraph"/>
              <w:numPr>
                <w:ilvl w:val="0"/>
                <w:numId w:val="62"/>
              </w:numPr>
              <w:spacing w:before="100" w:beforeAutospacing="1" w:after="100" w:afterAutospacing="1" w:line="259" w:lineRule="auto"/>
              <w:rPr>
                <w:rFonts w:ascii="Aptos" w:hAnsi="Aptos"/>
                <w:sz w:val="20"/>
                <w:szCs w:val="20"/>
              </w:rPr>
            </w:pPr>
            <w:r w:rsidRPr="001525DB">
              <w:rPr>
                <w:rFonts w:ascii="Aptos" w:hAnsi="Aptos"/>
                <w:b/>
                <w:bCs/>
                <w:sz w:val="20"/>
                <w:szCs w:val="20"/>
              </w:rPr>
              <w:t>Research Supervisors:</w:t>
            </w:r>
            <w:r w:rsidRPr="001525DB">
              <w:rPr>
                <w:rFonts w:ascii="Aptos" w:hAnsi="Aptos"/>
                <w:sz w:val="20"/>
                <w:szCs w:val="20"/>
              </w:rPr>
              <w:t xml:space="preserve"> Must be full-time UM faculty at the assistant professor level or higher. Research supervisors oversee the research plan, ethical compliance, training, and supervision. Matching VSRs with supervisors is the responsibility of the applicant, not UM.</w:t>
            </w:r>
          </w:p>
          <w:p w14:paraId="43416F90" w14:textId="77777777" w:rsidR="00C32686" w:rsidRPr="001525DB" w:rsidRDefault="00C32686" w:rsidP="00C32686">
            <w:pPr>
              <w:pStyle w:val="ListParagraph"/>
              <w:numPr>
                <w:ilvl w:val="0"/>
                <w:numId w:val="62"/>
              </w:numPr>
              <w:spacing w:before="100" w:beforeAutospacing="1" w:after="100" w:afterAutospacing="1" w:line="259" w:lineRule="auto"/>
              <w:rPr>
                <w:rFonts w:ascii="Aptos" w:hAnsi="Aptos"/>
                <w:sz w:val="20"/>
                <w:szCs w:val="20"/>
              </w:rPr>
            </w:pPr>
            <w:r w:rsidRPr="001525DB">
              <w:rPr>
                <w:rFonts w:ascii="Aptos" w:hAnsi="Aptos"/>
                <w:b/>
                <w:bCs/>
                <w:sz w:val="20"/>
                <w:szCs w:val="20"/>
              </w:rPr>
              <w:t>Period of Research Activities:</w:t>
            </w:r>
            <w:r w:rsidRPr="001525DB">
              <w:rPr>
                <w:rFonts w:ascii="Aptos" w:hAnsi="Aptos"/>
                <w:sz w:val="20"/>
                <w:szCs w:val="20"/>
              </w:rPr>
              <w:t xml:space="preserve"> VSRs can be enrolled at UM to undertake full-time research with a faculty research supervisor for a period of no less than 1 month (4 weeks) and no more than 12 months (3 terms). Extensions require the VSR to re-apply for admission.</w:t>
            </w:r>
          </w:p>
          <w:p w14:paraId="4061B397" w14:textId="77777777" w:rsidR="00C32686" w:rsidRPr="001525DB" w:rsidRDefault="00C32686" w:rsidP="00C32686">
            <w:pPr>
              <w:pStyle w:val="ListParagraph"/>
              <w:numPr>
                <w:ilvl w:val="0"/>
                <w:numId w:val="62"/>
              </w:numPr>
              <w:spacing w:before="100" w:beforeAutospacing="1" w:after="100" w:afterAutospacing="1" w:line="259" w:lineRule="auto"/>
              <w:rPr>
                <w:rFonts w:ascii="Aptos" w:hAnsi="Aptos"/>
                <w:sz w:val="20"/>
                <w:szCs w:val="20"/>
              </w:rPr>
            </w:pPr>
            <w:r w:rsidRPr="001525DB">
              <w:rPr>
                <w:rFonts w:ascii="Aptos" w:hAnsi="Aptos"/>
                <w:b/>
                <w:bCs/>
                <w:sz w:val="20"/>
                <w:szCs w:val="20"/>
              </w:rPr>
              <w:t>Qualifications:</w:t>
            </w:r>
            <w:r w:rsidRPr="001525DB">
              <w:rPr>
                <w:rFonts w:ascii="Aptos" w:hAnsi="Aptos"/>
                <w:sz w:val="20"/>
                <w:szCs w:val="20"/>
              </w:rPr>
              <w:t xml:space="preserve"> Graduate VSRs must be enrolled in a recognized graduate program at another institution. Bridging programs like Mitacs Globalink may allow exceptions. There is no English language or GPA requirement; qualifications are determined by the UM supervisor.</w:t>
            </w:r>
          </w:p>
          <w:p w14:paraId="7F337E3F" w14:textId="77777777" w:rsidR="00C32686" w:rsidRPr="001525DB" w:rsidRDefault="00C32686" w:rsidP="00C32686">
            <w:pPr>
              <w:pStyle w:val="ListParagraph"/>
              <w:numPr>
                <w:ilvl w:val="0"/>
                <w:numId w:val="62"/>
              </w:numPr>
              <w:spacing w:before="100" w:beforeAutospacing="1" w:after="100" w:afterAutospacing="1" w:line="259" w:lineRule="auto"/>
              <w:rPr>
                <w:rFonts w:ascii="Aptos" w:hAnsi="Aptos"/>
                <w:sz w:val="20"/>
                <w:szCs w:val="20"/>
              </w:rPr>
            </w:pPr>
            <w:r w:rsidRPr="001525DB">
              <w:rPr>
                <w:rFonts w:ascii="Aptos" w:hAnsi="Aptos"/>
                <w:b/>
                <w:bCs/>
                <w:sz w:val="20"/>
                <w:szCs w:val="20"/>
              </w:rPr>
              <w:lastRenderedPageBreak/>
              <w:t>Application Process:</w:t>
            </w:r>
            <w:r w:rsidRPr="001525DB">
              <w:rPr>
                <w:rFonts w:ascii="Aptos" w:hAnsi="Aptos"/>
                <w:sz w:val="20"/>
                <w:szCs w:val="20"/>
              </w:rPr>
              <w:t xml:space="preserve"> Submit an application, proof of enrolment, anticipated research dates, and planned research program signed by the UM supervisor. Applications should be submitted at least 8 weeks before arrival.</w:t>
            </w:r>
          </w:p>
          <w:p w14:paraId="757F2148" w14:textId="77777777" w:rsidR="00C32686" w:rsidRPr="001525DB" w:rsidRDefault="00C32686" w:rsidP="00C32686">
            <w:pPr>
              <w:pStyle w:val="ListParagraph"/>
              <w:numPr>
                <w:ilvl w:val="0"/>
                <w:numId w:val="62"/>
              </w:numPr>
              <w:spacing w:before="100" w:beforeAutospacing="1" w:after="100" w:afterAutospacing="1" w:line="259" w:lineRule="auto"/>
              <w:rPr>
                <w:rFonts w:ascii="Aptos" w:hAnsi="Aptos"/>
                <w:sz w:val="20"/>
                <w:szCs w:val="20"/>
              </w:rPr>
            </w:pPr>
            <w:r w:rsidRPr="001525DB">
              <w:rPr>
                <w:rFonts w:ascii="Aptos" w:hAnsi="Aptos"/>
                <w:b/>
                <w:bCs/>
                <w:sz w:val="20"/>
                <w:szCs w:val="20"/>
              </w:rPr>
              <w:t>Registration and Fees:</w:t>
            </w:r>
            <w:r w:rsidRPr="001525DB">
              <w:rPr>
                <w:rFonts w:ascii="Aptos" w:hAnsi="Aptos"/>
                <w:sz w:val="20"/>
                <w:szCs w:val="20"/>
              </w:rPr>
              <w:t xml:space="preserve"> VSRs are registered in a non-credit placeholder course, VSR 7000. They are not charged tuition but must pay administrative fees per term. International students must purchase travel health insurance.</w:t>
            </w:r>
          </w:p>
          <w:p w14:paraId="6465861B" w14:textId="5C93B28B" w:rsidR="00C32686" w:rsidRPr="001525DB" w:rsidRDefault="00C32686" w:rsidP="00C32686">
            <w:pPr>
              <w:pStyle w:val="ListParagraph"/>
              <w:numPr>
                <w:ilvl w:val="0"/>
                <w:numId w:val="62"/>
              </w:numPr>
              <w:spacing w:before="100" w:beforeAutospacing="1" w:after="100" w:afterAutospacing="1" w:line="259" w:lineRule="auto"/>
              <w:rPr>
                <w:rFonts w:ascii="Aptos" w:hAnsi="Aptos"/>
                <w:sz w:val="20"/>
                <w:szCs w:val="20"/>
              </w:rPr>
            </w:pPr>
            <w:r w:rsidRPr="001525DB">
              <w:rPr>
                <w:rFonts w:ascii="Aptos" w:hAnsi="Aptos"/>
                <w:b/>
                <w:bCs/>
                <w:sz w:val="20"/>
                <w:szCs w:val="20"/>
              </w:rPr>
              <w:t>Completion:</w:t>
            </w:r>
            <w:r w:rsidRPr="001525DB">
              <w:rPr>
                <w:rFonts w:ascii="Aptos" w:hAnsi="Aptos"/>
                <w:sz w:val="20"/>
                <w:szCs w:val="20"/>
              </w:rPr>
              <w:t xml:space="preserve"> VSRs receive an "Attended" grade on their transcript. Early withdrawals will result in a "VW" grade. VSRs are treated like other students and may be subject to discipline under the Student Discipline Bylaw. </w:t>
            </w:r>
          </w:p>
        </w:tc>
        <w:tc>
          <w:tcPr>
            <w:tcW w:w="4254" w:type="dxa"/>
          </w:tcPr>
          <w:p w14:paraId="683C001F" w14:textId="77777777" w:rsidR="00C32686" w:rsidRPr="00C32686" w:rsidRDefault="00C32686" w:rsidP="00C32686">
            <w:pPr>
              <w:spacing w:after="120"/>
              <w:rPr>
                <w:rFonts w:ascii="Aptos" w:hAnsi="Aptos" w:cs="Helvetica"/>
                <w:sz w:val="20"/>
                <w:szCs w:val="20"/>
              </w:rPr>
            </w:pPr>
          </w:p>
        </w:tc>
      </w:tr>
      <w:tr w:rsidR="00C32686" w:rsidRPr="003241F7" w14:paraId="317C3608" w14:textId="77777777" w:rsidTr="00C32686">
        <w:tc>
          <w:tcPr>
            <w:tcW w:w="7086" w:type="dxa"/>
          </w:tcPr>
          <w:p w14:paraId="5C84ADDB" w14:textId="77777777" w:rsidR="00C32686" w:rsidRPr="00C26759" w:rsidRDefault="00C32686" w:rsidP="00C32686">
            <w:pPr>
              <w:spacing w:before="100" w:beforeAutospacing="1" w:after="100" w:afterAutospacing="1"/>
              <w:jc w:val="both"/>
              <w:rPr>
                <w:rFonts w:ascii="Aptos" w:hAnsi="Aptos" w:cs="Helvetica"/>
                <w:b/>
                <w:bCs/>
                <w:sz w:val="20"/>
                <w:szCs w:val="20"/>
              </w:rPr>
            </w:pPr>
            <w:r w:rsidRPr="00C26759">
              <w:rPr>
                <w:rFonts w:ascii="Aptos" w:hAnsi="Aptos" w:cs="Helvetica"/>
                <w:b/>
                <w:bCs/>
                <w:sz w:val="20"/>
                <w:szCs w:val="20"/>
              </w:rPr>
              <w:t xml:space="preserve">SECTION 2: Academic Performance - General </w:t>
            </w:r>
          </w:p>
          <w:p w14:paraId="690E80E0" w14:textId="77777777" w:rsidR="00C32686" w:rsidRPr="00C26759" w:rsidRDefault="00C32686" w:rsidP="00C32686">
            <w:pPr>
              <w:spacing w:before="100" w:beforeAutospacing="1" w:after="100" w:afterAutospacing="1"/>
              <w:rPr>
                <w:rFonts w:ascii="Aptos" w:hAnsi="Aptos" w:cs="Helvetica"/>
                <w:b/>
                <w:bCs/>
                <w:color w:val="000000"/>
                <w:sz w:val="20"/>
                <w:szCs w:val="20"/>
                <w:shd w:val="clear" w:color="auto" w:fill="F4F4F3"/>
              </w:rPr>
            </w:pPr>
            <w:r w:rsidRPr="00C26759">
              <w:rPr>
                <w:rFonts w:ascii="Aptos" w:hAnsi="Aptos" w:cs="Helvetica"/>
                <w:b/>
                <w:bCs/>
                <w:color w:val="000000"/>
                <w:sz w:val="20"/>
                <w:szCs w:val="20"/>
              </w:rPr>
              <w:t>2.1 General Note</w:t>
            </w:r>
          </w:p>
          <w:p w14:paraId="6C72F4CD" w14:textId="77777777" w:rsidR="00C32686" w:rsidRPr="00C70716" w:rsidRDefault="00C32686" w:rsidP="00C32686">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Students are responsible for ensuring that they meet all degree and program requirements</w:t>
            </w:r>
            <w:r w:rsidRPr="00C70716">
              <w:rPr>
                <w:rStyle w:val="Strong"/>
                <w:rFonts w:ascii="Aptos" w:hAnsi="Aptos" w:cs="Helvetica"/>
                <w:b w:val="0"/>
                <w:bCs w:val="0"/>
                <w:color w:val="222222"/>
                <w:sz w:val="20"/>
                <w:szCs w:val="20"/>
                <w:bdr w:val="none" w:sz="0" w:space="0" w:color="auto" w:frame="1"/>
              </w:rPr>
              <w:t>.</w:t>
            </w:r>
            <w:r w:rsidRPr="00C70716">
              <w:rPr>
                <w:rFonts w:ascii="Aptos" w:hAnsi="Aptos" w:cs="Helvetica"/>
                <w:color w:val="222222"/>
                <w:sz w:val="20"/>
                <w:szCs w:val="20"/>
              </w:rPr>
              <w:t> The advisor (and co-advisor, if applicable), advisory committee, and department/unit must also ensure that each student follows Faculty of Graduate Studies regulations, department/unit supplementary regulations and meets all program requirements. The Faculty of Graduate Studies performs a final check of Faculty of Graduate Studies minimum requirements for each student just prior to graduation. Students are cautioned, therefore, to periodically check all regulations with respect to their degree requirements with their home department/unit first. Failure to meet all the requirements will render a student ineligible to graduate.</w:t>
            </w:r>
          </w:p>
          <w:p w14:paraId="11265E1A"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Departments/Units may make recommendations with respect to the regulations concerning minimum academic performance; however, enforcement of academic regulations rests with the Faculty of Graduate Studies. The following procedures apply to recommendations made by departments/units:</w:t>
            </w:r>
          </w:p>
          <w:p w14:paraId="07F4C837" w14:textId="77777777" w:rsidR="00C32686" w:rsidRPr="00C70716" w:rsidRDefault="00C32686" w:rsidP="00C32686">
            <w:pPr>
              <w:pStyle w:val="NormalWeb"/>
              <w:numPr>
                <w:ilvl w:val="0"/>
                <w:numId w:val="57"/>
              </w:numPr>
              <w:textAlignment w:val="baseline"/>
              <w:rPr>
                <w:rFonts w:ascii="Aptos" w:hAnsi="Aptos" w:cs="Helvetica"/>
                <w:color w:val="222222"/>
                <w:sz w:val="20"/>
                <w:szCs w:val="20"/>
              </w:rPr>
            </w:pPr>
            <w:r w:rsidRPr="00C70716">
              <w:rPr>
                <w:rFonts w:ascii="Aptos" w:hAnsi="Aptos" w:cs="Helvetica"/>
                <w:color w:val="222222"/>
                <w:sz w:val="20"/>
                <w:szCs w:val="20"/>
              </w:rPr>
              <w:t>The department/unit is responsible for informing the Faculty of Graduate Studies when a student’s performance is unsatisfactory in research or coursework, and the department/unit must outline any recommended remedial action(s).</w:t>
            </w:r>
          </w:p>
          <w:p w14:paraId="54B1A55E" w14:textId="77777777" w:rsidR="00C32686" w:rsidRPr="00C70716" w:rsidRDefault="00C32686" w:rsidP="00C32686">
            <w:pPr>
              <w:pStyle w:val="NormalWeb"/>
              <w:numPr>
                <w:ilvl w:val="0"/>
                <w:numId w:val="57"/>
              </w:numPr>
              <w:textAlignment w:val="baseline"/>
              <w:rPr>
                <w:rFonts w:ascii="Aptos" w:hAnsi="Aptos" w:cs="Helvetica"/>
                <w:color w:val="222222"/>
                <w:sz w:val="20"/>
                <w:szCs w:val="20"/>
              </w:rPr>
            </w:pPr>
            <w:r w:rsidRPr="00C70716">
              <w:rPr>
                <w:rFonts w:ascii="Aptos" w:hAnsi="Aptos" w:cs="Helvetica"/>
                <w:color w:val="222222"/>
                <w:sz w:val="20"/>
                <w:szCs w:val="20"/>
              </w:rPr>
              <w:t>The department/unit must notify the student of the deficiency and of its recommendation.</w:t>
            </w:r>
          </w:p>
          <w:p w14:paraId="3E21FA9D" w14:textId="77777777" w:rsidR="00C32686" w:rsidRPr="00C70716" w:rsidRDefault="00C32686" w:rsidP="00C32686">
            <w:pPr>
              <w:pStyle w:val="NormalWeb"/>
              <w:numPr>
                <w:ilvl w:val="0"/>
                <w:numId w:val="57"/>
              </w:numPr>
              <w:textAlignment w:val="baseline"/>
              <w:rPr>
                <w:rFonts w:ascii="Aptos" w:hAnsi="Aptos" w:cs="Helvetica"/>
                <w:color w:val="222222"/>
                <w:sz w:val="20"/>
                <w:szCs w:val="20"/>
              </w:rPr>
            </w:pPr>
            <w:r w:rsidRPr="00C70716">
              <w:rPr>
                <w:rFonts w:ascii="Aptos" w:hAnsi="Aptos" w:cs="Helvetica"/>
                <w:color w:val="222222"/>
                <w:sz w:val="20"/>
                <w:szCs w:val="20"/>
              </w:rPr>
              <w:t>If the department/unit does not recommend remediation, or if the student fails to satisfy any required remedial action, the student may be Required to Withdraw from the Faculty of Graduate Studies.</w:t>
            </w:r>
          </w:p>
          <w:p w14:paraId="38982F5A" w14:textId="77777777" w:rsidR="00C32686" w:rsidRPr="00C26759" w:rsidRDefault="00C32686" w:rsidP="00C32686">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Note:</w:t>
            </w:r>
          </w:p>
          <w:p w14:paraId="415D7320"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When a graduate student is Required to Withdraw from a program of study, the notation on the academic record will be: “Required to Withdraw”.</w:t>
            </w:r>
          </w:p>
          <w:p w14:paraId="39166DE3"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has been Required to Withdraw from a graduate program may be permitted to apply for admission to the same or another graduate program only if the application for admission is approved by the Dean of the Faculty of Graduate Studies. This permission is required before the application is submitted.</w:t>
            </w:r>
          </w:p>
          <w:p w14:paraId="2C828072"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Voluntary withdrawal from a program is only permitted if the student is in good academic standing. Good academic standing includes, but is not limited to, the regulations contained in sections 2.3 Academic Performance and 2.4 Performance Related to Coursework without exceeding the time permitted to complete a program.   </w:t>
            </w:r>
          </w:p>
          <w:p w14:paraId="50504569" w14:textId="25866D3B" w:rsidR="00C32686" w:rsidRPr="00C70716" w:rsidRDefault="00C32686" w:rsidP="00C32686">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Recommendations of departments/units may supersede student requests for voluntary withdrawal.</w:t>
            </w:r>
          </w:p>
        </w:tc>
        <w:tc>
          <w:tcPr>
            <w:tcW w:w="4254" w:type="dxa"/>
          </w:tcPr>
          <w:p w14:paraId="2E6A22B6" w14:textId="77777777" w:rsidR="00C32686" w:rsidRPr="00C32686" w:rsidRDefault="00C32686" w:rsidP="00C32686">
            <w:pPr>
              <w:spacing w:after="120"/>
              <w:rPr>
                <w:rFonts w:ascii="Aptos" w:hAnsi="Aptos" w:cs="Helvetica"/>
                <w:sz w:val="20"/>
                <w:szCs w:val="20"/>
              </w:rPr>
            </w:pPr>
          </w:p>
        </w:tc>
      </w:tr>
      <w:tr w:rsidR="00C32686" w:rsidRPr="003241F7" w14:paraId="5549982A" w14:textId="77777777" w:rsidTr="00C32686">
        <w:tc>
          <w:tcPr>
            <w:tcW w:w="7086" w:type="dxa"/>
          </w:tcPr>
          <w:p w14:paraId="311945C7" w14:textId="77777777" w:rsidR="00C32686" w:rsidRPr="00C26759" w:rsidRDefault="00C32686" w:rsidP="00C32686">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2.2 Bona Fide Academic Requirements (BFAR)</w:t>
            </w:r>
          </w:p>
          <w:p w14:paraId="3196B8DD"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The following Bona Fide Academic Requirements (BFAR) represent the core academic requirements a graduate student must acquire in order to gain, and demonstrate acquisition of, essential knowledge and skills. Students must also meet additional requirements that may be specified for their program.</w:t>
            </w:r>
          </w:p>
          <w:p w14:paraId="7E3EBA64"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Students must meet requirements as outlined in both BFARs and Supplementary Regulation documents as approved by Senate.</w:t>
            </w:r>
          </w:p>
          <w:p w14:paraId="478192CD" w14:textId="77777777" w:rsidR="00C32686" w:rsidRPr="00C70716" w:rsidRDefault="00C32686" w:rsidP="00C32686">
            <w:pPr>
              <w:pStyle w:val="NormalWeb"/>
              <w:jc w:val="both"/>
              <w:rPr>
                <w:rFonts w:ascii="Aptos" w:hAnsi="Aptos" w:cs="Helvetica"/>
                <w:color w:val="000000"/>
                <w:sz w:val="20"/>
                <w:szCs w:val="20"/>
              </w:rPr>
            </w:pPr>
            <w:r w:rsidRPr="00C70716">
              <w:rPr>
                <w:rFonts w:ascii="Aptos" w:hAnsi="Aptos" w:cs="Helvetica"/>
                <w:color w:val="000000"/>
                <w:sz w:val="20"/>
                <w:szCs w:val="20"/>
              </w:rPr>
              <w:t xml:space="preserve">Unless otherwise indicated, students may elect to complete any/all of the following requirements with or without appropriate and authorized assistive technology/aids. Students must consult Student Accessibility Services (SAS) regarding authorization for these procedures. Students may also refer to </w:t>
            </w:r>
            <w:r w:rsidRPr="00C70716">
              <w:rPr>
                <w:rFonts w:ascii="Aptos" w:hAnsi="Aptos" w:cs="Helvetica"/>
                <w:color w:val="222222"/>
                <w:sz w:val="20"/>
                <w:szCs w:val="20"/>
                <w:shd w:val="clear" w:color="auto" w:fill="FFFFFF"/>
              </w:rPr>
              <w:t>the University’s  </w:t>
            </w:r>
            <w:hyperlink r:id="rId44" w:history="1">
              <w:r w:rsidRPr="00C70716">
                <w:rPr>
                  <w:rStyle w:val="Hyperlink"/>
                  <w:rFonts w:ascii="Aptos" w:hAnsi="Aptos" w:cs="Helvetica"/>
                  <w:color w:val="362925"/>
                  <w:sz w:val="20"/>
                  <w:szCs w:val="20"/>
                  <w:bdr w:val="none" w:sz="0" w:space="0" w:color="auto" w:frame="1"/>
                  <w:shd w:val="clear" w:color="auto" w:fill="FFFFFF"/>
                </w:rPr>
                <w:t>Accessibility Policy and Procedures.</w:t>
              </w:r>
            </w:hyperlink>
          </w:p>
          <w:tbl>
            <w:tblPr>
              <w:tblW w:w="6882" w:type="dxa"/>
              <w:tblCellSpacing w:w="0"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4A0" w:firstRow="1" w:lastRow="0" w:firstColumn="1" w:lastColumn="0" w:noHBand="0" w:noVBand="1"/>
            </w:tblPr>
            <w:tblGrid>
              <w:gridCol w:w="3282"/>
              <w:gridCol w:w="1800"/>
              <w:gridCol w:w="1800"/>
            </w:tblGrid>
            <w:tr w:rsidR="00C32686" w:rsidRPr="00C26759" w14:paraId="704257C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9A1B5" w14:textId="77777777" w:rsidR="00C32686" w:rsidRPr="00C26759" w:rsidRDefault="00C32686" w:rsidP="00C32686">
                  <w:pPr>
                    <w:pStyle w:val="NormalWeb"/>
                    <w:rPr>
                      <w:rFonts w:ascii="Aptos" w:hAnsi="Aptos" w:cs="Helvetica"/>
                      <w:b/>
                      <w:bCs/>
                      <w:color w:val="000000"/>
                      <w:sz w:val="20"/>
                      <w:szCs w:val="20"/>
                    </w:rPr>
                  </w:pPr>
                  <w:r w:rsidRPr="00C26759">
                    <w:rPr>
                      <w:rStyle w:val="Strong"/>
                      <w:rFonts w:ascii="Aptos" w:hAnsi="Aptos" w:cs="Helvetica"/>
                      <w:color w:val="000000"/>
                      <w:sz w:val="20"/>
                      <w:szCs w:val="20"/>
                    </w:rPr>
                    <w:t>BFAR Statement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D716D" w14:textId="77777777" w:rsidR="00C32686" w:rsidRPr="00C26759" w:rsidRDefault="00C32686" w:rsidP="00C32686">
                  <w:pPr>
                    <w:pStyle w:val="NormalWeb"/>
                    <w:rPr>
                      <w:rFonts w:ascii="Aptos" w:hAnsi="Aptos" w:cs="Helvetica"/>
                      <w:b/>
                      <w:bCs/>
                      <w:color w:val="000000"/>
                      <w:sz w:val="20"/>
                      <w:szCs w:val="20"/>
                    </w:rPr>
                  </w:pPr>
                  <w:r w:rsidRPr="00C26759">
                    <w:rPr>
                      <w:rStyle w:val="Strong"/>
                      <w:rFonts w:ascii="Aptos" w:hAnsi="Aptos" w:cs="Helvetica"/>
                      <w:color w:val="000000"/>
                      <w:sz w:val="20"/>
                      <w:szCs w:val="20"/>
                    </w:rPr>
                    <w:t>Taught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51FD1" w14:textId="77777777" w:rsidR="00C32686" w:rsidRPr="00C26759" w:rsidRDefault="00C32686" w:rsidP="00C32686">
                  <w:pPr>
                    <w:pStyle w:val="NormalWeb"/>
                    <w:rPr>
                      <w:rFonts w:ascii="Aptos" w:hAnsi="Aptos" w:cs="Helvetica"/>
                      <w:b/>
                      <w:bCs/>
                      <w:color w:val="000000"/>
                      <w:sz w:val="20"/>
                      <w:szCs w:val="20"/>
                    </w:rPr>
                  </w:pPr>
                  <w:r w:rsidRPr="00C26759">
                    <w:rPr>
                      <w:rStyle w:val="Strong"/>
                      <w:rFonts w:ascii="Aptos" w:hAnsi="Aptos" w:cs="Helvetica"/>
                      <w:color w:val="000000"/>
                      <w:sz w:val="20"/>
                      <w:szCs w:val="20"/>
                    </w:rPr>
                    <w:t>Assessed</w:t>
                  </w:r>
                </w:p>
              </w:tc>
            </w:tr>
            <w:tr w:rsidR="00C32686" w:rsidRPr="00C70716" w14:paraId="1705BC53"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DAE94"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co-operative experience or practicum, if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F3C68"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45" w:tooltip="GRAD 7030" w:history="1">
                    <w:r w:rsidRPr="00C70716">
                      <w:rPr>
                        <w:rStyle w:val="Hyperlink"/>
                        <w:rFonts w:ascii="Aptos" w:hAnsi="Aptos" w:cs="Helvetica"/>
                        <w:color w:val="005D61"/>
                        <w:sz w:val="20"/>
                        <w:szCs w:val="20"/>
                      </w:rPr>
                      <w:t>GRAD 7030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D370C" w14:textId="77777777" w:rsidR="00C32686" w:rsidRPr="00C70716" w:rsidRDefault="00C32686" w:rsidP="00C32686">
                  <w:pPr>
                    <w:pStyle w:val="NormalWeb"/>
                    <w:rPr>
                      <w:rFonts w:ascii="Aptos" w:hAnsi="Aptos" w:cs="Helvetica"/>
                      <w:color w:val="000000"/>
                      <w:sz w:val="20"/>
                      <w:szCs w:val="20"/>
                    </w:rPr>
                  </w:pPr>
                  <w:hyperlink r:id="rId46" w:tooltip="GRAD 7030" w:history="1">
                    <w:r w:rsidRPr="00C70716">
                      <w:rPr>
                        <w:rStyle w:val="Hyperlink"/>
                        <w:rFonts w:ascii="Aptos" w:hAnsi="Aptos" w:cs="Helvetica"/>
                        <w:color w:val="005D61"/>
                        <w:sz w:val="20"/>
                        <w:szCs w:val="20"/>
                      </w:rPr>
                      <w:t>GRAD 7030</w:t>
                    </w:r>
                  </w:hyperlink>
                </w:p>
              </w:tc>
            </w:tr>
            <w:tr w:rsidR="00C32686" w:rsidRPr="00C70716" w14:paraId="1A654A1E"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68475"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comprehensive exam, project, studio exhibition,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46135" w14:textId="77777777" w:rsidR="00C32686" w:rsidRPr="00C70716" w:rsidRDefault="00C32686" w:rsidP="00C32686">
                  <w:pPr>
                    <w:pStyle w:val="NormalWeb"/>
                    <w:rPr>
                      <w:rFonts w:ascii="Aptos" w:hAnsi="Aptos" w:cs="Helvetica"/>
                      <w:color w:val="000000"/>
                      <w:sz w:val="20"/>
                      <w:szCs w:val="20"/>
                    </w:rPr>
                  </w:pPr>
                  <w:hyperlink r:id="rId47"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48"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49"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50" w:tooltip="GRAD 7200" w:history="1">
                    <w:r w:rsidRPr="00C70716">
                      <w:rPr>
                        <w:rStyle w:val="Hyperlink"/>
                        <w:rFonts w:ascii="Aptos" w:hAnsi="Aptos" w:cs="Helvetica"/>
                        <w:color w:val="005D61"/>
                        <w:sz w:val="20"/>
                        <w:szCs w:val="20"/>
                      </w:rPr>
                      <w:t>GRAD 7200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20CE4" w14:textId="77777777" w:rsidR="00C32686" w:rsidRPr="00C70716" w:rsidRDefault="00C32686" w:rsidP="00C32686">
                  <w:pPr>
                    <w:pStyle w:val="NormalWeb"/>
                    <w:rPr>
                      <w:rFonts w:ascii="Aptos" w:hAnsi="Aptos" w:cs="Helvetica"/>
                      <w:color w:val="000000"/>
                      <w:sz w:val="20"/>
                      <w:szCs w:val="20"/>
                    </w:rPr>
                  </w:pPr>
                  <w:hyperlink r:id="rId51"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52"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53"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54" w:tooltip="GRAD 7200" w:history="1">
                    <w:r w:rsidRPr="00C70716">
                      <w:rPr>
                        <w:rStyle w:val="Hyperlink"/>
                        <w:rFonts w:ascii="Aptos" w:hAnsi="Aptos" w:cs="Helvetica"/>
                        <w:color w:val="005D61"/>
                        <w:sz w:val="20"/>
                        <w:szCs w:val="20"/>
                      </w:rPr>
                      <w:t>GRAD 7200</w:t>
                    </w:r>
                  </w:hyperlink>
                  <w:r w:rsidRPr="00C70716">
                    <w:rPr>
                      <w:rFonts w:ascii="Aptos" w:hAnsi="Aptos" w:cs="Helvetica"/>
                      <w:color w:val="000000"/>
                      <w:sz w:val="20"/>
                      <w:szCs w:val="20"/>
                    </w:rPr>
                    <w:br/>
                    <w:t>Examining/Adjudication Committee</w:t>
                  </w:r>
                </w:p>
              </w:tc>
            </w:tr>
            <w:tr w:rsidR="00C32686" w:rsidRPr="00C70716" w14:paraId="1EBFCD3D"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918B8"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themeColor="text1"/>
                      <w:sz w:val="20"/>
                      <w:szCs w:val="20"/>
                    </w:rPr>
                    <w:t xml:space="preserve">Student must produce a recorded/published thesis </w:t>
                  </w:r>
                  <w:r w:rsidRPr="00C70716">
                    <w:rPr>
                      <w:rFonts w:ascii="Aptos" w:hAnsi="Aptos" w:cs="Helvetica"/>
                      <w:color w:val="000000" w:themeColor="text1"/>
                      <w:sz w:val="20"/>
                      <w:szCs w:val="20"/>
                    </w:rPr>
                    <w:lastRenderedPageBreak/>
                    <w:t>commensurate with degree being sought</w:t>
                  </w:r>
                  <w:r w:rsidRPr="00C70716">
                    <w:rPr>
                      <w:rFonts w:ascii="Aptos" w:hAnsi="Aptos" w:cs="Helvetica"/>
                      <w:color w:val="222222"/>
                      <w:sz w:val="20"/>
                      <w:szCs w:val="20"/>
                    </w:rPr>
                    <w:t>,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6310C"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lastRenderedPageBreak/>
                    <w:t>Master's </w:t>
                  </w:r>
                  <w:hyperlink r:id="rId55"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r w:rsidRPr="00C70716">
                    <w:rPr>
                      <w:rFonts w:ascii="Aptos" w:hAnsi="Aptos" w:cs="Helvetica"/>
                      <w:color w:val="000000"/>
                      <w:sz w:val="20"/>
                      <w:szCs w:val="20"/>
                    </w:rPr>
                    <w:lastRenderedPageBreak/>
                    <w:t>Doctoral </w:t>
                  </w:r>
                  <w:hyperlink r:id="rId56"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469E8" w14:textId="77777777" w:rsidR="00C32686" w:rsidRPr="00C70716" w:rsidRDefault="00C32686" w:rsidP="00C32686">
                  <w:pPr>
                    <w:pStyle w:val="NormalWeb"/>
                    <w:rPr>
                      <w:rFonts w:ascii="Aptos" w:hAnsi="Aptos" w:cs="Helvetica"/>
                      <w:color w:val="000000"/>
                      <w:sz w:val="20"/>
                      <w:szCs w:val="20"/>
                    </w:rPr>
                  </w:pPr>
                  <w:hyperlink r:id="rId57"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58" w:tooltip="GRAD 8000" w:history="1">
                    <w:r w:rsidRPr="00C70716">
                      <w:rPr>
                        <w:rStyle w:val="Hyperlink"/>
                        <w:rFonts w:ascii="Aptos" w:hAnsi="Aptos" w:cs="Helvetica"/>
                        <w:color w:val="005D61"/>
                        <w:sz w:val="20"/>
                        <w:szCs w:val="20"/>
                      </w:rPr>
                      <w:t>GRAD 8000</w:t>
                    </w:r>
                  </w:hyperlink>
                </w:p>
              </w:tc>
            </w:tr>
            <w:tr w:rsidR="00C32686" w:rsidRPr="00C70716" w14:paraId="3C95A6D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15C7A"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Student must successfully defend their thesis (where required), as determined by the assigned examining committee, in real-time.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57A74"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59"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60"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78E94" w14:textId="77777777" w:rsidR="00C32686" w:rsidRPr="00C70716" w:rsidRDefault="00C32686" w:rsidP="00C32686">
                  <w:pPr>
                    <w:pStyle w:val="NormalWeb"/>
                    <w:rPr>
                      <w:rFonts w:ascii="Aptos" w:hAnsi="Aptos" w:cs="Helvetica"/>
                      <w:color w:val="000000"/>
                      <w:sz w:val="20"/>
                      <w:szCs w:val="20"/>
                    </w:rPr>
                  </w:pPr>
                  <w:hyperlink r:id="rId61"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62" w:tooltip="GRAD 8000" w:history="1">
                    <w:r w:rsidRPr="00C70716">
                      <w:rPr>
                        <w:rStyle w:val="Hyperlink"/>
                        <w:rFonts w:ascii="Aptos" w:hAnsi="Aptos" w:cs="Helvetica"/>
                        <w:color w:val="005D61"/>
                        <w:sz w:val="20"/>
                        <w:szCs w:val="20"/>
                      </w:rPr>
                      <w:t>GRAD 8000</w:t>
                    </w:r>
                  </w:hyperlink>
                </w:p>
              </w:tc>
            </w:tr>
            <w:tr w:rsidR="00C32686" w:rsidRPr="00C70716" w14:paraId="010AD1B5"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DA513"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Student in doctoral program must complete a candidacy exam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29B1F" w14:textId="77777777" w:rsidR="00C32686" w:rsidRPr="00C70716" w:rsidRDefault="00C32686" w:rsidP="00C32686">
                  <w:pPr>
                    <w:pStyle w:val="NormalWeb"/>
                    <w:rPr>
                      <w:rFonts w:ascii="Aptos" w:hAnsi="Aptos" w:cs="Helvetica"/>
                      <w:color w:val="000000"/>
                      <w:sz w:val="20"/>
                      <w:szCs w:val="20"/>
                    </w:rPr>
                  </w:pPr>
                  <w:hyperlink r:id="rId63" w:tooltip="GRAD 8010" w:history="1">
                    <w:r w:rsidRPr="00C70716">
                      <w:rPr>
                        <w:rStyle w:val="Hyperlink"/>
                        <w:rFonts w:ascii="Aptos" w:hAnsi="Aptos" w:cs="Helvetica"/>
                        <w:color w:val="005D61"/>
                        <w:sz w:val="20"/>
                        <w:szCs w:val="20"/>
                      </w:rPr>
                      <w:t>GRAD 8010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5F092" w14:textId="77777777" w:rsidR="00C32686" w:rsidRPr="00C70716" w:rsidRDefault="00C32686" w:rsidP="00C32686">
                  <w:pPr>
                    <w:pStyle w:val="NormalWeb"/>
                    <w:rPr>
                      <w:rFonts w:ascii="Aptos" w:hAnsi="Aptos" w:cs="Helvetica"/>
                      <w:color w:val="000000"/>
                      <w:sz w:val="20"/>
                      <w:szCs w:val="20"/>
                    </w:rPr>
                  </w:pPr>
                  <w:hyperlink r:id="rId64" w:tooltip="GRAD 8010" w:history="1">
                    <w:r w:rsidRPr="00C70716">
                      <w:rPr>
                        <w:rStyle w:val="Hyperlink"/>
                        <w:rFonts w:ascii="Aptos" w:hAnsi="Aptos" w:cs="Helvetica"/>
                        <w:color w:val="005D61"/>
                        <w:sz w:val="20"/>
                        <w:szCs w:val="20"/>
                      </w:rPr>
                      <w:t>GRAD 8010</w:t>
                    </w:r>
                  </w:hyperlink>
                </w:p>
              </w:tc>
            </w:tr>
            <w:tr w:rsidR="00C32686" w:rsidRPr="00C70716" w14:paraId="11FD278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BB6DE"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Student must demonstrate knowledge of the University of Manitoba’s policy on academic integrity, plagiarism, and cheating.</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31946" w14:textId="77777777" w:rsidR="00C32686" w:rsidRPr="00C70716" w:rsidRDefault="00C32686" w:rsidP="00C32686">
                  <w:pPr>
                    <w:pStyle w:val="NormalWeb"/>
                    <w:rPr>
                      <w:rFonts w:ascii="Aptos" w:hAnsi="Aptos" w:cs="Helvetica"/>
                      <w:color w:val="000000"/>
                      <w:sz w:val="20"/>
                      <w:szCs w:val="20"/>
                    </w:rPr>
                  </w:pPr>
                  <w:hyperlink r:id="rId65" w:tooltip="GRAD 7500" w:history="1">
                    <w:r w:rsidRPr="00C70716">
                      <w:rPr>
                        <w:rStyle w:val="Hyperlink"/>
                        <w:rFonts w:ascii="Aptos" w:hAnsi="Aptos" w:cs="Helvetica"/>
                        <w:color w:val="005D61"/>
                        <w:sz w:val="20"/>
                        <w:szCs w:val="20"/>
                      </w:rPr>
                      <w:t>GRAD 7500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D615E" w14:textId="77777777" w:rsidR="00C32686" w:rsidRPr="00C70716" w:rsidRDefault="00C32686" w:rsidP="00C32686">
                  <w:pPr>
                    <w:pStyle w:val="NormalWeb"/>
                    <w:rPr>
                      <w:rFonts w:ascii="Aptos" w:hAnsi="Aptos" w:cs="Helvetica"/>
                      <w:color w:val="000000"/>
                      <w:sz w:val="20"/>
                      <w:szCs w:val="20"/>
                    </w:rPr>
                  </w:pPr>
                  <w:hyperlink r:id="rId66" w:tooltip="GRAD 7500" w:history="1">
                    <w:r w:rsidRPr="00C70716">
                      <w:rPr>
                        <w:rStyle w:val="Hyperlink"/>
                        <w:rFonts w:ascii="Aptos" w:hAnsi="Aptos" w:cs="Helvetica"/>
                        <w:color w:val="005D61"/>
                        <w:sz w:val="20"/>
                        <w:szCs w:val="20"/>
                      </w:rPr>
                      <w:t>GRAD 7500</w:t>
                    </w:r>
                  </w:hyperlink>
                </w:p>
              </w:tc>
            </w:tr>
            <w:tr w:rsidR="00C32686" w:rsidRPr="00C70716" w14:paraId="22B445E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350F5"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Student must conduct research in a safe and ethical manner, referring to their respective ethics board and supervisor(s) to ensure respect is maintained for: human dignity and/or animal welfare; vulnerable persons; informed consent; justice and diversity; confidentiality and privacy; beneficence and non-maleficence in the work that they conduct.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5AB72" w14:textId="77777777" w:rsidR="00C32686" w:rsidRPr="00C70716" w:rsidRDefault="00C32686" w:rsidP="00C32686">
                  <w:pPr>
                    <w:pStyle w:val="NormalWeb"/>
                    <w:rPr>
                      <w:rFonts w:ascii="Aptos" w:hAnsi="Aptos" w:cs="Helvetica"/>
                      <w:color w:val="000000"/>
                      <w:sz w:val="20"/>
                      <w:szCs w:val="20"/>
                    </w:rPr>
                  </w:pPr>
                  <w:hyperlink r:id="rId67" w:tooltip="GRAD 7300" w:history="1">
                    <w:r w:rsidRPr="00C70716">
                      <w:rPr>
                        <w:rStyle w:val="Hyperlink"/>
                        <w:rFonts w:ascii="Aptos" w:hAnsi="Aptos" w:cs="Helvetica"/>
                        <w:color w:val="005D61"/>
                        <w:sz w:val="20"/>
                        <w:szCs w:val="20"/>
                      </w:rPr>
                      <w:t>GRAD 7300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F0DE1" w14:textId="77777777" w:rsidR="00C32686" w:rsidRPr="00C70716" w:rsidRDefault="00C32686" w:rsidP="00C32686">
                  <w:pPr>
                    <w:pStyle w:val="NormalWeb"/>
                    <w:rPr>
                      <w:rFonts w:ascii="Aptos" w:hAnsi="Aptos" w:cs="Helvetica"/>
                      <w:color w:val="000000"/>
                      <w:sz w:val="20"/>
                      <w:szCs w:val="20"/>
                    </w:rPr>
                  </w:pPr>
                  <w:hyperlink r:id="rId68" w:tooltip="GRAD 7300" w:history="1">
                    <w:r w:rsidRPr="00C70716">
                      <w:rPr>
                        <w:rStyle w:val="Hyperlink"/>
                        <w:rFonts w:ascii="Aptos" w:hAnsi="Aptos" w:cs="Helvetica"/>
                        <w:color w:val="005D61"/>
                        <w:sz w:val="20"/>
                        <w:szCs w:val="20"/>
                      </w:rPr>
                      <w:t>GRAD 7300</w:t>
                    </w:r>
                  </w:hyperlink>
                </w:p>
              </w:tc>
            </w:tr>
            <w:tr w:rsidR="00C32686" w:rsidRPr="00C70716" w14:paraId="61157484"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BA974"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Student must complete coursework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0B9DC"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 </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6E3FE" w14:textId="77777777" w:rsidR="00C32686" w:rsidRPr="00C70716" w:rsidRDefault="00C32686" w:rsidP="00C32686">
                  <w:pPr>
                    <w:pStyle w:val="NormalWeb"/>
                    <w:rPr>
                      <w:rFonts w:ascii="Aptos" w:hAnsi="Aptos" w:cs="Helvetica"/>
                      <w:color w:val="000000"/>
                      <w:sz w:val="20"/>
                      <w:szCs w:val="20"/>
                    </w:rPr>
                  </w:pPr>
                  <w:r w:rsidRPr="00C70716">
                    <w:rPr>
                      <w:rFonts w:ascii="Aptos" w:hAnsi="Aptos" w:cs="Helvetica"/>
                      <w:color w:val="000000"/>
                      <w:sz w:val="20"/>
                      <w:szCs w:val="20"/>
                    </w:rPr>
                    <w:t> </w:t>
                  </w:r>
                </w:p>
              </w:tc>
            </w:tr>
          </w:tbl>
          <w:p w14:paraId="02E5BDFA" w14:textId="0BAAB8DC" w:rsidR="00C32686" w:rsidRPr="00C70716" w:rsidRDefault="00C32686"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Individual unit BFARs available on the </w:t>
            </w:r>
            <w:hyperlink r:id="rId69" w:anchor="all-bona-fide-academic-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Graduate Studies website.</w:t>
              </w:r>
            </w:hyperlink>
          </w:p>
        </w:tc>
        <w:tc>
          <w:tcPr>
            <w:tcW w:w="4254" w:type="dxa"/>
          </w:tcPr>
          <w:p w14:paraId="152FBBD0" w14:textId="77777777" w:rsidR="00C32686" w:rsidRPr="00C32686" w:rsidRDefault="00C32686" w:rsidP="00C32686">
            <w:pPr>
              <w:spacing w:after="120"/>
              <w:rPr>
                <w:rFonts w:ascii="Aptos" w:hAnsi="Aptos" w:cs="Helvetica"/>
                <w:i/>
                <w:sz w:val="20"/>
                <w:szCs w:val="20"/>
              </w:rPr>
            </w:pPr>
          </w:p>
        </w:tc>
      </w:tr>
      <w:tr w:rsidR="00C32686" w:rsidRPr="003241F7" w14:paraId="7C32BA08" w14:textId="77777777" w:rsidTr="00C32686">
        <w:tc>
          <w:tcPr>
            <w:tcW w:w="7086" w:type="dxa"/>
          </w:tcPr>
          <w:p w14:paraId="6F361710" w14:textId="77777777" w:rsidR="00C32686" w:rsidRPr="00C26759" w:rsidRDefault="00C32686" w:rsidP="00C32686">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2.3 Academic Performance</w:t>
            </w:r>
          </w:p>
          <w:p w14:paraId="091FC178" w14:textId="77777777" w:rsidR="00C32686" w:rsidRPr="00C70716" w:rsidRDefault="00C32686" w:rsidP="00C32686">
            <w:pPr>
              <w:pStyle w:val="NormalWeb"/>
              <w:textAlignment w:val="baseline"/>
              <w:rPr>
                <w:rFonts w:ascii="Aptos" w:hAnsi="Aptos" w:cs="Helvetica"/>
                <w:color w:val="222222"/>
                <w:sz w:val="20"/>
                <w:szCs w:val="20"/>
              </w:rPr>
            </w:pPr>
            <w:bookmarkStart w:id="3" w:name="_Hlk183606805"/>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not to exceed once every four (4) months), to the Faculty of Graduate Studies on the “</w:t>
            </w:r>
            <w:hyperlink r:id="rId70"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ratings that remain “Student Meets or Exceeds Expectations for Academic Progress” throughout the year does not need to be reported to the Faculty of Graduate Studies more than annually, but should remain on file in the department/unit.</w:t>
            </w:r>
          </w:p>
          <w:p w14:paraId="54C298EC" w14:textId="224DC76D" w:rsidR="00C32686" w:rsidRPr="00C70716" w:rsidRDefault="00C32686"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Students who fail to maintain “Student Meets or Exceeds Expectations for Academic Progress” performance ratings may be Required to Withdraw on the recommendation of the Graduate Chair and/or Department/Unit Head to the Dean of the Faculty of Graduate Studies on the “Progress Report” form. 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 One </w:t>
            </w:r>
            <w:r w:rsidRPr="00C70716">
              <w:rPr>
                <w:rFonts w:ascii="Aptos" w:hAnsi="Aptos" w:cs="Helvetica"/>
                <w:color w:val="222222"/>
                <w:sz w:val="20"/>
                <w:szCs w:val="20"/>
              </w:rPr>
              <w:lastRenderedPageBreak/>
              <w:t>stand-alone “Student Does Not Meet Expectations for Academic Progress” rating will not lead to a Required to Withdraw.</w:t>
            </w:r>
            <w:bookmarkEnd w:id="3"/>
          </w:p>
        </w:tc>
        <w:tc>
          <w:tcPr>
            <w:tcW w:w="4254" w:type="dxa"/>
          </w:tcPr>
          <w:p w14:paraId="61BB0624" w14:textId="77777777" w:rsidR="00C32686" w:rsidRPr="00C32686" w:rsidRDefault="00C32686" w:rsidP="00C32686">
            <w:pPr>
              <w:spacing w:after="120"/>
              <w:rPr>
                <w:rFonts w:ascii="Aptos" w:hAnsi="Aptos" w:cs="Helvetica"/>
                <w:i/>
                <w:sz w:val="20"/>
                <w:szCs w:val="20"/>
              </w:rPr>
            </w:pPr>
          </w:p>
        </w:tc>
      </w:tr>
      <w:tr w:rsidR="00C32686" w:rsidRPr="003241F7" w14:paraId="5C5FA70A" w14:textId="77777777" w:rsidTr="00C32686">
        <w:tc>
          <w:tcPr>
            <w:tcW w:w="7086" w:type="dxa"/>
          </w:tcPr>
          <w:p w14:paraId="1CE8683B" w14:textId="77777777" w:rsidR="00C32686" w:rsidRPr="00C26759" w:rsidRDefault="00C32686" w:rsidP="00C32686">
            <w:pPr>
              <w:spacing w:before="100" w:beforeAutospacing="1" w:after="100" w:afterAutospacing="1"/>
              <w:rPr>
                <w:rFonts w:ascii="Aptos" w:hAnsi="Aptos" w:cs="Helvetica"/>
                <w:b/>
                <w:bCs/>
                <w:color w:val="000000"/>
                <w:sz w:val="20"/>
                <w:szCs w:val="20"/>
              </w:rPr>
            </w:pPr>
            <w:r w:rsidRPr="00C26759">
              <w:rPr>
                <w:rFonts w:ascii="Aptos" w:hAnsi="Aptos" w:cs="Helvetica"/>
                <w:b/>
                <w:bCs/>
                <w:color w:val="000000"/>
                <w:sz w:val="20"/>
                <w:szCs w:val="20"/>
              </w:rPr>
              <w:t>2.4 Performance in Coursework</w:t>
            </w:r>
          </w:p>
          <w:p w14:paraId="1AF36BCA"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the University of Manitoba’s </w:t>
            </w:r>
            <w:hyperlink r:id="rId71"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077ADB62"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(subject to approval by the Dean of the Faculty of Graduate Studies).</w:t>
            </w:r>
          </w:p>
          <w:p w14:paraId="0F3EFE85" w14:textId="77777777" w:rsidR="00C32686" w:rsidRPr="00C26759" w:rsidRDefault="00C32686" w:rsidP="00C32686">
            <w:pPr>
              <w:pStyle w:val="NormalWeb"/>
              <w:shd w:val="clear" w:color="auto" w:fill="FFFFFF" w:themeFill="background1"/>
              <w:textAlignment w:val="baseline"/>
              <w:rPr>
                <w:rFonts w:ascii="Aptos" w:hAnsi="Aptos" w:cs="Helvetica"/>
                <w:b/>
                <w:bCs/>
                <w:color w:val="222222"/>
                <w:sz w:val="20"/>
                <w:szCs w:val="20"/>
              </w:rPr>
            </w:pPr>
            <w:r w:rsidRPr="00C26759">
              <w:rPr>
                <w:rFonts w:ascii="Aptos" w:hAnsi="Aptos" w:cs="Helvetica"/>
                <w:b/>
                <w:bCs/>
                <w:color w:val="222222"/>
                <w:sz w:val="20"/>
                <w:szCs w:val="20"/>
              </w:rPr>
              <w:t>Requirements for Remedial Action Plans</w:t>
            </w:r>
          </w:p>
          <w:p w14:paraId="7EB6E577"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Supplemental exams are not permitted to students in the Master’s or Ph.D. program, unless permitted and stated in the department/unit’s approved supplementary regulations. </w:t>
            </w:r>
          </w:p>
          <w:p w14:paraId="498E0C6D"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as determined by the student’s department/unit. The form “</w:t>
            </w:r>
            <w:hyperlink r:id="rId72">
              <w:r w:rsidRPr="00C70716">
                <w:rPr>
                  <w:rStyle w:val="Hyperlink"/>
                  <w:rFonts w:ascii="Aptos" w:hAnsi="Aptos" w:cs="Helvetica"/>
                  <w:sz w:val="20"/>
                  <w:szCs w:val="20"/>
                </w:rPr>
                <w:t>Recommendation to Deal with Failed Grades or Low Degree GPA</w:t>
              </w:r>
            </w:hyperlink>
            <w:r w:rsidRPr="00C70716">
              <w:rPr>
                <w:rFonts w:ascii="Aptos" w:hAnsi="Aptos" w:cs="Helvetica"/>
                <w:color w:val="222222"/>
                <w:sz w:val="20"/>
                <w:szCs w:val="20"/>
              </w:rPr>
              <w:t xml:space="preserve">” must be submitted to the Faculty of Graduate Studies. In the event that a substitute course is used for remediation, the substituted course must be at the same or higher level as the failed course (e.g., at the graduate-level for a failed graduate-level course). Each failed course may be repeated or replaced only once, up to a maximum of six (6) credit hours of remediated coursework. If a course is repeated or replaced, the higher grade obtained will be used in the determination of the degree grade point average. </w:t>
            </w:r>
          </w:p>
          <w:p w14:paraId="697F97B9"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deficient in six (6) hours of credit or less with a grade of C, D, or F in a course or courses may be permitted, if the overall average is C or better, to </w:t>
            </w:r>
            <w:r w:rsidRPr="00C70716">
              <w:rPr>
                <w:rFonts w:ascii="Aptos" w:hAnsi="Aptos" w:cs="Helvetica"/>
                <w:sz w:val="20"/>
                <w:szCs w:val="20"/>
              </w:rPr>
              <w:t xml:space="preserve">take </w:t>
            </w:r>
            <w:r w:rsidRPr="00C70716">
              <w:rPr>
                <w:rFonts w:ascii="Aptos" w:hAnsi="Aptos" w:cs="Helvetica"/>
                <w:color w:val="222222"/>
                <w:sz w:val="20"/>
                <w:szCs w:val="20"/>
              </w:rPr>
              <w:t>one (1) supplemental examination in each course (when permitted by the department/unit’s supplementary regulations), to repeat the courses, or to take equivalent substitute courses.</w:t>
            </w:r>
          </w:p>
          <w:p w14:paraId="5EEC8426"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receiving a grade of C or less in more than six (6) credit hours of courses are usually Required to Withdraw,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32968DE2"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If a course is repeated or a supplemental examination is </w:t>
            </w:r>
            <w:r w:rsidRPr="00C70716">
              <w:rPr>
                <w:rFonts w:ascii="Aptos" w:hAnsi="Aptos" w:cs="Helvetica"/>
                <w:sz w:val="20"/>
                <w:szCs w:val="20"/>
              </w:rPr>
              <w:t>completed</w:t>
            </w:r>
            <w:r w:rsidRPr="00C70716">
              <w:rPr>
                <w:rFonts w:ascii="Aptos" w:hAnsi="Aptos" w:cs="Helvetica"/>
                <w:color w:val="222222"/>
                <w:sz w:val="20"/>
                <w:szCs w:val="20"/>
              </w:rPr>
              <w:t>, the highest grade obtained in that course will be used in the determination of the degree GPA.</w:t>
            </w:r>
          </w:p>
          <w:p w14:paraId="54CDD60A"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are usually expected to complete remedial action (including raising their DGPA) by the end of the subsequent term. If the course to be remediated is not offered in the next subsequent term, it should be taken when next offered. </w:t>
            </w:r>
          </w:p>
          <w:p w14:paraId="4A792859"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73"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74"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1B7EB4BA"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6FF3FB51" w14:textId="77777777" w:rsidR="00C32686" w:rsidRDefault="00C32686" w:rsidP="00C32686">
            <w:pPr>
              <w:pStyle w:val="NormalWeb"/>
              <w:numPr>
                <w:ilvl w:val="0"/>
                <w:numId w:val="63"/>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41A459A7" w14:textId="7DFD35B4" w:rsidR="00C32686" w:rsidRPr="00C26759" w:rsidRDefault="00C32686" w:rsidP="00C32686">
            <w:pPr>
              <w:pStyle w:val="NormalWeb"/>
              <w:numPr>
                <w:ilvl w:val="0"/>
                <w:numId w:val="63"/>
              </w:numPr>
              <w:shd w:val="clear" w:color="auto" w:fill="FFFFFF"/>
              <w:textAlignment w:val="baseline"/>
              <w:rPr>
                <w:rFonts w:ascii="Aptos" w:hAnsi="Aptos" w:cs="Helvetica"/>
                <w:color w:val="222222"/>
                <w:sz w:val="20"/>
                <w:szCs w:val="20"/>
              </w:rPr>
            </w:pPr>
            <w:r w:rsidRPr="00C26759">
              <w:rPr>
                <w:rFonts w:ascii="Aptos" w:hAnsi="Aptos" w:cs="Helvetica"/>
                <w:color w:val="222222"/>
                <w:sz w:val="20"/>
                <w:szCs w:val="20"/>
              </w:rPr>
              <w:t>Students in a Graduate Diploma or Micro-Diploma may be permitted to remediate up to a maximum of three (3) credit hours of failures. See Graduate Diploma and Micro-Diploma sections.</w:t>
            </w:r>
          </w:p>
        </w:tc>
        <w:tc>
          <w:tcPr>
            <w:tcW w:w="4254" w:type="dxa"/>
          </w:tcPr>
          <w:p w14:paraId="6F69E39E" w14:textId="77777777" w:rsidR="00C32686" w:rsidRPr="00C32686" w:rsidRDefault="00C32686" w:rsidP="00C32686">
            <w:pPr>
              <w:spacing w:after="120"/>
              <w:rPr>
                <w:rFonts w:ascii="Aptos" w:hAnsi="Aptos" w:cs="Helvetica"/>
                <w:i/>
                <w:sz w:val="20"/>
                <w:szCs w:val="20"/>
              </w:rPr>
            </w:pPr>
          </w:p>
        </w:tc>
      </w:tr>
      <w:tr w:rsidR="00C32686" w:rsidRPr="003241F7" w14:paraId="5C0EBBAD" w14:textId="77777777" w:rsidTr="00C32686">
        <w:tc>
          <w:tcPr>
            <w:tcW w:w="7086" w:type="dxa"/>
          </w:tcPr>
          <w:p w14:paraId="37F57F85" w14:textId="77777777" w:rsidR="00C32686" w:rsidRPr="00C26759" w:rsidRDefault="00C32686" w:rsidP="00C32686">
            <w:pPr>
              <w:pStyle w:val="Heading2"/>
              <w:shd w:val="clear" w:color="auto" w:fill="FFFFFF" w:themeFill="background1"/>
              <w:spacing w:before="100" w:beforeAutospacing="1" w:after="100" w:afterAutospacing="1"/>
              <w:ind w:left="0"/>
              <w:textAlignment w:val="baseline"/>
              <w:rPr>
                <w:rFonts w:ascii="Aptos" w:hAnsi="Aptos" w:cs="Helvetica"/>
                <w:color w:val="222222"/>
                <w:sz w:val="20"/>
                <w:szCs w:val="20"/>
              </w:rPr>
            </w:pPr>
            <w:r w:rsidRPr="00C26759">
              <w:rPr>
                <w:rFonts w:ascii="Aptos" w:hAnsi="Aptos" w:cs="Helvetica"/>
                <w:color w:val="362925"/>
                <w:sz w:val="20"/>
                <w:szCs w:val="20"/>
              </w:rPr>
              <w:t xml:space="preserve">2.5 </w:t>
            </w:r>
            <w:r w:rsidRPr="00C26759">
              <w:rPr>
                <w:rFonts w:ascii="Aptos" w:hAnsi="Aptos" w:cs="Helvetica"/>
                <w:color w:val="222222"/>
                <w:sz w:val="20"/>
                <w:szCs w:val="20"/>
              </w:rPr>
              <w:t>Generative Artificial Intelligence</w:t>
            </w:r>
          </w:p>
          <w:p w14:paraId="5F6B5C2E" w14:textId="2B26D7D2" w:rsidR="00C32686" w:rsidRPr="00E57C3B" w:rsidRDefault="00C32686" w:rsidP="00C32686">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of any degree program requirement unless the department/unit supplementary regulations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6BC2666B" w14:textId="77777777" w:rsidR="00C32686" w:rsidRPr="00C32686" w:rsidRDefault="00C32686" w:rsidP="00C32686">
            <w:pPr>
              <w:spacing w:after="120"/>
              <w:rPr>
                <w:rFonts w:ascii="Aptos" w:hAnsi="Aptos" w:cs="Helvetica"/>
                <w:i/>
                <w:sz w:val="20"/>
                <w:szCs w:val="20"/>
              </w:rPr>
            </w:pPr>
          </w:p>
        </w:tc>
      </w:tr>
      <w:tr w:rsidR="00C32686" w:rsidRPr="003241F7" w14:paraId="41875AA8" w14:textId="77777777" w:rsidTr="00C32686">
        <w:tc>
          <w:tcPr>
            <w:tcW w:w="7086" w:type="dxa"/>
          </w:tcPr>
          <w:p w14:paraId="42C7B3DC" w14:textId="77777777" w:rsidR="00C32686" w:rsidRPr="00C26759" w:rsidRDefault="00C32686" w:rsidP="00C32686">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2.6 Mandatory Academic Integrity Course</w:t>
            </w:r>
          </w:p>
          <w:p w14:paraId="024BD338"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75"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Academic Integrity Tutorial (0 credit hours) within their first term of initial registration. Université de Saint-Boniface graduate students may choose to complete </w:t>
            </w:r>
            <w:hyperlink r:id="rId76"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the French-language equivalent, </w:t>
            </w:r>
            <w:hyperlink r:id="rId77"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w:t>
            </w:r>
          </w:p>
          <w:p w14:paraId="31F2CC15"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Failure to complete this course will result in a registration hold and a grade of “F/NP” being assigned to the course which may lead to being “Required to Withdraw from the graduate program.</w:t>
            </w:r>
          </w:p>
          <w:p w14:paraId="4A8C1912" w14:textId="76022E27" w:rsidR="00C32686" w:rsidRPr="00C70716" w:rsidRDefault="00C32686" w:rsidP="00C32686">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3BC2A862" w14:textId="77777777" w:rsidR="00C32686" w:rsidRDefault="00C32686" w:rsidP="00C32686">
            <w:pPr>
              <w:pStyle w:val="NormalWeb"/>
              <w:numPr>
                <w:ilvl w:val="0"/>
                <w:numId w:val="64"/>
              </w:numPr>
              <w:rPr>
                <w:rFonts w:ascii="Aptos" w:hAnsi="Aptos" w:cs="Helvetica"/>
                <w:color w:val="222222"/>
                <w:sz w:val="20"/>
                <w:szCs w:val="20"/>
              </w:rPr>
            </w:pPr>
            <w:r w:rsidRPr="00C70716">
              <w:rPr>
                <w:rFonts w:ascii="Aptos" w:hAnsi="Aptos" w:cs="Helvetica"/>
                <w:color w:val="222222"/>
                <w:sz w:val="20"/>
                <w:szCs w:val="20"/>
              </w:rPr>
              <w:t>Students who have successfully completed </w:t>
            </w:r>
            <w:hyperlink r:id="rId78">
              <w:r w:rsidRPr="00C70716">
                <w:rPr>
                  <w:rFonts w:ascii="Aptos" w:hAnsi="Aptos" w:cs="Helvetica"/>
                  <w:color w:val="362925"/>
                  <w:sz w:val="20"/>
                  <w:szCs w:val="20"/>
                </w:rPr>
                <w:t>GRAD 7500</w:t>
              </w:r>
            </w:hyperlink>
            <w:r w:rsidRPr="00C70716">
              <w:rPr>
                <w:rFonts w:ascii="Aptos" w:hAnsi="Aptos" w:cs="Helvetica"/>
                <w:color w:val="222222"/>
                <w:sz w:val="20"/>
                <w:szCs w:val="20"/>
              </w:rPr>
              <w:t> in a previous program are not usually required to repeat the course upon entry to their new program so long as no more than one (1) term separates one program from another. However, all students in a Ph.D. must complete GRAD 7500 again even if it was completed in a previous program.</w:t>
            </w:r>
          </w:p>
          <w:p w14:paraId="29CAE9EC" w14:textId="77777777" w:rsidR="00C32686" w:rsidRDefault="00C32686" w:rsidP="00C32686">
            <w:pPr>
              <w:pStyle w:val="NormalWeb"/>
              <w:numPr>
                <w:ilvl w:val="0"/>
                <w:numId w:val="64"/>
              </w:numPr>
              <w:rPr>
                <w:rFonts w:ascii="Aptos" w:hAnsi="Aptos" w:cs="Helvetica"/>
                <w:color w:val="222222"/>
                <w:sz w:val="20"/>
                <w:szCs w:val="20"/>
              </w:rPr>
            </w:pPr>
            <w:r w:rsidRPr="00C26759">
              <w:rPr>
                <w:rFonts w:ascii="Aptos" w:hAnsi="Aptos" w:cs="Helvetica"/>
                <w:color w:val="222222"/>
                <w:sz w:val="20"/>
                <w:szCs w:val="20"/>
              </w:rPr>
              <w:lastRenderedPageBreak/>
              <w:t>Students who have not completed GRAD 7500 or GRAD 7501 prior to embarking on a leave of absence must register in the course</w:t>
            </w:r>
            <w:r w:rsidRPr="00C26759" w:rsidDel="00966CC2">
              <w:rPr>
                <w:rFonts w:ascii="Aptos" w:hAnsi="Aptos" w:cs="Helvetica"/>
                <w:sz w:val="20"/>
                <w:szCs w:val="20"/>
              </w:rPr>
              <w:t xml:space="preserve"> </w:t>
            </w:r>
            <w:r w:rsidRPr="00C26759">
              <w:rPr>
                <w:rFonts w:ascii="Aptos" w:hAnsi="Aptos" w:cs="Helvetica"/>
                <w:color w:val="222222"/>
                <w:sz w:val="20"/>
                <w:szCs w:val="20"/>
              </w:rPr>
              <w:t xml:space="preserve">upon their return to their program. </w:t>
            </w:r>
          </w:p>
          <w:p w14:paraId="3348C2EB" w14:textId="0F1167E1" w:rsidR="00C32686" w:rsidRPr="00C26759" w:rsidRDefault="00C32686" w:rsidP="00C32686">
            <w:pPr>
              <w:pStyle w:val="NormalWeb"/>
              <w:numPr>
                <w:ilvl w:val="0"/>
                <w:numId w:val="64"/>
              </w:numPr>
              <w:rPr>
                <w:rStyle w:val="title2"/>
                <w:rFonts w:ascii="Aptos" w:hAnsi="Aptos" w:cs="Helvetica"/>
                <w:color w:val="222222"/>
                <w:sz w:val="20"/>
                <w:szCs w:val="20"/>
              </w:rPr>
            </w:pPr>
            <w:r w:rsidRPr="00C26759">
              <w:rPr>
                <w:rFonts w:ascii="Aptos" w:hAnsi="Aptos" w:cs="Helvetica"/>
                <w:color w:val="222222"/>
                <w:sz w:val="20"/>
                <w:szCs w:val="20"/>
              </w:rPr>
              <w:t>Visiting and Occasional students are not expected to complete </w:t>
            </w:r>
            <w:hyperlink r:id="rId79" w:tooltip="GRAD 7500" w:history="1">
              <w:r w:rsidRPr="00C26759">
                <w:rPr>
                  <w:rStyle w:val="Hyperlink"/>
                  <w:rFonts w:ascii="Aptos" w:hAnsi="Aptos" w:cs="Helvetica"/>
                  <w:color w:val="362925"/>
                  <w:sz w:val="20"/>
                  <w:szCs w:val="20"/>
                  <w:bdr w:val="none" w:sz="0" w:space="0" w:color="auto" w:frame="1"/>
                </w:rPr>
                <w:t>GRAD 7500</w:t>
              </w:r>
            </w:hyperlink>
            <w:r w:rsidRPr="00C26759">
              <w:rPr>
                <w:rFonts w:ascii="Aptos" w:hAnsi="Aptos" w:cs="Helvetica"/>
                <w:color w:val="222222"/>
                <w:sz w:val="20"/>
                <w:szCs w:val="20"/>
              </w:rPr>
              <w:t>. For further information see </w:t>
            </w:r>
            <w:hyperlink r:id="rId80" w:anchor="grad-7500-academic-integrity" w:tgtFrame="_blank" w:history="1">
              <w:r w:rsidRPr="00C26759">
                <w:rPr>
                  <w:rStyle w:val="Hyperlink"/>
                  <w:rFonts w:ascii="Aptos" w:hAnsi="Aptos" w:cs="Helvetica"/>
                  <w:color w:val="362925"/>
                  <w:sz w:val="20"/>
                  <w:szCs w:val="20"/>
                  <w:bdr w:val="none" w:sz="0" w:space="0" w:color="auto" w:frame="1"/>
                </w:rPr>
                <w:t>GRAD_7500 FAQ</w:t>
              </w:r>
            </w:hyperlink>
            <w:r w:rsidRPr="00C26759">
              <w:rPr>
                <w:rFonts w:ascii="Aptos" w:hAnsi="Aptos" w:cs="Helvetica"/>
                <w:color w:val="222222"/>
                <w:sz w:val="20"/>
                <w:szCs w:val="20"/>
              </w:rPr>
              <w:t>.</w:t>
            </w:r>
          </w:p>
        </w:tc>
        <w:tc>
          <w:tcPr>
            <w:tcW w:w="4254" w:type="dxa"/>
          </w:tcPr>
          <w:p w14:paraId="7CB73EAE" w14:textId="77777777" w:rsidR="00C32686" w:rsidRPr="00C32686" w:rsidRDefault="00C32686" w:rsidP="00C32686">
            <w:pPr>
              <w:spacing w:after="120"/>
              <w:rPr>
                <w:rFonts w:ascii="Aptos" w:hAnsi="Aptos" w:cs="Helvetica"/>
                <w:sz w:val="20"/>
                <w:szCs w:val="20"/>
              </w:rPr>
            </w:pPr>
          </w:p>
        </w:tc>
      </w:tr>
      <w:tr w:rsidR="00C32686" w:rsidRPr="003241F7" w14:paraId="423B858A" w14:textId="77777777" w:rsidTr="00C32686">
        <w:tc>
          <w:tcPr>
            <w:tcW w:w="7086" w:type="dxa"/>
          </w:tcPr>
          <w:p w14:paraId="672D461B" w14:textId="77777777" w:rsidR="00C32686" w:rsidRPr="00BA74E4" w:rsidRDefault="00C32686" w:rsidP="00C32686">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2.7 Mandatory Research Integrity Online Course</w:t>
            </w:r>
          </w:p>
          <w:p w14:paraId="1F356E4D" w14:textId="0C3260B2"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81"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within the first year of their program or prior to applying to any ethics boards which are appropriate to their proposed research, whichever comes first.</w:t>
            </w:r>
          </w:p>
          <w:p w14:paraId="5FD54821"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Failure to complete this course will result in a registration hold and a grade of “F/NP” being assigned to the course which may lead to being “Required to Withdraw" from the graduate program.</w:t>
            </w:r>
          </w:p>
          <w:p w14:paraId="143CF0C2" w14:textId="1F930C3E"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5368B0FC" w14:textId="77777777" w:rsidR="00C32686" w:rsidRDefault="00C32686" w:rsidP="00C32686">
            <w:pPr>
              <w:pStyle w:val="NormalWeb"/>
              <w:numPr>
                <w:ilvl w:val="0"/>
                <w:numId w:val="65"/>
              </w:numPr>
              <w:rPr>
                <w:rFonts w:ascii="Aptos" w:hAnsi="Aptos" w:cs="Helvetica"/>
                <w:color w:val="222222"/>
                <w:sz w:val="20"/>
                <w:szCs w:val="20"/>
              </w:rPr>
            </w:pPr>
            <w:r w:rsidRPr="00C70716">
              <w:rPr>
                <w:rFonts w:ascii="Aptos" w:hAnsi="Aptos" w:cs="Helvetica"/>
                <w:color w:val="222222"/>
                <w:sz w:val="20"/>
                <w:szCs w:val="20"/>
              </w:rPr>
              <w:t>Students who have successfully completed GRAD 7300 in a previous program are not usually required to repeat the course upon entry to their new program so long as no more than one (1) term separates one program from another. However, all students in a Ph.D. must complete GRAD 7300 again even if it was completed in a previous program.</w:t>
            </w:r>
          </w:p>
          <w:p w14:paraId="5F2CAA81" w14:textId="77777777" w:rsidR="00C32686" w:rsidRDefault="00C32686" w:rsidP="00C32686">
            <w:pPr>
              <w:pStyle w:val="NormalWeb"/>
              <w:numPr>
                <w:ilvl w:val="0"/>
                <w:numId w:val="65"/>
              </w:numPr>
              <w:rPr>
                <w:rFonts w:ascii="Aptos" w:hAnsi="Aptos" w:cs="Helvetica"/>
                <w:color w:val="222222"/>
                <w:sz w:val="20"/>
                <w:szCs w:val="20"/>
              </w:rPr>
            </w:pPr>
            <w:r w:rsidRPr="00BA74E4">
              <w:rPr>
                <w:rFonts w:ascii="Aptos" w:hAnsi="Aptos" w:cs="Helvetica"/>
                <w:color w:val="222222"/>
                <w:sz w:val="20"/>
                <w:szCs w:val="20"/>
              </w:rPr>
              <w:t xml:space="preserve">Students who have not completed GRAD 7300 prior to embarking on a leave of absence must register in the course upon their return to their program. </w:t>
            </w:r>
          </w:p>
          <w:p w14:paraId="57BEC48A" w14:textId="75C344A0" w:rsidR="00C32686" w:rsidRPr="00BA74E4" w:rsidRDefault="00C32686" w:rsidP="00C32686">
            <w:pPr>
              <w:pStyle w:val="NormalWeb"/>
              <w:numPr>
                <w:ilvl w:val="0"/>
                <w:numId w:val="65"/>
              </w:numPr>
              <w:rPr>
                <w:rStyle w:val="Strong"/>
                <w:rFonts w:ascii="Aptos" w:hAnsi="Aptos" w:cs="Helvetica"/>
                <w:b w:val="0"/>
                <w:bCs w:val="0"/>
                <w:color w:val="222222"/>
                <w:sz w:val="20"/>
                <w:szCs w:val="20"/>
              </w:rPr>
            </w:pPr>
            <w:r w:rsidRPr="00BA74E4">
              <w:rPr>
                <w:rFonts w:ascii="Aptos" w:hAnsi="Aptos" w:cs="Helvetica"/>
                <w:color w:val="222222"/>
                <w:sz w:val="20"/>
                <w:szCs w:val="20"/>
              </w:rPr>
              <w:t>Visiting and Occasional students are not expected to complete </w:t>
            </w:r>
            <w:hyperlink r:id="rId82" w:tooltip="GRAD 7300" w:history="1">
              <w:r w:rsidRPr="00BA74E4">
                <w:rPr>
                  <w:rStyle w:val="Hyperlink"/>
                  <w:rFonts w:ascii="Aptos" w:hAnsi="Aptos" w:cs="Helvetica"/>
                  <w:color w:val="362925"/>
                  <w:sz w:val="20"/>
                  <w:szCs w:val="20"/>
                  <w:bdr w:val="none" w:sz="0" w:space="0" w:color="auto" w:frame="1"/>
                </w:rPr>
                <w:t>GRAD 7300</w:t>
              </w:r>
            </w:hyperlink>
            <w:r w:rsidRPr="00BA74E4">
              <w:rPr>
                <w:rFonts w:ascii="Aptos" w:hAnsi="Aptos" w:cs="Helvetica"/>
                <w:color w:val="222222"/>
                <w:sz w:val="20"/>
                <w:szCs w:val="20"/>
              </w:rPr>
              <w:t>. For further information see </w:t>
            </w:r>
            <w:hyperlink r:id="rId83" w:anchor="grad-7300-research-integrity" w:history="1">
              <w:r w:rsidRPr="00BA74E4">
                <w:rPr>
                  <w:rStyle w:val="Hyperlink"/>
                  <w:rFonts w:ascii="Aptos" w:hAnsi="Aptos" w:cs="Helvetica"/>
                  <w:color w:val="362925"/>
                  <w:sz w:val="20"/>
                  <w:szCs w:val="20"/>
                  <w:bdr w:val="none" w:sz="0" w:space="0" w:color="auto" w:frame="1"/>
                </w:rPr>
                <w:t>GRAD_7300 FAQ</w:t>
              </w:r>
            </w:hyperlink>
            <w:r w:rsidRPr="00BA74E4">
              <w:rPr>
                <w:rFonts w:ascii="Aptos" w:hAnsi="Aptos" w:cs="Helvetica"/>
                <w:color w:val="222222"/>
                <w:sz w:val="20"/>
                <w:szCs w:val="20"/>
              </w:rPr>
              <w:t>.</w:t>
            </w:r>
          </w:p>
        </w:tc>
        <w:tc>
          <w:tcPr>
            <w:tcW w:w="4254" w:type="dxa"/>
          </w:tcPr>
          <w:p w14:paraId="3C41E3C5" w14:textId="77777777" w:rsidR="00C32686" w:rsidRPr="00C32686" w:rsidRDefault="00C32686" w:rsidP="00C32686">
            <w:pPr>
              <w:spacing w:after="120"/>
              <w:rPr>
                <w:rFonts w:ascii="Aptos" w:hAnsi="Aptos" w:cs="Helvetica"/>
                <w:sz w:val="20"/>
                <w:szCs w:val="20"/>
              </w:rPr>
            </w:pPr>
          </w:p>
        </w:tc>
      </w:tr>
      <w:tr w:rsidR="00C32686" w:rsidRPr="003241F7" w14:paraId="29B9672D" w14:textId="77777777" w:rsidTr="00C32686">
        <w:tc>
          <w:tcPr>
            <w:tcW w:w="7086" w:type="dxa"/>
          </w:tcPr>
          <w:p w14:paraId="60EF3826" w14:textId="77777777" w:rsidR="00C32686" w:rsidRPr="00BA74E4" w:rsidRDefault="00C32686" w:rsidP="00C32686">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2.8 Graduate Focus on Aging Concentration</w:t>
            </w:r>
          </w:p>
          <w:p w14:paraId="5449E537"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is available to any interested Master’s or Doctoral student who is enrolled in the Faculty of Graduate Studies and whose graduate work focuses on aging. Graduate students who are not in a thesis/practicum-based program will be considered on a case-by-case basis and will require approval in advance by the Dean of the Faculty of Graduate Studies.</w:t>
            </w:r>
          </w:p>
          <w:p w14:paraId="31EB5FE6"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To be eligible, a “</w:t>
            </w:r>
            <w:hyperlink r:id="rId84"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must be submitted to the Faculty of Graduate Studies. Students must complete the requirements of the program to which they have been admitted and the requirements of the Graduate Focus on Aging Concentration.</w:t>
            </w:r>
          </w:p>
          <w:p w14:paraId="57B92A14"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requirements include:</w:t>
            </w:r>
          </w:p>
          <w:p w14:paraId="75903627" w14:textId="77777777" w:rsidR="00C32686" w:rsidRPr="00C70716" w:rsidRDefault="00C32686" w:rsidP="00C32686">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Six (6) credit hours of graduate (7000-level or higher) courses that focus on aging and are approved by the student’s advisory committee;</w:t>
            </w:r>
          </w:p>
          <w:p w14:paraId="387A5DCB" w14:textId="77777777" w:rsidR="00C32686" w:rsidRPr="00C70716" w:rsidRDefault="00C32686" w:rsidP="00C32686">
            <w:pPr>
              <w:numPr>
                <w:ilvl w:val="0"/>
                <w:numId w:val="3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thesis/practicum on an aging-related topic;</w:t>
            </w:r>
          </w:p>
          <w:p w14:paraId="496D16AD" w14:textId="77777777" w:rsidR="00C32686" w:rsidRPr="00C70716" w:rsidRDefault="00C32686" w:rsidP="00C32686">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Having at least one advisory committee member who is officially affiliated with the Centre on Aging as a </w:t>
            </w:r>
            <w:hyperlink r:id="rId85" w:tgtFrame="_blank" w:history="1">
              <w:r w:rsidRPr="00C70716">
                <w:rPr>
                  <w:rStyle w:val="Hyperlink"/>
                  <w:rFonts w:ascii="Aptos" w:hAnsi="Aptos" w:cs="Helvetica"/>
                  <w:color w:val="362925"/>
                  <w:sz w:val="20"/>
                  <w:szCs w:val="20"/>
                  <w:bdr w:val="none" w:sz="0" w:space="0" w:color="auto" w:frame="1"/>
                </w:rPr>
                <w:t>Research Affiliate</w:t>
              </w:r>
            </w:hyperlink>
            <w:r w:rsidRPr="00C70716">
              <w:rPr>
                <w:rFonts w:ascii="Aptos" w:hAnsi="Aptos" w:cs="Helvetica"/>
                <w:color w:val="222222"/>
                <w:sz w:val="20"/>
                <w:szCs w:val="20"/>
              </w:rPr>
              <w:t>; and</w:t>
            </w:r>
          </w:p>
          <w:p w14:paraId="790BD432" w14:textId="77777777" w:rsidR="00C32686" w:rsidRPr="00C70716" w:rsidRDefault="00C32686" w:rsidP="00C32686">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Participating in the annual Spring Research Symposium of the Centre on Aging at least once during their program of study as a poster presenter.</w:t>
            </w:r>
          </w:p>
          <w:p w14:paraId="55D86AD6"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may be able to attain their 6 credit hours of courses within the existing course requirements of their graduate program. Students must attain a minimum grade of C+ (or higher, if stipulated in the department/unit supplementary regulations), for the required 6 credit hours of aging courses.</w:t>
            </w:r>
          </w:p>
          <w:p w14:paraId="672B3988" w14:textId="32F3EEEF" w:rsidR="00C32686" w:rsidRPr="00E57C3B" w:rsidRDefault="00C32686" w:rsidP="00C32686">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 progress in the Graduate Focus on Aging Concentration would usually be discussed with the student’s advisory committee, and progress documented on the “</w:t>
            </w:r>
            <w:hyperlink r:id="rId86"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which must accompany the Progress Report form submitted to the Faculty of Graduate Studies. The final </w:t>
            </w:r>
            <w:hyperlink r:id="rId87" w:tgtFrame="_blank" w:history="1">
              <w:r w:rsidRPr="00C70716">
                <w:rPr>
                  <w:rStyle w:val="Hyperlink"/>
                  <w:rFonts w:ascii="Aptos" w:hAnsi="Aptos" w:cs="Helvetica"/>
                  <w:color w:val="362925"/>
                  <w:sz w:val="20"/>
                  <w:szCs w:val="20"/>
                  <w:bdr w:val="none" w:sz="0" w:space="0" w:color="auto" w:frame="1"/>
                </w:rPr>
                <w:t>Graduate Focus on Aging Concentration Completion</w:t>
              </w:r>
            </w:hyperlink>
            <w:r w:rsidRPr="00C70716">
              <w:rPr>
                <w:rFonts w:ascii="Aptos" w:hAnsi="Aptos" w:cs="Helvetica"/>
                <w:color w:val="222222"/>
                <w:sz w:val="20"/>
                <w:szCs w:val="20"/>
              </w:rPr>
              <w:t xml:space="preserve"> form must be submitted no later than one week prior to the FGS </w:t>
            </w:r>
            <w:hyperlink r:id="rId88"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1363572C" w14:textId="77777777" w:rsidR="00C32686" w:rsidRPr="00C32686" w:rsidRDefault="00C32686" w:rsidP="00C32686">
            <w:pPr>
              <w:spacing w:after="120"/>
              <w:rPr>
                <w:rFonts w:ascii="Aptos" w:hAnsi="Aptos" w:cs="Helvetica"/>
                <w:sz w:val="20"/>
                <w:szCs w:val="20"/>
              </w:rPr>
            </w:pPr>
          </w:p>
        </w:tc>
      </w:tr>
      <w:tr w:rsidR="00C32686" w:rsidRPr="003241F7" w14:paraId="6261139F" w14:textId="77777777" w:rsidTr="00C32686">
        <w:tc>
          <w:tcPr>
            <w:tcW w:w="7086" w:type="dxa"/>
          </w:tcPr>
          <w:p w14:paraId="7F4EB5D9" w14:textId="53222396" w:rsidR="00C32686" w:rsidRPr="00E57C3B" w:rsidRDefault="00C32686" w:rsidP="00C32686">
            <w:pPr>
              <w:spacing w:before="100" w:beforeAutospacing="1" w:after="100" w:afterAutospacing="1"/>
              <w:rPr>
                <w:rFonts w:ascii="Aptos" w:hAnsi="Aptos" w:cs="Helvetica"/>
                <w:b/>
                <w:bCs/>
                <w:sz w:val="20"/>
                <w:szCs w:val="20"/>
              </w:rPr>
            </w:pPr>
            <w:r w:rsidRPr="00BA74E4">
              <w:rPr>
                <w:rFonts w:ascii="Aptos" w:hAnsi="Aptos" w:cs="Helvetica"/>
                <w:b/>
                <w:bCs/>
                <w:sz w:val="20"/>
                <w:szCs w:val="20"/>
              </w:rPr>
              <w:t>2.9 Graduate Focus in Disability Studies Concentration</w:t>
            </w:r>
          </w:p>
          <w:p w14:paraId="59F31FDF" w14:textId="5FBC0662"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in Disability Studies Concentration is available to any interested Master’s or Doctoral student who is enrolled in the Faculty of Graduate Studies. To be eligible, students must complete the requirements of the program to which they have been admitted and the requirements of the Graduate Focus in Disability Studies.</w:t>
            </w:r>
          </w:p>
          <w:p w14:paraId="5F1A975C" w14:textId="77777777" w:rsidR="00C32686" w:rsidRDefault="00C32686" w:rsidP="00C32686">
            <w:pPr>
              <w:pStyle w:val="NormalWeb"/>
              <w:shd w:val="clear" w:color="auto" w:fill="FFFFFF" w:themeFill="background1"/>
              <w:textAlignment w:val="baseline"/>
              <w:rPr>
                <w:rStyle w:val="markedcontent"/>
                <w:rFonts w:ascii="Aptos" w:hAnsi="Aptos" w:cs="Helvetica"/>
                <w:sz w:val="20"/>
                <w:szCs w:val="20"/>
              </w:rPr>
            </w:pPr>
            <w:r w:rsidRPr="00C70716">
              <w:rPr>
                <w:rStyle w:val="markedcontent"/>
                <w:rFonts w:ascii="Aptos" w:hAnsi="Aptos" w:cs="Helvetica"/>
                <w:sz w:val="20"/>
                <w:szCs w:val="20"/>
              </w:rPr>
              <w:t>The concentration requires that students complete six (6) or nine (9) credit hours of courses:</w:t>
            </w:r>
          </w:p>
          <w:p w14:paraId="12B502FE" w14:textId="50626EF8" w:rsidR="00C32686" w:rsidRPr="00442CC2" w:rsidRDefault="00C32686" w:rsidP="00C32686">
            <w:pPr>
              <w:pStyle w:val="NormalWeb"/>
              <w:numPr>
                <w:ilvl w:val="0"/>
                <w:numId w:val="66"/>
              </w:numPr>
              <w:shd w:val="clear" w:color="auto" w:fill="FFFFFF" w:themeFill="background1"/>
              <w:rPr>
                <w:rFonts w:ascii="Aptos" w:hAnsi="Aptos" w:cs="Helvetica"/>
                <w:sz w:val="20"/>
                <w:szCs w:val="20"/>
              </w:rPr>
            </w:pPr>
            <w:r w:rsidRPr="00442CC2">
              <w:rPr>
                <w:rFonts w:ascii="Aptos" w:hAnsi="Aptos" w:cs="Helvetica"/>
                <w:sz w:val="20"/>
                <w:szCs w:val="20"/>
              </w:rPr>
              <w:t>DS 7020 History of Disability (3), and </w:t>
            </w:r>
          </w:p>
          <w:p w14:paraId="454090B5" w14:textId="77777777" w:rsidR="00C32686" w:rsidRPr="00442CC2" w:rsidRDefault="00C32686" w:rsidP="00C32686">
            <w:pPr>
              <w:pStyle w:val="NormalWeb"/>
              <w:numPr>
                <w:ilvl w:val="0"/>
                <w:numId w:val="66"/>
              </w:numPr>
              <w:shd w:val="clear" w:color="auto" w:fill="FFFFFF" w:themeFill="background1"/>
              <w:rPr>
                <w:rFonts w:ascii="Aptos" w:hAnsi="Aptos" w:cs="Helvetica"/>
                <w:sz w:val="20"/>
                <w:szCs w:val="20"/>
              </w:rPr>
            </w:pPr>
            <w:r w:rsidRPr="00442CC2">
              <w:rPr>
                <w:rFonts w:ascii="Aptos" w:hAnsi="Aptos" w:cs="Helvetica"/>
                <w:sz w:val="20"/>
                <w:szCs w:val="20"/>
              </w:rPr>
              <w:t>One of</w:t>
            </w:r>
          </w:p>
          <w:p w14:paraId="58FC3FB4" w14:textId="4468AAB1" w:rsidR="00C32686" w:rsidRPr="00442CC2" w:rsidRDefault="00C32686" w:rsidP="00C32686">
            <w:pPr>
              <w:pStyle w:val="NormalWeb"/>
              <w:numPr>
                <w:ilvl w:val="1"/>
                <w:numId w:val="66"/>
              </w:numPr>
              <w:shd w:val="clear" w:color="auto" w:fill="FFFFFF" w:themeFill="background1"/>
              <w:rPr>
                <w:rFonts w:ascii="Aptos" w:hAnsi="Aptos" w:cs="Helvetica"/>
                <w:sz w:val="20"/>
                <w:szCs w:val="20"/>
              </w:rPr>
            </w:pPr>
            <w:r w:rsidRPr="00442CC2">
              <w:rPr>
                <w:rFonts w:ascii="Aptos" w:hAnsi="Aptos" w:cs="Helvetica"/>
                <w:sz w:val="20"/>
                <w:szCs w:val="20"/>
              </w:rPr>
              <w:t>DS 7010 Disability Studies (6) </w:t>
            </w:r>
            <w:r w:rsidRPr="00442CC2">
              <w:rPr>
                <w:rFonts w:ascii="Aptos" w:hAnsi="Aptos" w:cs="Helvetica"/>
                <w:b/>
                <w:bCs/>
                <w:sz w:val="20"/>
                <w:szCs w:val="20"/>
              </w:rPr>
              <w:t>or</w:t>
            </w:r>
          </w:p>
          <w:p w14:paraId="6024AEF6" w14:textId="245AB937" w:rsidR="00C32686" w:rsidRPr="00442CC2" w:rsidRDefault="00C32686" w:rsidP="00C32686">
            <w:pPr>
              <w:pStyle w:val="NormalWeb"/>
              <w:numPr>
                <w:ilvl w:val="1"/>
                <w:numId w:val="66"/>
              </w:numPr>
              <w:shd w:val="clear" w:color="auto" w:fill="FFFFFF" w:themeFill="background1"/>
              <w:rPr>
                <w:rFonts w:ascii="Aptos" w:hAnsi="Aptos" w:cs="Helvetica"/>
                <w:sz w:val="20"/>
                <w:szCs w:val="20"/>
              </w:rPr>
            </w:pPr>
            <w:r w:rsidRPr="00442CC2">
              <w:rPr>
                <w:rFonts w:ascii="Aptos" w:hAnsi="Aptos" w:cs="Helvetica"/>
                <w:sz w:val="20"/>
                <w:szCs w:val="20"/>
              </w:rPr>
              <w:t>DS 7030 Evaluation and Application of Research Methods in Disability Studies (3)</w:t>
            </w:r>
          </w:p>
          <w:p w14:paraId="5B841248" w14:textId="4B4DD616" w:rsidR="00C32686" w:rsidRPr="00E57C3B"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may be able to attain the 6 or 9 credit hours of courses within the existing course requirements of their graduate program depending on the program supplementary regulations. This should be discussed with the student’s advisory committee. The </w:t>
            </w:r>
            <w:hyperlink r:id="rId89">
              <w:r w:rsidRPr="00C70716">
                <w:rPr>
                  <w:rStyle w:val="Hyperlink"/>
                  <w:rFonts w:ascii="Aptos" w:hAnsi="Aptos" w:cs="Helvetica"/>
                  <w:color w:val="362925"/>
                  <w:sz w:val="20"/>
                  <w:szCs w:val="20"/>
                </w:rPr>
                <w:t>Graduate Focus in Disability Studies Concentration Completion</w:t>
              </w:r>
            </w:hyperlink>
            <w:r w:rsidRPr="00C70716">
              <w:rPr>
                <w:rFonts w:ascii="Aptos" w:hAnsi="Aptos" w:cs="Helvetica"/>
                <w:color w:val="222222"/>
                <w:sz w:val="20"/>
                <w:szCs w:val="20"/>
              </w:rPr>
              <w:t xml:space="preserve"> form must be submitted no later than one week prior to the FGS </w:t>
            </w:r>
            <w:hyperlink r:id="rId90"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4B8ABFDA" w14:textId="77777777" w:rsidR="00C32686" w:rsidRPr="00C32686" w:rsidRDefault="00C32686" w:rsidP="00C32686">
            <w:pPr>
              <w:spacing w:after="120"/>
              <w:rPr>
                <w:rFonts w:ascii="Aptos" w:hAnsi="Aptos" w:cs="Helvetica"/>
                <w:sz w:val="20"/>
                <w:szCs w:val="20"/>
              </w:rPr>
            </w:pPr>
          </w:p>
        </w:tc>
      </w:tr>
      <w:tr w:rsidR="00C32686" w:rsidRPr="003241F7" w14:paraId="4A3B3875" w14:textId="77777777" w:rsidTr="00C32686">
        <w:tc>
          <w:tcPr>
            <w:tcW w:w="7086" w:type="dxa"/>
          </w:tcPr>
          <w:p w14:paraId="47370CD5" w14:textId="77777777" w:rsidR="00C32686" w:rsidRPr="00BA74E4" w:rsidRDefault="00C32686" w:rsidP="00C32686">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 xml:space="preserve">SECTION 3: General Regulations: Pre-Master’s </w:t>
            </w:r>
          </w:p>
          <w:p w14:paraId="25F4130F" w14:textId="77777777" w:rsidR="00C32686" w:rsidRPr="00BA74E4" w:rsidRDefault="00C32686" w:rsidP="00C32686">
            <w:pPr>
              <w:spacing w:before="100" w:beforeAutospacing="1" w:after="100" w:afterAutospacing="1"/>
              <w:rPr>
                <w:rFonts w:ascii="Aptos" w:hAnsi="Aptos" w:cs="Helvetica"/>
                <w:b/>
                <w:bCs/>
                <w:sz w:val="20"/>
                <w:szCs w:val="20"/>
              </w:rPr>
            </w:pPr>
            <w:r w:rsidRPr="00BA74E4">
              <w:rPr>
                <w:rStyle w:val="title2"/>
                <w:rFonts w:ascii="Aptos" w:hAnsi="Aptos" w:cs="Helvetica"/>
                <w:b/>
                <w:bCs/>
                <w:color w:val="000000"/>
                <w:sz w:val="20"/>
                <w:szCs w:val="20"/>
              </w:rPr>
              <w:lastRenderedPageBreak/>
              <w:t>3.1 Admission and Program Requirements</w:t>
            </w:r>
          </w:p>
          <w:p w14:paraId="1F8BEB76"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Graduates of bachelor’s degree programs with a minimum Grade Point Average (GPA) of 3.0 on a 4.5 GPA scale (or equivalent) in the last two (2) previous years of full-time university study (60 credit hours) may be considered for admission to a Pre-Master’s. Departments/Units may specify higher or additional criteria. Admission to a Pre-Master’s does not guarantee future admission to a Master’s program. </w:t>
            </w:r>
          </w:p>
          <w:p w14:paraId="55D4CC82"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purpose of the Pre-Master’s is to bring a student’s background up to the equivalent of a required four (4)-year undergraduate degree and/or provide knowledge of a particular discipline. Departments/Units should assign to students, as part of their Pre-Master’s , an appropriate number of applicable upper level (3000 or 4000) undergraduate courses. These courses may not be transferred into a Master’s program. Pre-Master's students are not usually permitted to register in 7000</w:t>
            </w:r>
            <w:r w:rsidRPr="00C70716" w:rsidDel="004B10D3">
              <w:rPr>
                <w:rFonts w:ascii="Aptos" w:hAnsi="Aptos" w:cs="Helvetica"/>
                <w:color w:val="222222"/>
                <w:sz w:val="20"/>
                <w:szCs w:val="20"/>
              </w:rPr>
              <w:t>-</w:t>
            </w:r>
            <w:r w:rsidRPr="00C70716">
              <w:rPr>
                <w:rFonts w:ascii="Aptos" w:hAnsi="Aptos" w:cs="Helvetica"/>
                <w:color w:val="222222"/>
                <w:sz w:val="20"/>
                <w:szCs w:val="20"/>
              </w:rPr>
              <w:t>level courses or above, with the exception of </w:t>
            </w:r>
            <w:hyperlink r:id="rId91"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and </w:t>
            </w:r>
            <w:hyperlink r:id="rId92"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w:t>
            </w:r>
            <w:hyperlink r:id="rId93"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 xml:space="preserve">), unless prior permission is granted by the Dean of the Faculty of Graduate Studies or designate. If permission is granted, students may take a maximum of three (3) credit hours at the 7000-level or above and these credit hours must be taken as Occasional (“O”). </w:t>
            </w:r>
          </w:p>
          <w:p w14:paraId="7441F4AC"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three (3) credit hours at the 7000-level into a prospective Master’s program of study.</w:t>
            </w:r>
          </w:p>
          <w:p w14:paraId="4269E7FE" w14:textId="041AE6D5" w:rsidR="00C32686" w:rsidRPr="00C70716" w:rsidRDefault="00C32686" w:rsidP="00C32686">
            <w:pPr>
              <w:pStyle w:val="NormalWeb"/>
              <w:shd w:val="clear" w:color="auto" w:fill="FFFFFF" w:themeFill="background1"/>
              <w:textAlignment w:val="baseline"/>
              <w:rPr>
                <w:rFonts w:ascii="Aptos" w:hAnsi="Aptos" w:cs="Helvetica"/>
                <w:b/>
                <w:sz w:val="20"/>
                <w:szCs w:val="20"/>
              </w:rPr>
            </w:pPr>
            <w:r w:rsidRPr="00C70716">
              <w:rPr>
                <w:rFonts w:ascii="Aptos" w:hAnsi="Aptos" w:cs="Helvetica"/>
                <w:color w:val="222222"/>
                <w:sz w:val="20"/>
                <w:szCs w:val="20"/>
              </w:rPr>
              <w:t>Completion of the Pre-Master’s does not lead to any degree, diploma or certificate.</w:t>
            </w:r>
          </w:p>
        </w:tc>
        <w:tc>
          <w:tcPr>
            <w:tcW w:w="4254" w:type="dxa"/>
          </w:tcPr>
          <w:p w14:paraId="30C49649" w14:textId="77777777" w:rsidR="00C32686" w:rsidRPr="00C32686" w:rsidRDefault="00C32686" w:rsidP="00C32686">
            <w:pPr>
              <w:rPr>
                <w:rFonts w:ascii="Aptos" w:hAnsi="Aptos" w:cs="Arial"/>
                <w:sz w:val="20"/>
                <w:szCs w:val="20"/>
              </w:rPr>
            </w:pPr>
          </w:p>
          <w:p w14:paraId="00C64464" w14:textId="77777777" w:rsidR="00C32686" w:rsidRPr="00C32686" w:rsidRDefault="00C32686" w:rsidP="00C32686">
            <w:pPr>
              <w:pStyle w:val="TableParagraph"/>
              <w:ind w:right="429"/>
              <w:jc w:val="both"/>
              <w:rPr>
                <w:rFonts w:ascii="Aptos" w:eastAsia="Arial" w:hAnsi="Aptos" w:cs="Arial"/>
                <w:b/>
                <w:spacing w:val="-1"/>
                <w:sz w:val="20"/>
                <w:szCs w:val="20"/>
              </w:rPr>
            </w:pPr>
            <w:r w:rsidRPr="00C32686">
              <w:rPr>
                <w:rFonts w:ascii="Aptos" w:eastAsia="Arial" w:hAnsi="Aptos" w:cs="Arial"/>
                <w:b/>
                <w:spacing w:val="-1"/>
                <w:sz w:val="20"/>
                <w:szCs w:val="20"/>
              </w:rPr>
              <w:t>Admission Requirements:</w:t>
            </w:r>
          </w:p>
          <w:p w14:paraId="513A69F2" w14:textId="77777777" w:rsidR="00C32686" w:rsidRPr="00C32686" w:rsidRDefault="00C32686" w:rsidP="00C32686">
            <w:pPr>
              <w:pStyle w:val="TableParagraph"/>
              <w:ind w:left="145" w:right="429"/>
              <w:jc w:val="both"/>
              <w:rPr>
                <w:rFonts w:ascii="Aptos" w:eastAsia="Arial" w:hAnsi="Aptos" w:cs="Arial"/>
                <w:spacing w:val="-1"/>
                <w:sz w:val="20"/>
                <w:szCs w:val="20"/>
              </w:rPr>
            </w:pPr>
            <w:r w:rsidRPr="00C32686">
              <w:rPr>
                <w:rFonts w:ascii="Aptos" w:eastAsia="Arial" w:hAnsi="Aptos" w:cs="Arial"/>
                <w:spacing w:val="-1"/>
                <w:sz w:val="20"/>
                <w:szCs w:val="20"/>
              </w:rPr>
              <w:lastRenderedPageBreak/>
              <w:t>1</w:t>
            </w:r>
            <w:r w:rsidRPr="00C32686">
              <w:rPr>
                <w:rFonts w:ascii="Aptos" w:eastAsia="Arial" w:hAnsi="Aptos" w:cs="Arial"/>
                <w:sz w:val="20"/>
                <w:szCs w:val="20"/>
              </w:rPr>
              <w:t>)</w:t>
            </w:r>
            <w:r w:rsidRPr="00C32686">
              <w:rPr>
                <w:rFonts w:ascii="Aptos" w:eastAsia="Arial" w:hAnsi="Aptos" w:cs="Arial"/>
                <w:spacing w:val="17"/>
                <w:sz w:val="20"/>
                <w:szCs w:val="20"/>
              </w:rPr>
              <w:t xml:space="preserve"> </w:t>
            </w:r>
            <w:r w:rsidRPr="00C32686">
              <w:rPr>
                <w:rFonts w:ascii="Aptos" w:eastAsia="Arial" w:hAnsi="Aptos" w:cs="Arial"/>
                <w:sz w:val="20"/>
                <w:szCs w:val="20"/>
              </w:rPr>
              <w:t>A</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3-</w:t>
            </w:r>
            <w:r w:rsidRPr="00C32686">
              <w:rPr>
                <w:rFonts w:ascii="Aptos" w:eastAsia="Arial" w:hAnsi="Aptos" w:cs="Arial"/>
                <w:spacing w:val="-2"/>
                <w:sz w:val="20"/>
                <w:szCs w:val="20"/>
              </w:rPr>
              <w:t>y</w:t>
            </w:r>
            <w:r w:rsidRPr="00C32686">
              <w:rPr>
                <w:rFonts w:ascii="Aptos" w:eastAsia="Arial" w:hAnsi="Aptos" w:cs="Arial"/>
                <w:spacing w:val="-1"/>
                <w:sz w:val="20"/>
                <w:szCs w:val="20"/>
              </w:rPr>
              <w:t>ea</w:t>
            </w:r>
            <w:r w:rsidRPr="00C32686">
              <w:rPr>
                <w:rFonts w:ascii="Aptos" w:eastAsia="Arial" w:hAnsi="Aptos" w:cs="Arial"/>
                <w:sz w:val="20"/>
                <w:szCs w:val="20"/>
              </w:rPr>
              <w:t>r</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degre</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z w:val="20"/>
                <w:szCs w:val="20"/>
              </w:rPr>
              <w:t>in</w:t>
            </w:r>
            <w:r w:rsidRPr="00C32686">
              <w:rPr>
                <w:rFonts w:ascii="Aptos" w:eastAsia="Arial" w:hAnsi="Aptos" w:cs="Arial"/>
                <w:spacing w:val="17"/>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equ</w:t>
            </w:r>
            <w:r w:rsidRPr="00C32686">
              <w:rPr>
                <w:rFonts w:ascii="Aptos" w:eastAsia="Arial" w:hAnsi="Aptos" w:cs="Arial"/>
                <w:sz w:val="20"/>
                <w:szCs w:val="20"/>
              </w:rPr>
              <w:t>i</w:t>
            </w:r>
            <w:r w:rsidRPr="00C32686">
              <w:rPr>
                <w:rFonts w:ascii="Aptos" w:eastAsia="Arial" w:hAnsi="Aptos" w:cs="Arial"/>
                <w:spacing w:val="-1"/>
                <w:sz w:val="20"/>
                <w:szCs w:val="20"/>
              </w:rPr>
              <w:t>va</w:t>
            </w:r>
            <w:r w:rsidRPr="00C32686">
              <w:rPr>
                <w:rFonts w:ascii="Aptos" w:eastAsia="Arial" w:hAnsi="Aptos" w:cs="Arial"/>
                <w:sz w:val="20"/>
                <w:szCs w:val="20"/>
              </w:rPr>
              <w:t>le</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18"/>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r</w:t>
            </w:r>
            <w:r w:rsidRPr="00C32686">
              <w:rPr>
                <w:rFonts w:ascii="Aptos" w:eastAsia="Arial" w:hAnsi="Aptos" w:cs="Arial"/>
                <w:spacing w:val="-4"/>
                <w:sz w:val="20"/>
                <w:szCs w:val="20"/>
              </w:rPr>
              <w:t>o</w:t>
            </w:r>
            <w:r w:rsidRPr="00C32686">
              <w:rPr>
                <w:rFonts w:ascii="Aptos" w:eastAsia="Arial" w:hAnsi="Aptos" w:cs="Arial"/>
                <w:sz w:val="20"/>
                <w:szCs w:val="20"/>
              </w:rPr>
              <w:t>m</w:t>
            </w:r>
            <w:r w:rsidRPr="00C32686">
              <w:rPr>
                <w:rFonts w:ascii="Aptos" w:eastAsia="Arial" w:hAnsi="Aptos" w:cs="Arial"/>
                <w:spacing w:val="1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Un</w:t>
            </w:r>
            <w:r w:rsidRPr="00C32686">
              <w:rPr>
                <w:rFonts w:ascii="Aptos" w:eastAsia="Arial" w:hAnsi="Aptos" w:cs="Arial"/>
                <w:sz w:val="20"/>
                <w:szCs w:val="20"/>
              </w:rPr>
              <w:t>i</w:t>
            </w:r>
            <w:r w:rsidRPr="00C32686">
              <w:rPr>
                <w:rFonts w:ascii="Aptos" w:eastAsia="Arial" w:hAnsi="Aptos" w:cs="Arial"/>
                <w:spacing w:val="-1"/>
                <w:sz w:val="20"/>
                <w:szCs w:val="20"/>
              </w:rPr>
              <w:t>ver</w:t>
            </w:r>
            <w:r w:rsidRPr="00C32686">
              <w:rPr>
                <w:rFonts w:ascii="Aptos" w:eastAsia="Arial" w:hAnsi="Aptos" w:cs="Arial"/>
                <w:sz w:val="20"/>
                <w:szCs w:val="20"/>
              </w:rPr>
              <w:t>sity</w:t>
            </w:r>
            <w:r w:rsidRPr="00C32686">
              <w:rPr>
                <w:rFonts w:ascii="Aptos" w:eastAsia="Arial" w:hAnsi="Aptos" w:cs="Arial"/>
                <w:spacing w:val="-1"/>
                <w:sz w:val="20"/>
                <w:szCs w:val="20"/>
              </w:rPr>
              <w:t xml:space="preserve"> 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an</w:t>
            </w:r>
            <w:r w:rsidRPr="00C32686">
              <w:rPr>
                <w:rFonts w:ascii="Aptos" w:eastAsia="Arial" w:hAnsi="Aptos" w:cs="Arial"/>
                <w:sz w:val="20"/>
                <w:szCs w:val="20"/>
              </w:rPr>
              <w:t>it</w:t>
            </w:r>
            <w:r w:rsidRPr="00C32686">
              <w:rPr>
                <w:rFonts w:ascii="Aptos" w:eastAsia="Arial" w:hAnsi="Aptos" w:cs="Arial"/>
                <w:spacing w:val="-1"/>
                <w:sz w:val="20"/>
                <w:szCs w:val="20"/>
              </w:rPr>
              <w:t>ob</w:t>
            </w:r>
            <w:r w:rsidRPr="00C32686">
              <w:rPr>
                <w:rFonts w:ascii="Aptos" w:eastAsia="Arial" w:hAnsi="Aptos" w:cs="Arial"/>
                <w:sz w:val="20"/>
                <w:szCs w:val="20"/>
              </w:rPr>
              <w:t xml:space="preserve">a </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ano</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r</w:t>
            </w:r>
            <w:r w:rsidRPr="00C32686">
              <w:rPr>
                <w:rFonts w:ascii="Aptos" w:eastAsia="Arial" w:hAnsi="Aptos" w:cs="Arial"/>
                <w:spacing w:val="-1"/>
                <w:sz w:val="20"/>
                <w:szCs w:val="20"/>
              </w:rPr>
              <w:t>e</w:t>
            </w:r>
            <w:r w:rsidRPr="00C32686">
              <w:rPr>
                <w:rFonts w:ascii="Aptos" w:eastAsia="Arial" w:hAnsi="Aptos" w:cs="Arial"/>
                <w:sz w:val="20"/>
                <w:szCs w:val="20"/>
              </w:rPr>
              <w:t>c</w:t>
            </w:r>
            <w:r w:rsidRPr="00C32686">
              <w:rPr>
                <w:rFonts w:ascii="Aptos" w:eastAsia="Arial" w:hAnsi="Aptos" w:cs="Arial"/>
                <w:spacing w:val="-1"/>
                <w:sz w:val="20"/>
                <w:szCs w:val="20"/>
              </w:rPr>
              <w:t>ogn</w:t>
            </w:r>
            <w:r w:rsidRPr="00C32686">
              <w:rPr>
                <w:rFonts w:ascii="Aptos" w:eastAsia="Arial" w:hAnsi="Aptos" w:cs="Arial"/>
                <w:sz w:val="20"/>
                <w:szCs w:val="20"/>
              </w:rPr>
              <w:t>i</w:t>
            </w:r>
            <w:r w:rsidRPr="00C32686">
              <w:rPr>
                <w:rFonts w:ascii="Aptos" w:eastAsia="Arial" w:hAnsi="Aptos" w:cs="Arial"/>
                <w:spacing w:val="-1"/>
                <w:sz w:val="20"/>
                <w:szCs w:val="20"/>
              </w:rPr>
              <w:t>ze</w:t>
            </w:r>
            <w:r w:rsidRPr="00C32686">
              <w:rPr>
                <w:rFonts w:ascii="Aptos" w:eastAsia="Arial" w:hAnsi="Aptos" w:cs="Arial"/>
                <w:sz w:val="20"/>
                <w:szCs w:val="20"/>
              </w:rPr>
              <w:t xml:space="preserve">d </w:t>
            </w:r>
            <w:r w:rsidRPr="00C32686">
              <w:rPr>
                <w:rFonts w:ascii="Aptos" w:eastAsia="Arial" w:hAnsi="Aptos" w:cs="Arial"/>
                <w:spacing w:val="-1"/>
                <w:sz w:val="20"/>
                <w:szCs w:val="20"/>
              </w:rPr>
              <w:t>Un</w:t>
            </w:r>
            <w:r w:rsidRPr="00C32686">
              <w:rPr>
                <w:rFonts w:ascii="Aptos" w:eastAsia="Arial" w:hAnsi="Aptos" w:cs="Arial"/>
                <w:sz w:val="20"/>
                <w:szCs w:val="20"/>
              </w:rPr>
              <w:t>i</w:t>
            </w:r>
            <w:r w:rsidRPr="00C32686">
              <w:rPr>
                <w:rFonts w:ascii="Aptos" w:eastAsia="Arial" w:hAnsi="Aptos" w:cs="Arial"/>
                <w:spacing w:val="-1"/>
                <w:sz w:val="20"/>
                <w:szCs w:val="20"/>
              </w:rPr>
              <w:t>ver</w:t>
            </w:r>
            <w:r w:rsidRPr="00C32686">
              <w:rPr>
                <w:rFonts w:ascii="Aptos" w:eastAsia="Arial" w:hAnsi="Aptos" w:cs="Arial"/>
                <w:sz w:val="20"/>
                <w:szCs w:val="20"/>
              </w:rPr>
              <w:t>sit</w:t>
            </w:r>
            <w:r w:rsidRPr="00C32686">
              <w:rPr>
                <w:rFonts w:ascii="Aptos" w:eastAsia="Arial" w:hAnsi="Aptos" w:cs="Arial"/>
                <w:spacing w:val="-2"/>
                <w:sz w:val="20"/>
                <w:szCs w:val="20"/>
              </w:rPr>
              <w:t>y</w:t>
            </w:r>
            <w:r w:rsidRPr="00C32686">
              <w:rPr>
                <w:rFonts w:ascii="Aptos" w:eastAsia="Arial" w:hAnsi="Aptos" w:cs="Arial"/>
                <w:sz w:val="20"/>
                <w:szCs w:val="20"/>
              </w:rPr>
              <w:t>.</w:t>
            </w:r>
          </w:p>
          <w:p w14:paraId="48FF5CE7" w14:textId="77777777" w:rsidR="00C32686" w:rsidRPr="00C32686" w:rsidRDefault="00C32686" w:rsidP="00C32686">
            <w:pPr>
              <w:pStyle w:val="TableParagraph"/>
              <w:ind w:left="145" w:right="429"/>
              <w:jc w:val="both"/>
              <w:rPr>
                <w:rFonts w:ascii="Aptos" w:eastAsia="Arial" w:hAnsi="Aptos" w:cs="Arial"/>
                <w:spacing w:val="-1"/>
                <w:sz w:val="20"/>
                <w:szCs w:val="20"/>
              </w:rPr>
            </w:pPr>
          </w:p>
          <w:p w14:paraId="079BF61E" w14:textId="77777777" w:rsidR="00C32686" w:rsidRPr="00C32686" w:rsidRDefault="00C32686" w:rsidP="00C32686">
            <w:pPr>
              <w:pStyle w:val="TableParagraph"/>
              <w:ind w:left="145" w:right="429"/>
              <w:jc w:val="both"/>
              <w:rPr>
                <w:rFonts w:ascii="Aptos" w:eastAsia="Arial" w:hAnsi="Aptos" w:cs="Arial"/>
                <w:spacing w:val="-1"/>
                <w:sz w:val="20"/>
                <w:szCs w:val="20"/>
              </w:rPr>
            </w:pPr>
          </w:p>
          <w:p w14:paraId="053D9B78" w14:textId="77777777" w:rsidR="00C32686" w:rsidRPr="00C32686" w:rsidRDefault="00C32686" w:rsidP="00C32686">
            <w:pPr>
              <w:pStyle w:val="TableParagraph"/>
              <w:ind w:left="145" w:right="429"/>
              <w:jc w:val="both"/>
              <w:rPr>
                <w:rFonts w:ascii="Aptos" w:eastAsia="Arial" w:hAnsi="Aptos" w:cs="Arial"/>
                <w:spacing w:val="2"/>
                <w:sz w:val="20"/>
                <w:szCs w:val="20"/>
              </w:rPr>
            </w:pPr>
            <w:r w:rsidRPr="00C32686">
              <w:rPr>
                <w:rFonts w:ascii="Aptos" w:eastAsia="Arial" w:hAnsi="Aptos" w:cs="Arial"/>
                <w:spacing w:val="-1"/>
                <w:sz w:val="20"/>
                <w:szCs w:val="20"/>
              </w:rPr>
              <w:t>2</w:t>
            </w:r>
            <w:r w:rsidRPr="00C32686">
              <w:rPr>
                <w:rFonts w:ascii="Aptos" w:eastAsia="Arial" w:hAnsi="Aptos" w:cs="Arial"/>
                <w:sz w:val="20"/>
                <w:szCs w:val="20"/>
              </w:rPr>
              <w:t>) A</w:t>
            </w:r>
            <w:r w:rsidRPr="00C32686">
              <w:rPr>
                <w:rFonts w:ascii="Aptos" w:eastAsia="Arial" w:hAnsi="Aptos" w:cs="Arial"/>
                <w:spacing w:val="-3"/>
                <w:sz w:val="20"/>
                <w:szCs w:val="20"/>
              </w:rPr>
              <w:t xml:space="preserve"> </w:t>
            </w:r>
            <w:r w:rsidRPr="00C32686">
              <w:rPr>
                <w:rFonts w:ascii="Aptos" w:eastAsia="Arial" w:hAnsi="Aptos" w:cs="Arial"/>
                <w:spacing w:val="2"/>
                <w:sz w:val="20"/>
                <w:szCs w:val="20"/>
              </w:rPr>
              <w:t>m</w:t>
            </w:r>
            <w:r w:rsidRPr="00C32686">
              <w:rPr>
                <w:rFonts w:ascii="Aptos" w:eastAsia="Arial" w:hAnsi="Aptos" w:cs="Arial"/>
                <w:sz w:val="20"/>
                <w:szCs w:val="20"/>
              </w:rPr>
              <w:t>in</w:t>
            </w:r>
            <w:r w:rsidRPr="00C32686">
              <w:rPr>
                <w:rFonts w:ascii="Aptos" w:eastAsia="Arial" w:hAnsi="Aptos" w:cs="Arial"/>
                <w:spacing w:val="-3"/>
                <w:sz w:val="20"/>
                <w:szCs w:val="20"/>
              </w:rPr>
              <w:t>i</w:t>
            </w:r>
            <w:r w:rsidRPr="00C32686">
              <w:rPr>
                <w:rFonts w:ascii="Aptos" w:eastAsia="Arial" w:hAnsi="Aptos" w:cs="Arial"/>
                <w:sz w:val="20"/>
                <w:szCs w:val="20"/>
              </w:rPr>
              <w:t>m</w:t>
            </w:r>
            <w:r w:rsidRPr="00C32686">
              <w:rPr>
                <w:rFonts w:ascii="Aptos" w:eastAsia="Arial" w:hAnsi="Aptos" w:cs="Arial"/>
                <w:spacing w:val="-3"/>
                <w:sz w:val="20"/>
                <w:szCs w:val="20"/>
              </w:rPr>
              <w:t>u</w:t>
            </w:r>
            <w:r w:rsidRPr="00C32686">
              <w:rPr>
                <w:rFonts w:ascii="Aptos" w:eastAsia="Arial" w:hAnsi="Aptos" w:cs="Arial"/>
                <w:sz w:val="20"/>
                <w:szCs w:val="20"/>
              </w:rPr>
              <w:t>m</w:t>
            </w:r>
            <w:r w:rsidRPr="00C32686">
              <w:rPr>
                <w:rFonts w:ascii="Aptos" w:eastAsia="Arial" w:hAnsi="Aptos" w:cs="Arial"/>
                <w:spacing w:val="1"/>
                <w:sz w:val="20"/>
                <w:szCs w:val="20"/>
              </w:rPr>
              <w:t xml:space="preserve"> cumulative </w:t>
            </w:r>
            <w:r w:rsidRPr="00C32686">
              <w:rPr>
                <w:rFonts w:ascii="Aptos" w:eastAsia="Arial" w:hAnsi="Aptos" w:cs="Arial"/>
                <w:sz w:val="20"/>
                <w:szCs w:val="20"/>
              </w:rPr>
              <w:t>G</w:t>
            </w:r>
            <w:r w:rsidRPr="00C32686">
              <w:rPr>
                <w:rFonts w:ascii="Aptos" w:eastAsia="Arial" w:hAnsi="Aptos" w:cs="Arial"/>
                <w:spacing w:val="-2"/>
                <w:sz w:val="20"/>
                <w:szCs w:val="20"/>
              </w:rPr>
              <w:t>P</w:t>
            </w:r>
            <w:r w:rsidRPr="00C32686">
              <w:rPr>
                <w:rFonts w:ascii="Aptos" w:eastAsia="Arial" w:hAnsi="Aptos" w:cs="Arial"/>
                <w:sz w:val="20"/>
                <w:szCs w:val="20"/>
              </w:rPr>
              <w:t>A</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3</w:t>
            </w:r>
            <w:r w:rsidRPr="00C32686">
              <w:rPr>
                <w:rFonts w:ascii="Aptos" w:eastAsia="Arial" w:hAnsi="Aptos" w:cs="Arial"/>
                <w:sz w:val="20"/>
                <w:szCs w:val="20"/>
              </w:rPr>
              <w:t>.</w:t>
            </w:r>
            <w:r w:rsidRPr="00C32686">
              <w:rPr>
                <w:rFonts w:ascii="Aptos" w:eastAsia="Arial" w:hAnsi="Aptos" w:cs="Arial"/>
                <w:spacing w:val="-1"/>
                <w:sz w:val="20"/>
                <w:szCs w:val="20"/>
              </w:rPr>
              <w:t>2</w:t>
            </w:r>
            <w:r w:rsidRPr="00C32686">
              <w:rPr>
                <w:rFonts w:ascii="Aptos" w:eastAsia="Arial" w:hAnsi="Aptos" w:cs="Arial"/>
                <w:sz w:val="20"/>
                <w:szCs w:val="20"/>
              </w:rPr>
              <w:t>5</w:t>
            </w:r>
            <w:r w:rsidRPr="00C32686">
              <w:rPr>
                <w:rFonts w:ascii="Aptos" w:eastAsia="Arial" w:hAnsi="Aptos" w:cs="Arial"/>
                <w:spacing w:val="1"/>
                <w:sz w:val="20"/>
                <w:szCs w:val="20"/>
              </w:rPr>
              <w:t xml:space="preserve"> </w:t>
            </w:r>
            <w:r w:rsidRPr="00C32686">
              <w:rPr>
                <w:rFonts w:ascii="Aptos" w:eastAsia="Arial" w:hAnsi="Aptos" w:cs="Arial"/>
                <w:sz w:val="20"/>
                <w:szCs w:val="20"/>
              </w:rPr>
              <w:t>in</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ll</w:t>
            </w:r>
            <w:r w:rsidRPr="00C32686">
              <w:rPr>
                <w:rFonts w:ascii="Aptos" w:eastAsia="Arial" w:hAnsi="Aptos" w:cs="Arial"/>
                <w:spacing w:val="-1"/>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3"/>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s</w:t>
            </w:r>
            <w:r w:rsidRPr="00C32686">
              <w:rPr>
                <w:rFonts w:ascii="Aptos" w:eastAsia="Arial" w:hAnsi="Aptos" w:cs="Arial"/>
                <w:spacing w:val="-4"/>
                <w:sz w:val="20"/>
                <w:szCs w:val="20"/>
              </w:rPr>
              <w:t>e</w:t>
            </w:r>
            <w:r w:rsidRPr="00C32686">
              <w:rPr>
                <w:rFonts w:ascii="Aptos" w:eastAsia="Arial" w:hAnsi="Aptos" w:cs="Arial"/>
                <w:spacing w:val="2"/>
                <w:sz w:val="20"/>
                <w:szCs w:val="20"/>
              </w:rPr>
              <w:t>s</w:t>
            </w:r>
          </w:p>
          <w:p w14:paraId="2781F169" w14:textId="77777777" w:rsidR="00C32686" w:rsidRPr="00C32686" w:rsidRDefault="00C32686" w:rsidP="00C32686">
            <w:pPr>
              <w:pStyle w:val="TableParagraph"/>
              <w:ind w:left="145" w:right="429"/>
              <w:jc w:val="both"/>
              <w:rPr>
                <w:rFonts w:ascii="Aptos" w:eastAsia="Arial" w:hAnsi="Aptos" w:cs="Arial"/>
                <w:sz w:val="20"/>
                <w:szCs w:val="20"/>
              </w:rPr>
            </w:pPr>
          </w:p>
          <w:p w14:paraId="3F170011" w14:textId="77777777" w:rsidR="00C32686" w:rsidRPr="00C32686" w:rsidRDefault="00C32686" w:rsidP="00C32686">
            <w:pPr>
              <w:pStyle w:val="TableParagraph"/>
              <w:spacing w:before="4"/>
              <w:rPr>
                <w:rFonts w:ascii="Aptos" w:hAnsi="Aptos"/>
                <w:sz w:val="20"/>
                <w:szCs w:val="20"/>
              </w:rPr>
            </w:pPr>
          </w:p>
          <w:p w14:paraId="706A6B7B" w14:textId="1853D6F9" w:rsidR="00C32686" w:rsidRPr="00C32686" w:rsidRDefault="00C32686" w:rsidP="00C32686">
            <w:pPr>
              <w:rPr>
                <w:rFonts w:ascii="Aptos" w:hAnsi="Aptos" w:cs="Arial"/>
                <w:b/>
                <w:sz w:val="20"/>
                <w:szCs w:val="20"/>
              </w:rPr>
            </w:pPr>
            <w:r w:rsidRPr="00C32686">
              <w:rPr>
                <w:rFonts w:ascii="Aptos" w:hAnsi="Aptos" w:cs="Arial"/>
                <w:b/>
                <w:sz w:val="20"/>
                <w:szCs w:val="20"/>
              </w:rPr>
              <w:t>Requirements:</w:t>
            </w:r>
          </w:p>
          <w:p w14:paraId="3DAA4FAF" w14:textId="636AC2A5" w:rsidR="00C32686" w:rsidRPr="00C32686" w:rsidRDefault="00C32686" w:rsidP="00C32686">
            <w:pPr>
              <w:pStyle w:val="TableParagraph"/>
              <w:ind w:left="99" w:right="101"/>
              <w:jc w:val="both"/>
              <w:rPr>
                <w:rFonts w:ascii="Aptos" w:eastAsia="Arial" w:hAnsi="Aptos" w:cs="Arial"/>
                <w:sz w:val="20"/>
                <w:szCs w:val="20"/>
              </w:rPr>
            </w:pP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4"/>
                <w:sz w:val="20"/>
                <w:szCs w:val="20"/>
              </w:rPr>
              <w:t>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2"/>
                <w:sz w:val="20"/>
                <w:szCs w:val="20"/>
              </w:rPr>
              <w:t xml:space="preserve"> </w:t>
            </w:r>
            <w:r w:rsidRPr="00C32686">
              <w:rPr>
                <w:rFonts w:ascii="Aptos" w:eastAsia="Arial" w:hAnsi="Aptos" w:cs="Arial"/>
                <w:sz w:val="20"/>
                <w:szCs w:val="20"/>
              </w:rPr>
              <w:t>to</w:t>
            </w:r>
            <w:r w:rsidRPr="00C32686">
              <w:rPr>
                <w:rFonts w:ascii="Aptos" w:eastAsia="Arial" w:hAnsi="Aptos" w:cs="Arial"/>
                <w:spacing w:val="2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2"/>
                <w:sz w:val="20"/>
                <w:szCs w:val="20"/>
              </w:rPr>
              <w:t xml:space="preserve"> </w:t>
            </w:r>
            <w:r w:rsidRPr="00C32686">
              <w:rPr>
                <w:rFonts w:ascii="Aptos" w:eastAsia="Arial" w:hAnsi="Aptos" w:cs="Arial"/>
                <w:sz w:val="20"/>
                <w:szCs w:val="20"/>
              </w:rPr>
              <w:t>P</w:t>
            </w:r>
            <w:r w:rsidRPr="00C32686">
              <w:rPr>
                <w:rFonts w:ascii="Aptos" w:eastAsia="Arial" w:hAnsi="Aptos" w:cs="Arial"/>
                <w:spacing w:val="-1"/>
                <w:sz w:val="20"/>
                <w:szCs w:val="20"/>
              </w:rPr>
              <w:t>r</w:t>
            </w:r>
            <w:r w:rsidRPr="00C32686">
              <w:rPr>
                <w:rFonts w:ascii="Aptos" w:eastAsia="Arial" w:hAnsi="Aptos" w:cs="Arial"/>
                <w:spacing w:val="2"/>
                <w:sz w:val="20"/>
                <w:szCs w:val="20"/>
              </w:rPr>
              <w:t>e</w:t>
            </w:r>
            <w:r w:rsidRPr="00C32686">
              <w:rPr>
                <w:rFonts w:ascii="Aptos" w:eastAsia="Arial" w:hAnsi="Aptos" w:cs="Arial"/>
                <w:spacing w:val="-1"/>
                <w:sz w:val="20"/>
                <w:szCs w:val="20"/>
              </w:rPr>
              <w:t>-</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st</w:t>
            </w:r>
            <w:r w:rsidRPr="00C32686">
              <w:rPr>
                <w:rFonts w:ascii="Aptos" w:eastAsia="Arial" w:hAnsi="Aptos" w:cs="Arial"/>
                <w:spacing w:val="-1"/>
                <w:sz w:val="20"/>
                <w:szCs w:val="20"/>
              </w:rPr>
              <w:t>er</w:t>
            </w:r>
            <w:r w:rsidRPr="00C32686">
              <w:rPr>
                <w:rFonts w:ascii="Aptos" w:eastAsia="Arial" w:hAnsi="Aptos" w:cs="Arial"/>
                <w:sz w:val="20"/>
                <w:szCs w:val="20"/>
              </w:rPr>
              <w:t>'s</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 xml:space="preserve">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d</w:t>
            </w:r>
            <w:r w:rsidRPr="00C32686">
              <w:rPr>
                <w:rFonts w:ascii="Aptos" w:eastAsia="Arial" w:hAnsi="Aptos" w:cs="Arial"/>
                <w:spacing w:val="26"/>
                <w:sz w:val="20"/>
                <w:szCs w:val="20"/>
              </w:rPr>
              <w:t xml:space="preserve"> </w:t>
            </w:r>
            <w:r w:rsidRPr="00C32686">
              <w:rPr>
                <w:rFonts w:ascii="Aptos" w:eastAsia="Arial" w:hAnsi="Aptos" w:cs="Arial"/>
                <w:sz w:val="20"/>
                <w:szCs w:val="20"/>
              </w:rPr>
              <w:t>to</w:t>
            </w:r>
            <w:r w:rsidRPr="00C32686">
              <w:rPr>
                <w:rFonts w:ascii="Aptos" w:eastAsia="Arial" w:hAnsi="Aptos" w:cs="Arial"/>
                <w:spacing w:val="26"/>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4"/>
                <w:sz w:val="20"/>
                <w:szCs w:val="20"/>
              </w:rPr>
              <w:t>p</w:t>
            </w:r>
            <w:r w:rsidRPr="00C32686">
              <w:rPr>
                <w:rFonts w:ascii="Aptos" w:eastAsia="Arial" w:hAnsi="Aptos" w:cs="Arial"/>
                <w:sz w:val="20"/>
                <w:szCs w:val="20"/>
              </w:rPr>
              <w:t>lete</w:t>
            </w:r>
            <w:r w:rsidRPr="00C32686">
              <w:rPr>
                <w:rFonts w:ascii="Aptos" w:eastAsia="Arial" w:hAnsi="Aptos" w:cs="Arial"/>
                <w:spacing w:val="28"/>
                <w:sz w:val="20"/>
                <w:szCs w:val="20"/>
              </w:rPr>
              <w:t xml:space="preserve"> </w:t>
            </w:r>
            <w:r w:rsidRPr="00C32686">
              <w:rPr>
                <w:rFonts w:ascii="Aptos" w:eastAsia="Arial" w:hAnsi="Aptos" w:cs="Arial"/>
                <w:b/>
                <w:bCs/>
                <w:spacing w:val="-1"/>
                <w:sz w:val="20"/>
                <w:szCs w:val="20"/>
              </w:rPr>
              <w:t>2</w:t>
            </w:r>
            <w:r w:rsidRPr="00C32686">
              <w:rPr>
                <w:rFonts w:ascii="Aptos" w:eastAsia="Arial" w:hAnsi="Aptos" w:cs="Arial"/>
                <w:b/>
                <w:bCs/>
                <w:sz w:val="20"/>
                <w:szCs w:val="20"/>
              </w:rPr>
              <w:t>4</w:t>
            </w:r>
            <w:r w:rsidRPr="00C32686">
              <w:rPr>
                <w:rFonts w:ascii="Aptos" w:eastAsia="Arial" w:hAnsi="Aptos" w:cs="Arial"/>
                <w:b/>
                <w:bCs/>
                <w:spacing w:val="26"/>
                <w:sz w:val="20"/>
                <w:szCs w:val="20"/>
              </w:rPr>
              <w:t xml:space="preserve"> </w:t>
            </w:r>
            <w:r w:rsidRPr="00C32686">
              <w:rPr>
                <w:rFonts w:ascii="Aptos" w:eastAsia="Arial" w:hAnsi="Aptos" w:cs="Arial"/>
                <w:b/>
                <w:bCs/>
                <w:spacing w:val="-1"/>
                <w:sz w:val="20"/>
                <w:szCs w:val="20"/>
              </w:rPr>
              <w:t>c</w:t>
            </w:r>
            <w:r w:rsidRPr="00C32686">
              <w:rPr>
                <w:rFonts w:ascii="Aptos" w:eastAsia="Arial" w:hAnsi="Aptos" w:cs="Arial"/>
                <w:b/>
                <w:bCs/>
                <w:sz w:val="20"/>
                <w:szCs w:val="20"/>
              </w:rPr>
              <w:t>r</w:t>
            </w:r>
            <w:r w:rsidRPr="00C32686">
              <w:rPr>
                <w:rFonts w:ascii="Aptos" w:eastAsia="Arial" w:hAnsi="Aptos" w:cs="Arial"/>
                <w:b/>
                <w:bCs/>
                <w:spacing w:val="-4"/>
                <w:sz w:val="20"/>
                <w:szCs w:val="20"/>
              </w:rPr>
              <w:t>e</w:t>
            </w:r>
            <w:r w:rsidRPr="00C32686">
              <w:rPr>
                <w:rFonts w:ascii="Aptos" w:eastAsia="Arial" w:hAnsi="Aptos" w:cs="Arial"/>
                <w:b/>
                <w:bCs/>
                <w:sz w:val="20"/>
                <w:szCs w:val="20"/>
              </w:rPr>
              <w:t>dit</w:t>
            </w:r>
            <w:r w:rsidRPr="00C32686">
              <w:rPr>
                <w:rFonts w:ascii="Aptos" w:eastAsia="Arial" w:hAnsi="Aptos" w:cs="Arial"/>
                <w:b/>
                <w:bCs/>
                <w:spacing w:val="27"/>
                <w:sz w:val="20"/>
                <w:szCs w:val="20"/>
              </w:rPr>
              <w:t xml:space="preserve"> </w:t>
            </w:r>
            <w:r w:rsidRPr="00C32686">
              <w:rPr>
                <w:rFonts w:ascii="Aptos" w:eastAsia="Arial" w:hAnsi="Aptos" w:cs="Arial"/>
                <w:b/>
                <w:bCs/>
                <w:spacing w:val="-3"/>
                <w:sz w:val="20"/>
                <w:szCs w:val="20"/>
              </w:rPr>
              <w:t>h</w:t>
            </w:r>
            <w:r w:rsidRPr="00C32686">
              <w:rPr>
                <w:rFonts w:ascii="Aptos" w:eastAsia="Arial" w:hAnsi="Aptos" w:cs="Arial"/>
                <w:b/>
                <w:bCs/>
                <w:sz w:val="20"/>
                <w:szCs w:val="20"/>
              </w:rPr>
              <w:t>ours</w:t>
            </w:r>
            <w:r w:rsidRPr="00C32686">
              <w:rPr>
                <w:rFonts w:ascii="Aptos" w:eastAsia="Arial" w:hAnsi="Aptos" w:cs="Arial"/>
                <w:b/>
                <w:bCs/>
                <w:spacing w:val="2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26"/>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og</w:t>
            </w:r>
            <w:r w:rsidRPr="00C32686">
              <w:rPr>
                <w:rFonts w:ascii="Aptos" w:eastAsia="Arial" w:hAnsi="Aptos" w:cs="Arial"/>
                <w:spacing w:val="-2"/>
                <w:sz w:val="20"/>
                <w:szCs w:val="20"/>
              </w:rPr>
              <w:t>y</w:t>
            </w:r>
            <w:r w:rsidRPr="00C32686">
              <w:rPr>
                <w:rFonts w:ascii="Aptos" w:eastAsia="Arial" w:hAnsi="Aptos" w:cs="Arial"/>
                <w:sz w:val="20"/>
                <w:szCs w:val="20"/>
              </w:rPr>
              <w:t>.</w:t>
            </w:r>
            <w:r w:rsidRPr="00C32686">
              <w:rPr>
                <w:rFonts w:ascii="Aptos" w:eastAsia="Arial" w:hAnsi="Aptos" w:cs="Arial"/>
                <w:spacing w:val="25"/>
                <w:sz w:val="20"/>
                <w:szCs w:val="20"/>
              </w:rPr>
              <w:t xml:space="preserve"> </w:t>
            </w:r>
            <w:r w:rsidRPr="00C32686">
              <w:rPr>
                <w:rFonts w:ascii="Aptos" w:eastAsia="Arial" w:hAnsi="Aptos" w:cs="Arial"/>
                <w:spacing w:val="-3"/>
                <w:sz w:val="20"/>
                <w:szCs w:val="20"/>
              </w:rPr>
              <w:t>O</w:t>
            </w:r>
            <w:r w:rsidRPr="00C32686">
              <w:rPr>
                <w:rFonts w:ascii="Aptos" w:eastAsia="Arial" w:hAnsi="Aptos" w:cs="Arial"/>
                <w:sz w:val="20"/>
                <w:szCs w:val="20"/>
              </w:rPr>
              <w:t>f t</w:t>
            </w:r>
            <w:r w:rsidRPr="00C32686">
              <w:rPr>
                <w:rFonts w:ascii="Aptos" w:eastAsia="Arial" w:hAnsi="Aptos" w:cs="Arial"/>
                <w:spacing w:val="-1"/>
                <w:sz w:val="20"/>
                <w:szCs w:val="20"/>
              </w:rPr>
              <w:t>he</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w:t>
            </w:r>
            <w:r w:rsidRPr="00C32686">
              <w:rPr>
                <w:rFonts w:ascii="Aptos" w:eastAsia="Arial" w:hAnsi="Aptos" w:cs="Arial"/>
                <w:spacing w:val="-3"/>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mu</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k</w:t>
            </w:r>
            <w:r w:rsidRPr="00C32686">
              <w:rPr>
                <w:rFonts w:ascii="Aptos" w:eastAsia="Arial" w:hAnsi="Aptos" w:cs="Arial"/>
                <w:spacing w:val="-2"/>
                <w:sz w:val="20"/>
                <w:szCs w:val="20"/>
              </w:rPr>
              <w:t>e</w:t>
            </w:r>
            <w:r w:rsidRPr="00C32686">
              <w:rPr>
                <w:rFonts w:ascii="Aptos" w:eastAsia="Arial" w:hAnsi="Aptos" w:cs="Arial"/>
                <w:sz w:val="20"/>
                <w:szCs w:val="20"/>
              </w:rPr>
              <w:t>:</w:t>
            </w:r>
          </w:p>
          <w:p w14:paraId="49BFCC1C" w14:textId="77777777" w:rsidR="00C32686" w:rsidRPr="00C32686" w:rsidRDefault="00C32686" w:rsidP="00C32686">
            <w:pPr>
              <w:pStyle w:val="TableParagraph"/>
              <w:ind w:left="99" w:right="101"/>
              <w:jc w:val="both"/>
              <w:rPr>
                <w:rFonts w:ascii="Aptos" w:eastAsia="Arial" w:hAnsi="Aptos" w:cs="Arial"/>
                <w:sz w:val="20"/>
                <w:szCs w:val="20"/>
              </w:rPr>
            </w:pPr>
          </w:p>
          <w:p w14:paraId="5E061859" w14:textId="77777777" w:rsidR="00C32686" w:rsidRPr="00C32686" w:rsidRDefault="00C32686" w:rsidP="00C32686">
            <w:pPr>
              <w:pStyle w:val="TableParagraph"/>
              <w:spacing w:before="1"/>
              <w:ind w:left="96"/>
              <w:rPr>
                <w:rFonts w:ascii="Aptos" w:eastAsia="Arial" w:hAnsi="Aptos" w:cs="Arial"/>
                <w:sz w:val="20"/>
                <w:szCs w:val="20"/>
              </w:rPr>
            </w:pPr>
            <w:r w:rsidRPr="00C32686">
              <w:rPr>
                <w:rFonts w:ascii="Aptos" w:eastAsia="Arial" w:hAnsi="Aptos" w:cs="Arial"/>
                <w:sz w:val="20"/>
                <w:szCs w:val="20"/>
              </w:rPr>
              <w:t>SOC</w:t>
            </w:r>
            <w:r w:rsidRPr="00C32686">
              <w:rPr>
                <w:rFonts w:ascii="Aptos" w:eastAsia="Arial" w:hAnsi="Aptos" w:cs="Arial"/>
                <w:spacing w:val="-1"/>
                <w:sz w:val="20"/>
                <w:szCs w:val="20"/>
              </w:rPr>
              <w:t xml:space="preserve"> 445</w:t>
            </w:r>
            <w:r w:rsidRPr="00C32686">
              <w:rPr>
                <w:rFonts w:ascii="Aptos" w:eastAsia="Arial" w:hAnsi="Aptos" w:cs="Arial"/>
                <w:sz w:val="20"/>
                <w:szCs w:val="20"/>
              </w:rPr>
              <w:t xml:space="preserve">0 </w:t>
            </w:r>
            <w:r w:rsidRPr="00C32686">
              <w:rPr>
                <w:rFonts w:ascii="Aptos" w:eastAsia="Arial" w:hAnsi="Aptos" w:cs="Arial"/>
                <w:spacing w:val="-1"/>
                <w:sz w:val="20"/>
                <w:szCs w:val="20"/>
              </w:rPr>
              <w:t>Honour</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e</w:t>
            </w:r>
            <w:r w:rsidRPr="00C32686">
              <w:rPr>
                <w:rFonts w:ascii="Aptos" w:eastAsia="Arial" w:hAnsi="Aptos" w:cs="Arial"/>
                <w:sz w:val="20"/>
                <w:szCs w:val="20"/>
              </w:rPr>
              <w:t>mi</w:t>
            </w:r>
            <w:r w:rsidRPr="00C32686">
              <w:rPr>
                <w:rFonts w:ascii="Aptos" w:eastAsia="Arial" w:hAnsi="Aptos" w:cs="Arial"/>
                <w:spacing w:val="-1"/>
                <w:sz w:val="20"/>
                <w:szCs w:val="20"/>
              </w:rPr>
              <w:t>na</w:t>
            </w:r>
            <w:r w:rsidRPr="00C32686">
              <w:rPr>
                <w:rFonts w:ascii="Aptos" w:eastAsia="Arial" w:hAnsi="Aptos" w:cs="Arial"/>
                <w:sz w:val="20"/>
                <w:szCs w:val="20"/>
              </w:rPr>
              <w:t>r (6 ch)</w:t>
            </w:r>
          </w:p>
          <w:p w14:paraId="2AE107CB" w14:textId="77777777" w:rsidR="00C32686" w:rsidRPr="00C32686" w:rsidRDefault="00C32686" w:rsidP="00C32686">
            <w:pPr>
              <w:pStyle w:val="TableParagraph"/>
              <w:spacing w:before="1"/>
              <w:ind w:left="96"/>
              <w:rPr>
                <w:rFonts w:ascii="Aptos" w:eastAsia="Arial" w:hAnsi="Aptos" w:cs="Arial"/>
                <w:sz w:val="20"/>
                <w:szCs w:val="20"/>
              </w:rPr>
            </w:pPr>
            <w:r w:rsidRPr="00C32686">
              <w:rPr>
                <w:rFonts w:ascii="Aptos" w:eastAsia="Arial" w:hAnsi="Aptos" w:cs="Arial"/>
                <w:sz w:val="20"/>
                <w:szCs w:val="20"/>
              </w:rPr>
              <w:t>SOC</w:t>
            </w:r>
            <w:r w:rsidRPr="00C32686">
              <w:rPr>
                <w:rFonts w:ascii="Aptos" w:eastAsia="Arial" w:hAnsi="Aptos" w:cs="Arial"/>
                <w:spacing w:val="-1"/>
                <w:sz w:val="20"/>
                <w:szCs w:val="20"/>
              </w:rPr>
              <w:t xml:space="preserve"> 446</w:t>
            </w:r>
            <w:r w:rsidRPr="00C32686">
              <w:rPr>
                <w:rFonts w:ascii="Aptos" w:eastAsia="Arial" w:hAnsi="Aptos" w:cs="Arial"/>
                <w:sz w:val="20"/>
                <w:szCs w:val="20"/>
              </w:rPr>
              <w:t>0</w:t>
            </w:r>
            <w:r w:rsidRPr="00C32686">
              <w:rPr>
                <w:rFonts w:ascii="Aptos" w:eastAsia="Arial" w:hAnsi="Aptos" w:cs="Arial"/>
                <w:spacing w:val="-2"/>
                <w:sz w:val="20"/>
                <w:szCs w:val="20"/>
              </w:rPr>
              <w:t xml:space="preserve"> </w:t>
            </w:r>
            <w:r w:rsidRPr="00C32686">
              <w:rPr>
                <w:rFonts w:ascii="Aptos" w:eastAsia="Arial" w:hAnsi="Aptos" w:cs="Arial"/>
                <w:sz w:val="20"/>
                <w:szCs w:val="20"/>
              </w:rPr>
              <w:t>A</w:t>
            </w:r>
            <w:r w:rsidRPr="00C32686">
              <w:rPr>
                <w:rFonts w:ascii="Aptos" w:eastAsia="Arial" w:hAnsi="Aptos" w:cs="Arial"/>
                <w:spacing w:val="-1"/>
                <w:sz w:val="20"/>
                <w:szCs w:val="20"/>
              </w:rPr>
              <w:t>d</w:t>
            </w:r>
            <w:r w:rsidRPr="00C32686">
              <w:rPr>
                <w:rFonts w:ascii="Aptos" w:eastAsia="Arial" w:hAnsi="Aptos" w:cs="Arial"/>
                <w:spacing w:val="-2"/>
                <w:sz w:val="20"/>
                <w:szCs w:val="20"/>
              </w:rPr>
              <w:t>v</w:t>
            </w:r>
            <w:r w:rsidRPr="00C32686">
              <w:rPr>
                <w:rFonts w:ascii="Aptos" w:eastAsia="Arial" w:hAnsi="Aptos" w:cs="Arial"/>
                <w:spacing w:val="-1"/>
                <w:sz w:val="20"/>
                <w:szCs w:val="20"/>
              </w:rPr>
              <w:t>an</w:t>
            </w:r>
            <w:r w:rsidRPr="00C32686">
              <w:rPr>
                <w:rFonts w:ascii="Aptos" w:eastAsia="Arial" w:hAnsi="Aptos" w:cs="Arial"/>
                <w:sz w:val="20"/>
                <w:szCs w:val="20"/>
              </w:rPr>
              <w:t>c</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pacing w:val="2"/>
                <w:sz w:val="20"/>
                <w:szCs w:val="20"/>
              </w:rPr>
              <w:t>c</w:t>
            </w:r>
            <w:r w:rsidRPr="00C32686">
              <w:rPr>
                <w:rFonts w:ascii="Aptos" w:eastAsia="Arial" w:hAnsi="Aptos" w:cs="Arial"/>
                <w:sz w:val="20"/>
                <w:szCs w:val="20"/>
              </w:rPr>
              <w:t>i</w:t>
            </w:r>
            <w:r w:rsidRPr="00C32686">
              <w:rPr>
                <w:rFonts w:ascii="Aptos" w:eastAsia="Arial" w:hAnsi="Aptos" w:cs="Arial"/>
                <w:spacing w:val="-3"/>
                <w:sz w:val="20"/>
                <w:szCs w:val="20"/>
              </w:rPr>
              <w:t>o</w:t>
            </w:r>
            <w:r w:rsidRPr="00C32686">
              <w:rPr>
                <w:rFonts w:ascii="Aptos" w:eastAsia="Arial" w:hAnsi="Aptos" w:cs="Arial"/>
                <w:sz w:val="20"/>
                <w:szCs w:val="20"/>
              </w:rPr>
              <w:t>lo</w:t>
            </w:r>
            <w:r w:rsidRPr="00C32686">
              <w:rPr>
                <w:rFonts w:ascii="Aptos" w:eastAsia="Arial" w:hAnsi="Aptos" w:cs="Arial"/>
                <w:spacing w:val="-1"/>
                <w:sz w:val="20"/>
                <w:szCs w:val="20"/>
              </w:rPr>
              <w:t>g</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4"/>
                <w:sz w:val="20"/>
                <w:szCs w:val="20"/>
              </w:rPr>
              <w:t xml:space="preserve"> </w:t>
            </w:r>
            <w:r w:rsidRPr="00C32686">
              <w:rPr>
                <w:rFonts w:ascii="Aptos" w:eastAsia="Arial" w:hAnsi="Aptos" w:cs="Arial"/>
                <w:sz w:val="20"/>
                <w:szCs w:val="20"/>
              </w:rPr>
              <w:t>Th</w:t>
            </w:r>
            <w:r w:rsidRPr="00C32686">
              <w:rPr>
                <w:rFonts w:ascii="Aptos" w:eastAsia="Arial" w:hAnsi="Aptos" w:cs="Arial"/>
                <w:spacing w:val="-2"/>
                <w:sz w:val="20"/>
                <w:szCs w:val="20"/>
              </w:rPr>
              <w:t>e</w:t>
            </w:r>
            <w:r w:rsidRPr="00C32686">
              <w:rPr>
                <w:rFonts w:ascii="Aptos" w:eastAsia="Arial" w:hAnsi="Aptos" w:cs="Arial"/>
                <w:spacing w:val="-1"/>
                <w:sz w:val="20"/>
                <w:szCs w:val="20"/>
              </w:rPr>
              <w:t>or</w:t>
            </w:r>
            <w:r w:rsidRPr="00C32686">
              <w:rPr>
                <w:rFonts w:ascii="Aptos" w:eastAsia="Arial" w:hAnsi="Aptos" w:cs="Arial"/>
                <w:sz w:val="20"/>
                <w:szCs w:val="20"/>
              </w:rPr>
              <w:t xml:space="preserve">y (3 ch) </w:t>
            </w:r>
          </w:p>
          <w:p w14:paraId="15F4BB15" w14:textId="77777777" w:rsidR="00C32686" w:rsidRPr="00C32686" w:rsidRDefault="00C32686" w:rsidP="00C32686">
            <w:pPr>
              <w:pStyle w:val="TableParagraph"/>
              <w:spacing w:before="1"/>
              <w:ind w:left="96"/>
              <w:rPr>
                <w:rFonts w:ascii="Aptos" w:eastAsia="Arial" w:hAnsi="Aptos" w:cs="Arial"/>
                <w:sz w:val="20"/>
                <w:szCs w:val="20"/>
              </w:rPr>
            </w:pPr>
            <w:r w:rsidRPr="00C32686">
              <w:rPr>
                <w:rFonts w:ascii="Aptos" w:eastAsia="Arial" w:hAnsi="Aptos" w:cs="Arial"/>
                <w:sz w:val="20"/>
                <w:szCs w:val="20"/>
              </w:rPr>
              <w:t>SOC</w:t>
            </w:r>
            <w:r w:rsidRPr="00C32686">
              <w:rPr>
                <w:rFonts w:ascii="Aptos" w:eastAsia="Arial" w:hAnsi="Aptos" w:cs="Arial"/>
                <w:spacing w:val="-1"/>
                <w:sz w:val="20"/>
                <w:szCs w:val="20"/>
              </w:rPr>
              <w:t xml:space="preserve"> 456</w:t>
            </w:r>
            <w:r w:rsidRPr="00C32686">
              <w:rPr>
                <w:rFonts w:ascii="Aptos" w:eastAsia="Arial" w:hAnsi="Aptos" w:cs="Arial"/>
                <w:sz w:val="20"/>
                <w:szCs w:val="20"/>
              </w:rPr>
              <w:t>0</w:t>
            </w:r>
            <w:r w:rsidRPr="00C32686">
              <w:rPr>
                <w:rFonts w:ascii="Aptos" w:eastAsia="Arial" w:hAnsi="Aptos" w:cs="Arial"/>
                <w:spacing w:val="-2"/>
                <w:sz w:val="20"/>
                <w:szCs w:val="20"/>
              </w:rPr>
              <w:t xml:space="preserve"> </w:t>
            </w:r>
            <w:r w:rsidRPr="00C32686">
              <w:rPr>
                <w:rFonts w:ascii="Aptos" w:eastAsia="Arial" w:hAnsi="Aptos" w:cs="Arial"/>
                <w:sz w:val="20"/>
                <w:szCs w:val="20"/>
              </w:rPr>
              <w:t>A</w:t>
            </w:r>
            <w:r w:rsidRPr="00C32686">
              <w:rPr>
                <w:rFonts w:ascii="Aptos" w:eastAsia="Arial" w:hAnsi="Aptos" w:cs="Arial"/>
                <w:spacing w:val="-1"/>
                <w:sz w:val="20"/>
                <w:szCs w:val="20"/>
              </w:rPr>
              <w:t>d</w:t>
            </w:r>
            <w:r w:rsidRPr="00C32686">
              <w:rPr>
                <w:rFonts w:ascii="Aptos" w:eastAsia="Arial" w:hAnsi="Aptos" w:cs="Arial"/>
                <w:spacing w:val="-2"/>
                <w:sz w:val="20"/>
                <w:szCs w:val="20"/>
              </w:rPr>
              <w:t>v</w:t>
            </w:r>
            <w:r w:rsidRPr="00C32686">
              <w:rPr>
                <w:rFonts w:ascii="Aptos" w:eastAsia="Arial" w:hAnsi="Aptos" w:cs="Arial"/>
                <w:spacing w:val="-1"/>
                <w:sz w:val="20"/>
                <w:szCs w:val="20"/>
              </w:rPr>
              <w:t>an</w:t>
            </w:r>
            <w:r w:rsidRPr="00C32686">
              <w:rPr>
                <w:rFonts w:ascii="Aptos" w:eastAsia="Arial" w:hAnsi="Aptos" w:cs="Arial"/>
                <w:sz w:val="20"/>
                <w:szCs w:val="20"/>
              </w:rPr>
              <w:t>c</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pacing w:val="2"/>
                <w:sz w:val="20"/>
                <w:szCs w:val="20"/>
              </w:rPr>
              <w:t>c</w:t>
            </w:r>
            <w:r w:rsidRPr="00C32686">
              <w:rPr>
                <w:rFonts w:ascii="Aptos" w:eastAsia="Arial" w:hAnsi="Aptos" w:cs="Arial"/>
                <w:sz w:val="20"/>
                <w:szCs w:val="20"/>
              </w:rPr>
              <w:t>i</w:t>
            </w:r>
            <w:r w:rsidRPr="00C32686">
              <w:rPr>
                <w:rFonts w:ascii="Aptos" w:eastAsia="Arial" w:hAnsi="Aptos" w:cs="Arial"/>
                <w:spacing w:val="-3"/>
                <w:sz w:val="20"/>
                <w:szCs w:val="20"/>
              </w:rPr>
              <w:t>o</w:t>
            </w:r>
            <w:r w:rsidRPr="00C32686">
              <w:rPr>
                <w:rFonts w:ascii="Aptos" w:eastAsia="Arial" w:hAnsi="Aptos" w:cs="Arial"/>
                <w:sz w:val="20"/>
                <w:szCs w:val="20"/>
              </w:rPr>
              <w:t>lo</w:t>
            </w:r>
            <w:r w:rsidRPr="00C32686">
              <w:rPr>
                <w:rFonts w:ascii="Aptos" w:eastAsia="Arial" w:hAnsi="Aptos" w:cs="Arial"/>
                <w:spacing w:val="-1"/>
                <w:sz w:val="20"/>
                <w:szCs w:val="20"/>
              </w:rPr>
              <w:t>g</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4"/>
                <w:sz w:val="20"/>
                <w:szCs w:val="20"/>
              </w:rPr>
              <w:t xml:space="preserve"> </w:t>
            </w:r>
            <w:r w:rsidRPr="00C32686">
              <w:rPr>
                <w:rFonts w:ascii="Aptos" w:eastAsia="Arial" w:hAnsi="Aptos" w:cs="Arial"/>
                <w:sz w:val="20"/>
                <w:szCs w:val="20"/>
              </w:rPr>
              <w:t>Th</w:t>
            </w:r>
            <w:r w:rsidRPr="00C32686">
              <w:rPr>
                <w:rFonts w:ascii="Aptos" w:eastAsia="Arial" w:hAnsi="Aptos" w:cs="Arial"/>
                <w:spacing w:val="-2"/>
                <w:sz w:val="20"/>
                <w:szCs w:val="20"/>
              </w:rPr>
              <w:t>e</w:t>
            </w:r>
            <w:r w:rsidRPr="00C32686">
              <w:rPr>
                <w:rFonts w:ascii="Aptos" w:eastAsia="Arial" w:hAnsi="Aptos" w:cs="Arial"/>
                <w:spacing w:val="-1"/>
                <w:sz w:val="20"/>
                <w:szCs w:val="20"/>
              </w:rPr>
              <w:t>or</w:t>
            </w:r>
            <w:r w:rsidRPr="00C32686">
              <w:rPr>
                <w:rFonts w:ascii="Aptos" w:eastAsia="Arial" w:hAnsi="Aptos" w:cs="Arial"/>
                <w:sz w:val="20"/>
                <w:szCs w:val="20"/>
              </w:rPr>
              <w:t xml:space="preserve">y (3 ch)  </w:t>
            </w:r>
          </w:p>
          <w:p w14:paraId="68B9E147" w14:textId="77777777" w:rsidR="00C32686" w:rsidRPr="00C32686" w:rsidRDefault="00C32686" w:rsidP="00C32686">
            <w:pPr>
              <w:pStyle w:val="TableParagraph"/>
              <w:spacing w:before="1"/>
              <w:ind w:left="96"/>
              <w:rPr>
                <w:rFonts w:ascii="Aptos" w:eastAsia="Arial" w:hAnsi="Aptos" w:cs="Arial"/>
                <w:sz w:val="20"/>
                <w:szCs w:val="20"/>
                <w:lang w:val="fr-CA"/>
              </w:rPr>
            </w:pPr>
            <w:r w:rsidRPr="00C32686">
              <w:rPr>
                <w:rFonts w:ascii="Aptos" w:eastAsia="Arial" w:hAnsi="Aptos" w:cs="Arial"/>
                <w:sz w:val="20"/>
                <w:szCs w:val="20"/>
                <w:lang w:val="fr-CA"/>
              </w:rPr>
              <w:t>SOC</w:t>
            </w:r>
            <w:r w:rsidRPr="00C32686">
              <w:rPr>
                <w:rFonts w:ascii="Aptos" w:eastAsia="Arial" w:hAnsi="Aptos" w:cs="Arial"/>
                <w:spacing w:val="-1"/>
                <w:sz w:val="20"/>
                <w:szCs w:val="20"/>
                <w:lang w:val="fr-CA"/>
              </w:rPr>
              <w:t xml:space="preserve"> 457</w:t>
            </w:r>
            <w:r w:rsidRPr="00C32686">
              <w:rPr>
                <w:rFonts w:ascii="Aptos" w:eastAsia="Arial" w:hAnsi="Aptos" w:cs="Arial"/>
                <w:sz w:val="20"/>
                <w:szCs w:val="20"/>
                <w:lang w:val="fr-CA"/>
              </w:rPr>
              <w:t>0 Q</w:t>
            </w:r>
            <w:r w:rsidRPr="00C32686">
              <w:rPr>
                <w:rFonts w:ascii="Aptos" w:eastAsia="Arial" w:hAnsi="Aptos" w:cs="Arial"/>
                <w:spacing w:val="-1"/>
                <w:sz w:val="20"/>
                <w:szCs w:val="20"/>
                <w:lang w:val="fr-CA"/>
              </w:rPr>
              <w:t>ua</w:t>
            </w:r>
            <w:r w:rsidRPr="00C32686">
              <w:rPr>
                <w:rFonts w:ascii="Aptos" w:eastAsia="Arial" w:hAnsi="Aptos" w:cs="Arial"/>
                <w:spacing w:val="-4"/>
                <w:sz w:val="20"/>
                <w:szCs w:val="20"/>
                <w:lang w:val="fr-CA"/>
              </w:rPr>
              <w:t>n</w:t>
            </w:r>
            <w:r w:rsidRPr="00C32686">
              <w:rPr>
                <w:rFonts w:ascii="Aptos" w:eastAsia="Arial" w:hAnsi="Aptos" w:cs="Arial"/>
                <w:sz w:val="20"/>
                <w:szCs w:val="20"/>
                <w:lang w:val="fr-CA"/>
              </w:rPr>
              <w:t>tit</w:t>
            </w:r>
            <w:r w:rsidRPr="00C32686">
              <w:rPr>
                <w:rFonts w:ascii="Aptos" w:eastAsia="Arial" w:hAnsi="Aptos" w:cs="Arial"/>
                <w:spacing w:val="-4"/>
                <w:sz w:val="20"/>
                <w:szCs w:val="20"/>
                <w:lang w:val="fr-CA"/>
              </w:rPr>
              <w:t>a</w:t>
            </w:r>
            <w:r w:rsidRPr="00C32686">
              <w:rPr>
                <w:rFonts w:ascii="Aptos" w:eastAsia="Arial" w:hAnsi="Aptos" w:cs="Arial"/>
                <w:sz w:val="20"/>
                <w:szCs w:val="20"/>
                <w:lang w:val="fr-CA"/>
              </w:rPr>
              <w:t>ti</w:t>
            </w:r>
            <w:r w:rsidRPr="00C32686">
              <w:rPr>
                <w:rFonts w:ascii="Aptos" w:eastAsia="Arial" w:hAnsi="Aptos" w:cs="Arial"/>
                <w:spacing w:val="-1"/>
                <w:sz w:val="20"/>
                <w:szCs w:val="20"/>
                <w:lang w:val="fr-CA"/>
              </w:rPr>
              <w:t>v</w:t>
            </w:r>
            <w:r w:rsidRPr="00C32686">
              <w:rPr>
                <w:rFonts w:ascii="Aptos" w:eastAsia="Arial" w:hAnsi="Aptos" w:cs="Arial"/>
                <w:sz w:val="20"/>
                <w:szCs w:val="20"/>
                <w:lang w:val="fr-CA"/>
              </w:rPr>
              <w:t>e S</w:t>
            </w:r>
            <w:r w:rsidRPr="00C32686">
              <w:rPr>
                <w:rFonts w:ascii="Aptos" w:eastAsia="Arial" w:hAnsi="Aptos" w:cs="Arial"/>
                <w:spacing w:val="-4"/>
                <w:sz w:val="20"/>
                <w:szCs w:val="20"/>
                <w:lang w:val="fr-CA"/>
              </w:rPr>
              <w:t>o</w:t>
            </w:r>
            <w:r w:rsidRPr="00C32686">
              <w:rPr>
                <w:rFonts w:ascii="Aptos" w:eastAsia="Arial" w:hAnsi="Aptos" w:cs="Arial"/>
                <w:sz w:val="20"/>
                <w:szCs w:val="20"/>
                <w:lang w:val="fr-CA"/>
              </w:rPr>
              <w:t>cial</w:t>
            </w:r>
            <w:r w:rsidRPr="00C32686">
              <w:rPr>
                <w:rFonts w:ascii="Aptos" w:eastAsia="Arial" w:hAnsi="Aptos" w:cs="Arial"/>
                <w:spacing w:val="-2"/>
                <w:sz w:val="20"/>
                <w:szCs w:val="20"/>
                <w:lang w:val="fr-CA"/>
              </w:rPr>
              <w:t xml:space="preserve"> </w:t>
            </w:r>
            <w:r w:rsidRPr="00C32686">
              <w:rPr>
                <w:rFonts w:ascii="Aptos" w:eastAsia="Arial" w:hAnsi="Aptos" w:cs="Arial"/>
                <w:sz w:val="20"/>
                <w:szCs w:val="20"/>
                <w:lang w:val="fr-CA"/>
              </w:rPr>
              <w:t>A</w:t>
            </w:r>
            <w:r w:rsidRPr="00C32686">
              <w:rPr>
                <w:rFonts w:ascii="Aptos" w:eastAsia="Arial" w:hAnsi="Aptos" w:cs="Arial"/>
                <w:spacing w:val="-1"/>
                <w:sz w:val="20"/>
                <w:szCs w:val="20"/>
                <w:lang w:val="fr-CA"/>
              </w:rPr>
              <w:t>n</w:t>
            </w:r>
            <w:r w:rsidRPr="00C32686">
              <w:rPr>
                <w:rFonts w:ascii="Aptos" w:eastAsia="Arial" w:hAnsi="Aptos" w:cs="Arial"/>
                <w:spacing w:val="-4"/>
                <w:sz w:val="20"/>
                <w:szCs w:val="20"/>
                <w:lang w:val="fr-CA"/>
              </w:rPr>
              <w:t>a</w:t>
            </w:r>
            <w:r w:rsidRPr="00C32686">
              <w:rPr>
                <w:rFonts w:ascii="Aptos" w:eastAsia="Arial" w:hAnsi="Aptos" w:cs="Arial"/>
                <w:sz w:val="20"/>
                <w:szCs w:val="20"/>
                <w:lang w:val="fr-CA"/>
              </w:rPr>
              <w:t>l</w:t>
            </w:r>
            <w:r w:rsidRPr="00C32686">
              <w:rPr>
                <w:rFonts w:ascii="Aptos" w:eastAsia="Arial" w:hAnsi="Aptos" w:cs="Arial"/>
                <w:spacing w:val="-1"/>
                <w:sz w:val="20"/>
                <w:szCs w:val="20"/>
                <w:lang w:val="fr-CA"/>
              </w:rPr>
              <w:t>y</w:t>
            </w:r>
            <w:r w:rsidRPr="00C32686">
              <w:rPr>
                <w:rFonts w:ascii="Aptos" w:eastAsia="Arial" w:hAnsi="Aptos" w:cs="Arial"/>
                <w:sz w:val="20"/>
                <w:szCs w:val="20"/>
                <w:lang w:val="fr-CA"/>
              </w:rPr>
              <w:t xml:space="preserve">sis (3 ch) </w:t>
            </w:r>
          </w:p>
          <w:p w14:paraId="3E045A07" w14:textId="77777777" w:rsidR="00C32686" w:rsidRPr="00C32686" w:rsidRDefault="00C32686" w:rsidP="00C32686">
            <w:pPr>
              <w:pStyle w:val="TableParagraph"/>
              <w:spacing w:before="1"/>
              <w:ind w:left="96"/>
              <w:rPr>
                <w:rFonts w:ascii="Aptos" w:eastAsia="Arial" w:hAnsi="Aptos" w:cs="Arial"/>
                <w:spacing w:val="-2"/>
                <w:sz w:val="20"/>
                <w:szCs w:val="20"/>
              </w:rPr>
            </w:pPr>
            <w:r w:rsidRPr="00C32686">
              <w:rPr>
                <w:rFonts w:ascii="Aptos" w:eastAsia="Arial" w:hAnsi="Aptos" w:cs="Arial"/>
                <w:sz w:val="20"/>
                <w:szCs w:val="20"/>
              </w:rPr>
              <w:t>SOC</w:t>
            </w:r>
            <w:r w:rsidRPr="00C32686">
              <w:rPr>
                <w:rFonts w:ascii="Aptos" w:eastAsia="Arial" w:hAnsi="Aptos" w:cs="Arial"/>
                <w:spacing w:val="-1"/>
                <w:sz w:val="20"/>
                <w:szCs w:val="20"/>
              </w:rPr>
              <w:t xml:space="preserve"> 458</w:t>
            </w:r>
            <w:r w:rsidRPr="00C32686">
              <w:rPr>
                <w:rFonts w:ascii="Aptos" w:eastAsia="Arial" w:hAnsi="Aptos" w:cs="Arial"/>
                <w:sz w:val="20"/>
                <w:szCs w:val="20"/>
              </w:rPr>
              <w:t>0</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ci</w:t>
            </w:r>
            <w:r w:rsidRPr="00C32686">
              <w:rPr>
                <w:rFonts w:ascii="Aptos" w:eastAsia="Arial" w:hAnsi="Aptos" w:cs="Arial"/>
                <w:spacing w:val="-3"/>
                <w:sz w:val="20"/>
                <w:szCs w:val="20"/>
              </w:rPr>
              <w:t>a</w:t>
            </w:r>
            <w:r w:rsidRPr="00C32686">
              <w:rPr>
                <w:rFonts w:ascii="Aptos" w:eastAsia="Arial" w:hAnsi="Aptos" w:cs="Arial"/>
                <w:sz w:val="20"/>
                <w:szCs w:val="20"/>
              </w:rPr>
              <w:t>l</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ea</w:t>
            </w:r>
            <w:r w:rsidRPr="00C32686">
              <w:rPr>
                <w:rFonts w:ascii="Aptos" w:eastAsia="Arial" w:hAnsi="Aptos" w:cs="Arial"/>
                <w:spacing w:val="-4"/>
                <w:sz w:val="20"/>
                <w:szCs w:val="20"/>
              </w:rPr>
              <w:t>r</w:t>
            </w:r>
            <w:r w:rsidRPr="00C32686">
              <w:rPr>
                <w:rFonts w:ascii="Aptos" w:eastAsia="Arial" w:hAnsi="Aptos" w:cs="Arial"/>
                <w:sz w:val="20"/>
                <w:szCs w:val="20"/>
              </w:rPr>
              <w:t xml:space="preserve">ch </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o</w:t>
            </w:r>
            <w:r w:rsidRPr="00C32686">
              <w:rPr>
                <w:rFonts w:ascii="Aptos" w:eastAsia="Arial" w:hAnsi="Aptos" w:cs="Arial"/>
                <w:spacing w:val="-1"/>
                <w:sz w:val="20"/>
                <w:szCs w:val="20"/>
              </w:rPr>
              <w:t>d</w:t>
            </w:r>
            <w:r w:rsidRPr="00C32686">
              <w:rPr>
                <w:rFonts w:ascii="Aptos" w:eastAsia="Arial" w:hAnsi="Aptos" w:cs="Arial"/>
                <w:sz w:val="20"/>
                <w:szCs w:val="20"/>
              </w:rPr>
              <w:t xml:space="preserve">s (3 ch) </w:t>
            </w:r>
          </w:p>
          <w:p w14:paraId="47FE9456" w14:textId="77777777" w:rsidR="00C32686" w:rsidRPr="00C32686" w:rsidRDefault="00C32686" w:rsidP="00C32686">
            <w:pPr>
              <w:pStyle w:val="TableParagraph"/>
              <w:spacing w:before="1"/>
              <w:ind w:left="96"/>
              <w:rPr>
                <w:rFonts w:ascii="Aptos" w:eastAsia="Arial" w:hAnsi="Aptos" w:cs="Arial"/>
                <w:sz w:val="20"/>
                <w:szCs w:val="20"/>
              </w:rPr>
            </w:pPr>
            <w:r w:rsidRPr="00C32686">
              <w:rPr>
                <w:rFonts w:ascii="Aptos" w:eastAsia="Arial" w:hAnsi="Aptos" w:cs="Arial"/>
                <w:sz w:val="20"/>
                <w:szCs w:val="20"/>
              </w:rPr>
              <w:t>And, six (6) c</w:t>
            </w:r>
            <w:r w:rsidRPr="00C32686">
              <w:rPr>
                <w:rFonts w:ascii="Aptos" w:eastAsia="Arial" w:hAnsi="Aptos" w:cs="Arial"/>
                <w:spacing w:val="-1"/>
                <w:sz w:val="20"/>
                <w:szCs w:val="20"/>
              </w:rPr>
              <w:t>red</w:t>
            </w:r>
            <w:r w:rsidRPr="00C32686">
              <w:rPr>
                <w:rFonts w:ascii="Aptos" w:eastAsia="Arial" w:hAnsi="Aptos" w:cs="Arial"/>
                <w:sz w:val="20"/>
                <w:szCs w:val="20"/>
              </w:rPr>
              <w:t>it</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hour</w:t>
            </w:r>
            <w:r w:rsidRPr="00C32686">
              <w:rPr>
                <w:rFonts w:ascii="Aptos" w:eastAsia="Arial" w:hAnsi="Aptos" w:cs="Arial"/>
                <w:sz w:val="20"/>
                <w:szCs w:val="20"/>
              </w:rPr>
              <w:t>s</w:t>
            </w:r>
            <w:r w:rsidRPr="00C32686">
              <w:rPr>
                <w:rFonts w:ascii="Aptos" w:eastAsia="Arial" w:hAnsi="Aptos" w:cs="Arial"/>
                <w:spacing w:val="43"/>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39"/>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e</w:t>
            </w:r>
            <w:r w:rsidRPr="00C32686">
              <w:rPr>
                <w:rFonts w:ascii="Aptos" w:eastAsia="Arial" w:hAnsi="Aptos" w:cs="Arial"/>
                <w:sz w:val="20"/>
                <w:szCs w:val="20"/>
              </w:rPr>
              <w:t>le</w:t>
            </w:r>
            <w:r w:rsidRPr="00C32686">
              <w:rPr>
                <w:rFonts w:ascii="Aptos" w:eastAsia="Arial" w:hAnsi="Aptos" w:cs="Arial"/>
                <w:spacing w:val="-2"/>
                <w:sz w:val="20"/>
                <w:szCs w:val="20"/>
              </w:rPr>
              <w:t>c</w:t>
            </w:r>
            <w:r w:rsidRPr="00C32686">
              <w:rPr>
                <w:rFonts w:ascii="Aptos" w:eastAsia="Arial" w:hAnsi="Aptos" w:cs="Arial"/>
                <w:sz w:val="20"/>
                <w:szCs w:val="20"/>
              </w:rPr>
              <w:t>ti</w:t>
            </w:r>
            <w:r w:rsidRPr="00C32686">
              <w:rPr>
                <w:rFonts w:ascii="Aptos" w:eastAsia="Arial" w:hAnsi="Aptos" w:cs="Arial"/>
                <w:spacing w:val="-1"/>
                <w:sz w:val="20"/>
                <w:szCs w:val="20"/>
              </w:rPr>
              <w:t>ve</w:t>
            </w:r>
            <w:r w:rsidRPr="00C32686">
              <w:rPr>
                <w:rFonts w:ascii="Aptos" w:eastAsia="Arial" w:hAnsi="Aptos" w:cs="Arial"/>
                <w:sz w:val="20"/>
                <w:szCs w:val="20"/>
              </w:rPr>
              <w:t>s</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abo</w:t>
            </w:r>
            <w:r w:rsidRPr="00C32686">
              <w:rPr>
                <w:rFonts w:ascii="Aptos" w:eastAsia="Arial" w:hAnsi="Aptos" w:cs="Arial"/>
                <w:spacing w:val="-2"/>
                <w:sz w:val="20"/>
                <w:szCs w:val="20"/>
              </w:rPr>
              <w:t>v</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100</w:t>
            </w:r>
            <w:r w:rsidRPr="00C32686">
              <w:rPr>
                <w:rFonts w:ascii="Aptos" w:eastAsia="Arial" w:hAnsi="Aptos" w:cs="Arial"/>
                <w:sz w:val="20"/>
                <w:szCs w:val="20"/>
              </w:rPr>
              <w:t>0 le</w:t>
            </w:r>
            <w:r w:rsidRPr="00C32686">
              <w:rPr>
                <w:rFonts w:ascii="Aptos" w:eastAsia="Arial" w:hAnsi="Aptos" w:cs="Arial"/>
                <w:spacing w:val="-2"/>
                <w:sz w:val="20"/>
                <w:szCs w:val="20"/>
              </w:rPr>
              <w:t>v</w:t>
            </w:r>
            <w:r w:rsidRPr="00C32686">
              <w:rPr>
                <w:rFonts w:ascii="Aptos" w:eastAsia="Arial" w:hAnsi="Aptos" w:cs="Arial"/>
                <w:spacing w:val="-1"/>
                <w:sz w:val="20"/>
                <w:szCs w:val="20"/>
              </w:rPr>
              <w:t>e</w:t>
            </w:r>
            <w:r w:rsidRPr="00C32686">
              <w:rPr>
                <w:rFonts w:ascii="Aptos" w:eastAsia="Arial" w:hAnsi="Aptos" w:cs="Arial"/>
                <w:sz w:val="20"/>
                <w:szCs w:val="20"/>
              </w:rPr>
              <w:t>l.*</w:t>
            </w:r>
          </w:p>
          <w:p w14:paraId="0C8D8043" w14:textId="77777777" w:rsidR="00C32686" w:rsidRPr="00C32686" w:rsidRDefault="00C32686" w:rsidP="00C32686">
            <w:pPr>
              <w:pStyle w:val="TableParagraph"/>
              <w:rPr>
                <w:rFonts w:ascii="Aptos" w:hAnsi="Aptos"/>
                <w:sz w:val="20"/>
                <w:szCs w:val="20"/>
              </w:rPr>
            </w:pPr>
          </w:p>
          <w:p w14:paraId="2B7E35BA" w14:textId="21622DF8" w:rsidR="00C32686" w:rsidRPr="00C32686" w:rsidRDefault="00C32686" w:rsidP="00C32686">
            <w:pPr>
              <w:pStyle w:val="TableParagraph"/>
              <w:keepNext/>
              <w:keepLines/>
              <w:spacing w:before="200"/>
              <w:ind w:left="99" w:right="105"/>
              <w:jc w:val="both"/>
              <w:outlineLvl w:val="7"/>
              <w:rPr>
                <w:rFonts w:ascii="Aptos" w:hAnsi="Aptos" w:cs="Arial"/>
                <w:sz w:val="20"/>
                <w:szCs w:val="20"/>
              </w:rPr>
            </w:pPr>
            <w:r w:rsidRPr="00C32686">
              <w:rPr>
                <w:rFonts w:ascii="Aptos" w:hAnsi="Aptos" w:cs="Arial"/>
                <w:sz w:val="20"/>
                <w:szCs w:val="20"/>
              </w:rPr>
              <w:t xml:space="preserve"> *Students who do not have sufficient training in sociological theory and/or research methods may be required to complete courses in these areas as part of their six (6) credit hours of elective coursework.</w:t>
            </w:r>
          </w:p>
          <w:p w14:paraId="23DFDA91" w14:textId="77777777" w:rsidR="00C32686" w:rsidRPr="00C32686" w:rsidRDefault="00C32686" w:rsidP="00C32686">
            <w:pPr>
              <w:pStyle w:val="TableParagraph"/>
              <w:keepNext/>
              <w:keepLines/>
              <w:spacing w:before="200"/>
              <w:ind w:left="99" w:right="105"/>
              <w:jc w:val="both"/>
              <w:outlineLvl w:val="7"/>
              <w:rPr>
                <w:rFonts w:ascii="Aptos" w:hAnsi="Aptos" w:cs="Arial"/>
                <w:sz w:val="20"/>
                <w:szCs w:val="20"/>
              </w:rPr>
            </w:pPr>
          </w:p>
          <w:p w14:paraId="5DD0B6C7" w14:textId="6E4DF2AA" w:rsidR="00C32686" w:rsidRPr="00C32686" w:rsidRDefault="00C32686" w:rsidP="00C32686">
            <w:pPr>
              <w:rPr>
                <w:rFonts w:ascii="Aptos" w:eastAsia="Arial" w:hAnsi="Aptos" w:cs="Arial"/>
                <w:i/>
                <w:sz w:val="20"/>
                <w:szCs w:val="20"/>
              </w:rPr>
            </w:pPr>
            <w:r w:rsidRPr="00C32686">
              <w:rPr>
                <w:rFonts w:ascii="Aptos" w:eastAsia="Arial" w:hAnsi="Aptos" w:cs="Arial"/>
                <w:i/>
                <w:sz w:val="20"/>
                <w:szCs w:val="20"/>
              </w:rPr>
              <w:t xml:space="preserve">Students admitted to the Pre-Master’s are expected to complete the required coursework within the first year of the </w:t>
            </w:r>
            <w:r>
              <w:rPr>
                <w:rFonts w:ascii="Aptos" w:eastAsia="Arial" w:hAnsi="Aptos" w:cs="Arial"/>
                <w:i/>
                <w:sz w:val="20"/>
                <w:szCs w:val="20"/>
              </w:rPr>
              <w:t>P</w:t>
            </w:r>
            <w:r w:rsidRPr="00C32686">
              <w:rPr>
                <w:rFonts w:ascii="Aptos" w:eastAsia="Arial" w:hAnsi="Aptos" w:cs="Arial"/>
                <w:i/>
                <w:sz w:val="20"/>
                <w:szCs w:val="20"/>
              </w:rPr>
              <w:t>re-</w:t>
            </w:r>
            <w:r>
              <w:rPr>
                <w:rFonts w:ascii="Aptos" w:eastAsia="Arial" w:hAnsi="Aptos" w:cs="Arial"/>
                <w:i/>
                <w:sz w:val="20"/>
                <w:szCs w:val="20"/>
              </w:rPr>
              <w:t>M</w:t>
            </w:r>
            <w:r w:rsidRPr="00C32686">
              <w:rPr>
                <w:rFonts w:ascii="Aptos" w:eastAsia="Arial" w:hAnsi="Aptos" w:cs="Arial"/>
                <w:i/>
                <w:sz w:val="20"/>
                <w:szCs w:val="20"/>
              </w:rPr>
              <w:t>aster</w:t>
            </w:r>
            <w:r>
              <w:rPr>
                <w:rFonts w:ascii="Aptos" w:eastAsia="Arial" w:hAnsi="Aptos" w:cs="Arial"/>
                <w:i/>
                <w:sz w:val="20"/>
                <w:szCs w:val="20"/>
              </w:rPr>
              <w:t>’</w:t>
            </w:r>
            <w:r w:rsidRPr="00C32686">
              <w:rPr>
                <w:rFonts w:ascii="Aptos" w:eastAsia="Arial" w:hAnsi="Aptos" w:cs="Arial"/>
                <w:i/>
                <w:sz w:val="20"/>
                <w:szCs w:val="20"/>
              </w:rPr>
              <w:t>s.</w:t>
            </w:r>
          </w:p>
          <w:p w14:paraId="2B00E2C9" w14:textId="77777777" w:rsidR="00C32686" w:rsidRPr="00C32686" w:rsidRDefault="00C32686" w:rsidP="00C32686">
            <w:pPr>
              <w:rPr>
                <w:rFonts w:ascii="Aptos" w:hAnsi="Aptos" w:cs="Arial"/>
                <w:i/>
                <w:sz w:val="20"/>
                <w:szCs w:val="20"/>
              </w:rPr>
            </w:pPr>
          </w:p>
          <w:p w14:paraId="5C090179" w14:textId="3F63459D" w:rsidR="00C32686" w:rsidRPr="00C32686" w:rsidRDefault="00C32686" w:rsidP="00C32686">
            <w:pPr>
              <w:rPr>
                <w:rFonts w:ascii="Aptos" w:eastAsia="Arial" w:hAnsi="Aptos" w:cs="Arial"/>
                <w:i/>
                <w:sz w:val="20"/>
                <w:szCs w:val="20"/>
              </w:rPr>
            </w:pPr>
            <w:r w:rsidRPr="00C32686">
              <w:rPr>
                <w:rFonts w:ascii="Aptos" w:eastAsia="Arial" w:hAnsi="Aptos" w:cs="Arial"/>
                <w:i/>
                <w:sz w:val="20"/>
                <w:szCs w:val="20"/>
              </w:rPr>
              <w:t>Courses at the 4000 level taken prior to admission to the Pre-Master’s, and courses at the 7000 level taken prior to admission to Master’s program, will not usually be given credit when the student enters either of these programs.</w:t>
            </w:r>
          </w:p>
          <w:p w14:paraId="608A7198" w14:textId="77777777" w:rsidR="00C32686" w:rsidRPr="00C32686" w:rsidRDefault="00C32686" w:rsidP="00C32686">
            <w:pPr>
              <w:rPr>
                <w:rFonts w:ascii="Aptos" w:hAnsi="Aptos" w:cs="Arial"/>
                <w:i/>
                <w:sz w:val="20"/>
                <w:szCs w:val="20"/>
              </w:rPr>
            </w:pPr>
          </w:p>
          <w:p w14:paraId="3A34D0FA" w14:textId="77777777" w:rsidR="00C32686" w:rsidRPr="00C32686" w:rsidRDefault="00C32686" w:rsidP="00C32686">
            <w:pPr>
              <w:rPr>
                <w:rFonts w:ascii="Aptos" w:eastAsia="Arial" w:hAnsi="Aptos" w:cs="Arial"/>
                <w:i/>
                <w:sz w:val="20"/>
                <w:szCs w:val="20"/>
              </w:rPr>
            </w:pPr>
            <w:r w:rsidRPr="00C32686">
              <w:rPr>
                <w:rFonts w:ascii="Aptos" w:eastAsia="Arial" w:hAnsi="Aptos" w:cs="Arial"/>
                <w:i/>
                <w:sz w:val="20"/>
                <w:szCs w:val="20"/>
              </w:rPr>
              <w:t xml:space="preserve">Students who wish to enroll in a reading course must first locate a faculty member willing and able to undertake the course. A "Reading Course Application" form (available from the </w:t>
            </w:r>
            <w:r w:rsidRPr="00C32686">
              <w:rPr>
                <w:rFonts w:ascii="Aptos" w:eastAsia="Arial" w:hAnsi="Aptos" w:cs="Arial"/>
                <w:i/>
                <w:sz w:val="20"/>
                <w:szCs w:val="20"/>
              </w:rPr>
              <w:lastRenderedPageBreak/>
              <w:t>Department office) must then be completed and submitted to the Graduate Program Chair for approval.</w:t>
            </w:r>
          </w:p>
          <w:p w14:paraId="1741CADC" w14:textId="77777777" w:rsidR="00C32686" w:rsidRPr="00C32686" w:rsidRDefault="00C32686" w:rsidP="00C32686">
            <w:pPr>
              <w:pStyle w:val="TableParagraph"/>
              <w:spacing w:before="3"/>
              <w:rPr>
                <w:rFonts w:ascii="Aptos" w:hAnsi="Aptos"/>
                <w:sz w:val="20"/>
                <w:szCs w:val="20"/>
              </w:rPr>
            </w:pPr>
          </w:p>
          <w:p w14:paraId="7D7C051A" w14:textId="3C2CE6CD" w:rsidR="00C32686" w:rsidRPr="00C32686" w:rsidRDefault="00C32686" w:rsidP="00C32686">
            <w:pPr>
              <w:rPr>
                <w:rFonts w:ascii="Aptos" w:eastAsia="Arial" w:hAnsi="Aptos" w:cs="Arial"/>
                <w:sz w:val="20"/>
                <w:szCs w:val="20"/>
              </w:rPr>
            </w:pPr>
            <w:r w:rsidRPr="00C32686">
              <w:rPr>
                <w:rFonts w:ascii="Aptos" w:eastAsia="Arial" w:hAnsi="Aptos" w:cs="Arial"/>
                <w:sz w:val="20"/>
                <w:szCs w:val="20"/>
              </w:rPr>
              <w:t>I</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erna</w:t>
            </w:r>
            <w:r w:rsidRPr="00C32686">
              <w:rPr>
                <w:rFonts w:ascii="Aptos" w:eastAsia="Arial" w:hAnsi="Aptos" w:cs="Arial"/>
                <w:sz w:val="20"/>
                <w:szCs w:val="20"/>
              </w:rPr>
              <w:t>tio</w:t>
            </w:r>
            <w:r w:rsidRPr="00C32686">
              <w:rPr>
                <w:rFonts w:ascii="Aptos" w:eastAsia="Arial" w:hAnsi="Aptos" w:cs="Arial"/>
                <w:spacing w:val="-1"/>
                <w:sz w:val="20"/>
                <w:szCs w:val="20"/>
              </w:rPr>
              <w:t>na</w:t>
            </w:r>
            <w:r w:rsidRPr="00C32686">
              <w:rPr>
                <w:rFonts w:ascii="Aptos" w:eastAsia="Arial" w:hAnsi="Aptos" w:cs="Arial"/>
                <w:sz w:val="20"/>
                <w:szCs w:val="20"/>
              </w:rPr>
              <w:t>l</w:t>
            </w:r>
            <w:r w:rsidRPr="00C32686">
              <w:rPr>
                <w:rFonts w:ascii="Aptos" w:eastAsia="Arial" w:hAnsi="Aptos" w:cs="Arial"/>
                <w:spacing w:val="1"/>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2"/>
                <w:sz w:val="20"/>
                <w:szCs w:val="20"/>
              </w:rPr>
              <w:t>s</w:t>
            </w:r>
            <w:r w:rsidRPr="00C32686">
              <w:rPr>
                <w:rFonts w:ascii="Aptos" w:eastAsia="Arial" w:hAnsi="Aptos" w:cs="Arial"/>
                <w:sz w:val="20"/>
                <w:szCs w:val="20"/>
              </w:rPr>
              <w:t>,</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o</w:t>
            </w:r>
            <w:r w:rsidRPr="00C32686">
              <w:rPr>
                <w:rFonts w:ascii="Aptos" w:eastAsia="Arial" w:hAnsi="Aptos" w:cs="Arial"/>
                <w:sz w:val="20"/>
                <w:szCs w:val="20"/>
              </w:rPr>
              <w:t>se</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w:t>
            </w:r>
            <w:r w:rsidRPr="00C32686">
              <w:rPr>
                <w:rFonts w:ascii="Aptos" w:eastAsia="Arial" w:hAnsi="Aptos" w:cs="Arial"/>
                <w:spacing w:val="-2"/>
                <w:sz w:val="20"/>
                <w:szCs w:val="20"/>
              </w:rPr>
              <w:t>t</w:t>
            </w:r>
            <w:r w:rsidRPr="00C32686">
              <w:rPr>
                <w:rFonts w:ascii="Aptos" w:eastAsia="Arial" w:hAnsi="Aptos" w:cs="Arial"/>
                <w:sz w:val="20"/>
                <w:szCs w:val="20"/>
              </w:rPr>
              <w:t>h</w:t>
            </w:r>
            <w:r w:rsidRPr="00C32686">
              <w:rPr>
                <w:rFonts w:ascii="Aptos" w:eastAsia="Arial" w:hAnsi="Aptos" w:cs="Arial"/>
                <w:spacing w:val="2"/>
                <w:sz w:val="20"/>
                <w:szCs w:val="20"/>
              </w:rPr>
              <w:t xml:space="preserve"> </w:t>
            </w:r>
            <w:r w:rsidRPr="00C32686">
              <w:rPr>
                <w:rFonts w:ascii="Aptos" w:eastAsia="Arial" w:hAnsi="Aptos" w:cs="Arial"/>
                <w:sz w:val="20"/>
                <w:szCs w:val="20"/>
              </w:rPr>
              <w:t>a</w:t>
            </w:r>
            <w:r w:rsidRPr="00C32686">
              <w:rPr>
                <w:rFonts w:ascii="Aptos" w:eastAsia="Arial" w:hAnsi="Aptos" w:cs="Arial"/>
                <w:spacing w:val="2"/>
                <w:sz w:val="20"/>
                <w:szCs w:val="20"/>
              </w:rPr>
              <w:t xml:space="preserve"> </w:t>
            </w:r>
            <w:r w:rsidRPr="00C32686">
              <w:rPr>
                <w:rFonts w:ascii="Aptos" w:eastAsia="Arial" w:hAnsi="Aptos" w:cs="Arial"/>
                <w:sz w:val="20"/>
                <w:szCs w:val="20"/>
              </w:rPr>
              <w:t>B</w:t>
            </w:r>
            <w:r w:rsidRPr="00C32686">
              <w:rPr>
                <w:rFonts w:ascii="Aptos" w:eastAsia="Arial" w:hAnsi="Aptos" w:cs="Arial"/>
                <w:spacing w:val="-2"/>
                <w:sz w:val="20"/>
                <w:szCs w:val="20"/>
              </w:rPr>
              <w:t>.</w:t>
            </w:r>
            <w:r w:rsidRPr="00C32686">
              <w:rPr>
                <w:rFonts w:ascii="Aptos" w:eastAsia="Arial" w:hAnsi="Aptos" w:cs="Arial"/>
                <w:sz w:val="20"/>
                <w:szCs w:val="20"/>
              </w:rPr>
              <w:t>A.</w:t>
            </w:r>
            <w:r w:rsidRPr="00C32686">
              <w:rPr>
                <w:rFonts w:ascii="Aptos" w:eastAsia="Arial" w:hAnsi="Aptos" w:cs="Arial"/>
                <w:spacing w:val="2"/>
                <w:sz w:val="20"/>
                <w:szCs w:val="20"/>
              </w:rPr>
              <w:t xml:space="preserve"> </w:t>
            </w:r>
            <w:r w:rsidRPr="00C32686">
              <w:rPr>
                <w:rFonts w:ascii="Aptos" w:eastAsia="Arial" w:hAnsi="Aptos" w:cs="Arial"/>
                <w:sz w:val="20"/>
                <w:szCs w:val="20"/>
              </w:rPr>
              <w:t>in</w:t>
            </w:r>
            <w:r w:rsidRPr="00C32686">
              <w:rPr>
                <w:rFonts w:ascii="Aptos" w:eastAsia="Arial" w:hAnsi="Aptos" w:cs="Arial"/>
                <w:spacing w:val="3"/>
                <w:sz w:val="20"/>
                <w:szCs w:val="20"/>
              </w:rPr>
              <w:t xml:space="preserve"> </w:t>
            </w:r>
            <w:r w:rsidRPr="00C32686">
              <w:rPr>
                <w:rFonts w:ascii="Aptos" w:eastAsia="Arial" w:hAnsi="Aptos" w:cs="Arial"/>
                <w:sz w:val="20"/>
                <w:szCs w:val="20"/>
              </w:rPr>
              <w:t>a</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d</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
                <w:sz w:val="20"/>
                <w:szCs w:val="20"/>
              </w:rPr>
              <w:t>c</w:t>
            </w:r>
            <w:r w:rsidRPr="00C32686">
              <w:rPr>
                <w:rFonts w:ascii="Aptos" w:eastAsia="Arial" w:hAnsi="Aptos" w:cs="Arial"/>
                <w:sz w:val="20"/>
                <w:szCs w:val="20"/>
              </w:rPr>
              <w:t xml:space="preserve">ipline </w:t>
            </w:r>
            <w:r w:rsidRPr="00C32686">
              <w:rPr>
                <w:rFonts w:ascii="Aptos" w:eastAsia="Arial" w:hAnsi="Aptos" w:cs="Arial"/>
                <w:spacing w:val="-1"/>
                <w:sz w:val="20"/>
                <w:szCs w:val="20"/>
              </w:rPr>
              <w:t>o</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1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ha</w:t>
            </w:r>
            <w:r w:rsidRPr="00C32686">
              <w:rPr>
                <w:rFonts w:ascii="Aptos" w:eastAsia="Arial" w:hAnsi="Aptos" w:cs="Arial"/>
                <w:sz w:val="20"/>
                <w:szCs w:val="20"/>
              </w:rPr>
              <w:t>n</w:t>
            </w:r>
            <w:r w:rsidRPr="00C32686">
              <w:rPr>
                <w:rFonts w:ascii="Aptos" w:eastAsia="Arial" w:hAnsi="Aptos" w:cs="Arial"/>
                <w:spacing w:val="19"/>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og</w:t>
            </w:r>
            <w:r w:rsidRPr="00C32686">
              <w:rPr>
                <w:rFonts w:ascii="Aptos" w:eastAsia="Arial" w:hAnsi="Aptos" w:cs="Arial"/>
                <w:spacing w:val="-2"/>
                <w:sz w:val="20"/>
                <w:szCs w:val="20"/>
              </w:rPr>
              <w:t>y</w:t>
            </w:r>
            <w:r w:rsidRPr="00C32686">
              <w:rPr>
                <w:rFonts w:ascii="Aptos" w:eastAsia="Arial" w:hAnsi="Aptos" w:cs="Arial"/>
                <w:sz w:val="20"/>
                <w:szCs w:val="20"/>
              </w:rPr>
              <w:t>,</w:t>
            </w:r>
            <w:r w:rsidRPr="00C32686">
              <w:rPr>
                <w:rFonts w:ascii="Aptos" w:eastAsia="Arial" w:hAnsi="Aptos" w:cs="Arial"/>
                <w:spacing w:val="20"/>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20"/>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2"/>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ss</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19"/>
                <w:sz w:val="20"/>
                <w:szCs w:val="20"/>
              </w:rPr>
              <w:t xml:space="preserve"> </w:t>
            </w:r>
            <w:r w:rsidRPr="00C32686">
              <w:rPr>
                <w:rFonts w:ascii="Aptos" w:eastAsia="Arial" w:hAnsi="Aptos" w:cs="Arial"/>
                <w:sz w:val="20"/>
                <w:szCs w:val="20"/>
              </w:rPr>
              <w:t>in</w:t>
            </w:r>
            <w:r w:rsidRPr="00C32686">
              <w:rPr>
                <w:rFonts w:ascii="Aptos" w:eastAsia="Arial" w:hAnsi="Aptos" w:cs="Arial"/>
                <w:spacing w:val="-1"/>
                <w:sz w:val="20"/>
                <w:szCs w:val="20"/>
              </w:rPr>
              <w:t>d</w:t>
            </w:r>
            <w:r w:rsidRPr="00C32686">
              <w:rPr>
                <w:rFonts w:ascii="Aptos" w:eastAsia="Arial" w:hAnsi="Aptos" w:cs="Arial"/>
                <w:sz w:val="20"/>
                <w:szCs w:val="20"/>
              </w:rPr>
              <w:t>i</w:t>
            </w:r>
            <w:r w:rsidRPr="00C32686">
              <w:rPr>
                <w:rFonts w:ascii="Aptos" w:eastAsia="Arial" w:hAnsi="Aptos" w:cs="Arial"/>
                <w:spacing w:val="-1"/>
                <w:sz w:val="20"/>
                <w:szCs w:val="20"/>
              </w:rPr>
              <w:t>v</w:t>
            </w:r>
            <w:r w:rsidRPr="00C32686">
              <w:rPr>
                <w:rFonts w:ascii="Aptos" w:eastAsia="Arial" w:hAnsi="Aptos" w:cs="Arial"/>
                <w:sz w:val="20"/>
                <w:szCs w:val="20"/>
              </w:rPr>
              <w:t>id</w:t>
            </w:r>
            <w:r w:rsidRPr="00C32686">
              <w:rPr>
                <w:rFonts w:ascii="Aptos" w:eastAsia="Arial" w:hAnsi="Aptos" w:cs="Arial"/>
                <w:spacing w:val="-1"/>
                <w:sz w:val="20"/>
                <w:szCs w:val="20"/>
              </w:rPr>
              <w:t>ua</w:t>
            </w:r>
            <w:r w:rsidRPr="00C32686">
              <w:rPr>
                <w:rFonts w:ascii="Aptos" w:eastAsia="Arial" w:hAnsi="Aptos" w:cs="Arial"/>
                <w:sz w:val="20"/>
                <w:szCs w:val="20"/>
              </w:rPr>
              <w:t xml:space="preserve">l </w:t>
            </w:r>
            <w:r w:rsidRPr="00C32686">
              <w:rPr>
                <w:rFonts w:ascii="Aptos" w:eastAsia="Arial" w:hAnsi="Aptos" w:cs="Arial"/>
                <w:spacing w:val="-1"/>
                <w:sz w:val="20"/>
                <w:szCs w:val="20"/>
              </w:rPr>
              <w:t>ba</w:t>
            </w:r>
            <w:r w:rsidRPr="00C32686">
              <w:rPr>
                <w:rFonts w:ascii="Aptos" w:eastAsia="Arial" w:hAnsi="Aptos" w:cs="Arial"/>
                <w:sz w:val="20"/>
                <w:szCs w:val="20"/>
              </w:rPr>
              <w:t>sis</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40"/>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z w:val="20"/>
                <w:szCs w:val="20"/>
              </w:rPr>
              <w:t>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mmi</w:t>
            </w:r>
            <w:r w:rsidRPr="00C32686">
              <w:rPr>
                <w:rFonts w:ascii="Aptos" w:eastAsia="Arial" w:hAnsi="Aptos" w:cs="Arial"/>
                <w:spacing w:val="-2"/>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e</w:t>
            </w:r>
            <w:r w:rsidRPr="00C32686">
              <w:rPr>
                <w:rFonts w:ascii="Aptos" w:hAnsi="Aptos" w:cs="Arial"/>
                <w:sz w:val="20"/>
                <w:szCs w:val="20"/>
              </w:rPr>
              <w:t>,</w:t>
            </w:r>
            <w:r w:rsidRPr="00C32686">
              <w:rPr>
                <w:rFonts w:ascii="Aptos" w:eastAsia="Arial" w:hAnsi="Aptos" w:cs="Arial"/>
                <w:spacing w:val="-1"/>
                <w:sz w:val="20"/>
                <w:szCs w:val="20"/>
              </w:rPr>
              <w:t xml:space="preserve"> an</w:t>
            </w:r>
            <w:r w:rsidRPr="00C32686">
              <w:rPr>
                <w:rFonts w:ascii="Aptos" w:eastAsia="Arial" w:hAnsi="Aptos" w:cs="Arial"/>
                <w:sz w:val="20"/>
                <w:szCs w:val="20"/>
              </w:rPr>
              <w:t>d</w:t>
            </w:r>
            <w:r w:rsidRPr="00C32686">
              <w:rPr>
                <w:rFonts w:ascii="Aptos" w:eastAsia="Arial" w:hAnsi="Aptos" w:cs="Arial"/>
                <w:spacing w:val="40"/>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z w:val="20"/>
                <w:szCs w:val="20"/>
              </w:rPr>
              <w:t>Fac</w:t>
            </w:r>
            <w:r w:rsidRPr="00C32686">
              <w:rPr>
                <w:rFonts w:ascii="Aptos" w:eastAsia="Arial" w:hAnsi="Aptos" w:cs="Arial"/>
                <w:spacing w:val="-1"/>
                <w:sz w:val="20"/>
                <w:szCs w:val="20"/>
              </w:rPr>
              <w:t>u</w:t>
            </w:r>
            <w:r w:rsidRPr="00C32686">
              <w:rPr>
                <w:rFonts w:ascii="Aptos" w:eastAsia="Arial" w:hAnsi="Aptos" w:cs="Arial"/>
                <w:sz w:val="20"/>
                <w:szCs w:val="20"/>
              </w:rPr>
              <w:t>lty</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 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w:t>
            </w:r>
            <w:r w:rsidRPr="00C32686">
              <w:rPr>
                <w:rFonts w:ascii="Aptos" w:eastAsia="Arial" w:hAnsi="Aptos" w:cs="Arial"/>
                <w:spacing w:val="31"/>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w:t>
            </w:r>
            <w:r w:rsidRPr="00C32686">
              <w:rPr>
                <w:rFonts w:ascii="Aptos" w:eastAsia="Arial" w:hAnsi="Aptos" w:cs="Arial"/>
                <w:sz w:val="20"/>
                <w:szCs w:val="20"/>
              </w:rPr>
              <w:t>ie</w:t>
            </w:r>
            <w:r w:rsidRPr="00C32686">
              <w:rPr>
                <w:rFonts w:ascii="Aptos" w:eastAsia="Arial" w:hAnsi="Aptos" w:cs="Arial"/>
                <w:spacing w:val="-2"/>
                <w:sz w:val="20"/>
                <w:szCs w:val="20"/>
              </w:rPr>
              <w:t>s</w:t>
            </w:r>
            <w:r w:rsidRPr="00C32686">
              <w:rPr>
                <w:rFonts w:ascii="Aptos" w:eastAsia="Arial" w:hAnsi="Aptos" w:cs="Arial"/>
                <w:sz w:val="20"/>
                <w:szCs w:val="20"/>
              </w:rPr>
              <w:t>.</w:t>
            </w:r>
            <w:r w:rsidRPr="00C32686">
              <w:rPr>
                <w:rFonts w:ascii="Aptos" w:eastAsia="Arial" w:hAnsi="Aptos" w:cs="Arial"/>
                <w:spacing w:val="20"/>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z w:val="20"/>
                <w:szCs w:val="20"/>
              </w:rPr>
              <w:t>ch</w:t>
            </w:r>
            <w:r w:rsidRPr="00C32686">
              <w:rPr>
                <w:rFonts w:ascii="Aptos" w:eastAsia="Arial" w:hAnsi="Aptos" w:cs="Arial"/>
                <w:spacing w:val="31"/>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31"/>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y</w:t>
            </w:r>
            <w:r w:rsidRPr="00C32686">
              <w:rPr>
                <w:rFonts w:ascii="Aptos" w:eastAsia="Arial" w:hAnsi="Aptos" w:cs="Arial"/>
                <w:spacing w:val="30"/>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d</w:t>
            </w:r>
            <w:r w:rsidRPr="00C32686">
              <w:rPr>
                <w:rFonts w:ascii="Aptos" w:eastAsia="Arial" w:hAnsi="Aptos" w:cs="Arial"/>
                <w:spacing w:val="33"/>
                <w:sz w:val="20"/>
                <w:szCs w:val="20"/>
              </w:rPr>
              <w:t xml:space="preserve"> </w:t>
            </w:r>
            <w:r w:rsidRPr="00C32686">
              <w:rPr>
                <w:rFonts w:ascii="Aptos" w:eastAsia="Arial" w:hAnsi="Aptos" w:cs="Arial"/>
                <w:sz w:val="20"/>
                <w:szCs w:val="20"/>
              </w:rPr>
              <w:t xml:space="preserve">to </w:t>
            </w:r>
            <w:r w:rsidRPr="00C32686">
              <w:rPr>
                <w:rFonts w:ascii="Aptos" w:eastAsia="Arial" w:hAnsi="Aptos" w:cs="Arial"/>
                <w:spacing w:val="-1"/>
                <w:sz w:val="20"/>
                <w:szCs w:val="20"/>
              </w:rPr>
              <w:t>under</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ke</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add</w:t>
            </w:r>
            <w:r w:rsidRPr="00C32686">
              <w:rPr>
                <w:rFonts w:ascii="Aptos" w:eastAsia="Arial" w:hAnsi="Aptos" w:cs="Arial"/>
                <w:sz w:val="20"/>
                <w:szCs w:val="20"/>
              </w:rPr>
              <w:t>itio</w:t>
            </w:r>
            <w:r w:rsidRPr="00C32686">
              <w:rPr>
                <w:rFonts w:ascii="Aptos" w:eastAsia="Arial" w:hAnsi="Aptos" w:cs="Arial"/>
                <w:spacing w:val="-1"/>
                <w:sz w:val="20"/>
                <w:szCs w:val="20"/>
              </w:rPr>
              <w:t>na</w:t>
            </w:r>
            <w:r w:rsidRPr="00C32686">
              <w:rPr>
                <w:rFonts w:ascii="Aptos" w:eastAsia="Arial" w:hAnsi="Aptos" w:cs="Arial"/>
                <w:sz w:val="20"/>
                <w:szCs w:val="20"/>
              </w:rPr>
              <w:t>l</w:t>
            </w:r>
            <w:r w:rsidRPr="00C32686">
              <w:rPr>
                <w:rFonts w:ascii="Aptos" w:eastAsia="Arial" w:hAnsi="Aptos" w:cs="Arial"/>
                <w:spacing w:val="8"/>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se</w:t>
            </w:r>
            <w:r w:rsidRPr="00C32686">
              <w:rPr>
                <w:rFonts w:ascii="Aptos" w:eastAsia="Arial" w:hAnsi="Aptos" w:cs="Arial"/>
                <w:spacing w:val="7"/>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w:t>
            </w:r>
            <w:r w:rsidRPr="00C32686">
              <w:rPr>
                <w:rFonts w:ascii="Aptos" w:eastAsia="Arial" w:hAnsi="Aptos" w:cs="Arial"/>
                <w:spacing w:val="9"/>
                <w:sz w:val="20"/>
                <w:szCs w:val="20"/>
              </w:rPr>
              <w:t xml:space="preserve"> </w:t>
            </w:r>
            <w:r w:rsidRPr="00C32686">
              <w:rPr>
                <w:rFonts w:ascii="Aptos" w:eastAsia="Arial" w:hAnsi="Aptos" w:cs="Arial"/>
                <w:sz w:val="20"/>
                <w:szCs w:val="20"/>
              </w:rPr>
              <w:t>to</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re</w:t>
            </w:r>
            <w:r w:rsidRPr="00C32686">
              <w:rPr>
                <w:rFonts w:ascii="Aptos" w:eastAsia="Arial" w:hAnsi="Aptos" w:cs="Arial"/>
                <w:spacing w:val="2"/>
                <w:sz w:val="20"/>
                <w:szCs w:val="20"/>
              </w:rPr>
              <w:t>m</w:t>
            </w:r>
            <w:r w:rsidRPr="00C32686">
              <w:rPr>
                <w:rFonts w:ascii="Aptos" w:eastAsia="Arial" w:hAnsi="Aptos" w:cs="Arial"/>
                <w:spacing w:val="-1"/>
                <w:sz w:val="20"/>
                <w:szCs w:val="20"/>
              </w:rPr>
              <w:t>ed</w:t>
            </w:r>
            <w:r w:rsidRPr="00C32686">
              <w:rPr>
                <w:rFonts w:ascii="Aptos" w:eastAsia="Arial" w:hAnsi="Aptos" w:cs="Arial"/>
                <w:sz w:val="20"/>
                <w:szCs w:val="20"/>
              </w:rPr>
              <w:t>y</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de</w:t>
            </w:r>
            <w:r w:rsidRPr="00C32686">
              <w:rPr>
                <w:rFonts w:ascii="Aptos" w:eastAsia="Arial" w:hAnsi="Aptos" w:cs="Arial"/>
                <w:sz w:val="20"/>
                <w:szCs w:val="20"/>
              </w:rPr>
              <w:t>f</w:t>
            </w:r>
            <w:r w:rsidRPr="00C32686">
              <w:rPr>
                <w:rFonts w:ascii="Aptos" w:eastAsia="Arial" w:hAnsi="Aptos" w:cs="Arial"/>
                <w:spacing w:val="-3"/>
                <w:sz w:val="20"/>
                <w:szCs w:val="20"/>
              </w:rPr>
              <w:t>i</w:t>
            </w:r>
            <w:r w:rsidRPr="00C32686">
              <w:rPr>
                <w:rFonts w:ascii="Aptos" w:eastAsia="Arial" w:hAnsi="Aptos" w:cs="Arial"/>
                <w:sz w:val="20"/>
                <w:szCs w:val="20"/>
              </w:rPr>
              <w:t>cie</w:t>
            </w:r>
            <w:r w:rsidRPr="00C32686">
              <w:rPr>
                <w:rFonts w:ascii="Aptos" w:eastAsia="Arial" w:hAnsi="Aptos" w:cs="Arial"/>
                <w:spacing w:val="-1"/>
                <w:sz w:val="20"/>
                <w:szCs w:val="20"/>
              </w:rPr>
              <w:t>n</w:t>
            </w:r>
            <w:r w:rsidRPr="00C32686">
              <w:rPr>
                <w:rFonts w:ascii="Aptos" w:eastAsia="Arial" w:hAnsi="Aptos" w:cs="Arial"/>
                <w:spacing w:val="-2"/>
                <w:sz w:val="20"/>
                <w:szCs w:val="20"/>
              </w:rPr>
              <w:t>c</w:t>
            </w:r>
            <w:r w:rsidRPr="00C32686">
              <w:rPr>
                <w:rFonts w:ascii="Aptos" w:eastAsia="Arial" w:hAnsi="Aptos" w:cs="Arial"/>
                <w:sz w:val="20"/>
                <w:szCs w:val="20"/>
              </w:rPr>
              <w:t>i</w:t>
            </w:r>
            <w:r w:rsidRPr="00C32686">
              <w:rPr>
                <w:rFonts w:ascii="Aptos" w:eastAsia="Arial" w:hAnsi="Aptos" w:cs="Arial"/>
                <w:spacing w:val="-3"/>
                <w:sz w:val="20"/>
                <w:szCs w:val="20"/>
              </w:rPr>
              <w:t>e</w:t>
            </w:r>
            <w:r w:rsidRPr="00C32686">
              <w:rPr>
                <w:rFonts w:ascii="Aptos" w:eastAsia="Arial" w:hAnsi="Aptos" w:cs="Arial"/>
                <w:sz w:val="20"/>
                <w:szCs w:val="20"/>
              </w:rPr>
              <w:t>s in</w:t>
            </w:r>
            <w:r w:rsidRPr="00C32686">
              <w:rPr>
                <w:rFonts w:ascii="Aptos" w:eastAsia="Arial" w:hAnsi="Aptos" w:cs="Arial"/>
                <w:spacing w:val="1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ir</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undergradua</w:t>
            </w:r>
            <w:r w:rsidRPr="00C32686">
              <w:rPr>
                <w:rFonts w:ascii="Aptos" w:eastAsia="Arial" w:hAnsi="Aptos" w:cs="Arial"/>
                <w:sz w:val="20"/>
                <w:szCs w:val="20"/>
              </w:rPr>
              <w:t>te</w:t>
            </w:r>
            <w:r w:rsidRPr="00C32686">
              <w:rPr>
                <w:rFonts w:ascii="Aptos" w:eastAsia="Arial" w:hAnsi="Aptos" w:cs="Arial"/>
                <w:spacing w:val="18"/>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w:t>
            </w:r>
            <w:r w:rsidRPr="00C32686">
              <w:rPr>
                <w:rFonts w:ascii="Aptos" w:eastAsia="Arial" w:hAnsi="Aptos" w:cs="Arial"/>
                <w:spacing w:val="-4"/>
                <w:sz w:val="20"/>
                <w:szCs w:val="20"/>
              </w:rPr>
              <w:t>g</w:t>
            </w:r>
            <w:r w:rsidRPr="00C32686">
              <w:rPr>
                <w:rFonts w:ascii="Aptos" w:eastAsia="Arial" w:hAnsi="Aptos" w:cs="Arial"/>
                <w:sz w:val="20"/>
                <w:szCs w:val="20"/>
              </w:rPr>
              <w:t>y</w:t>
            </w:r>
            <w:r w:rsidRPr="00C32686">
              <w:rPr>
                <w:rFonts w:ascii="Aptos" w:eastAsia="Arial" w:hAnsi="Aptos" w:cs="Arial"/>
                <w:spacing w:val="1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ra</w:t>
            </w:r>
            <w:r w:rsidRPr="00C32686">
              <w:rPr>
                <w:rFonts w:ascii="Aptos" w:eastAsia="Arial" w:hAnsi="Aptos" w:cs="Arial"/>
                <w:sz w:val="20"/>
                <w:szCs w:val="20"/>
              </w:rPr>
              <w:t>ini</w:t>
            </w:r>
            <w:r w:rsidRPr="00C32686">
              <w:rPr>
                <w:rFonts w:ascii="Aptos" w:eastAsia="Arial" w:hAnsi="Aptos" w:cs="Arial"/>
                <w:spacing w:val="-1"/>
                <w:sz w:val="20"/>
                <w:szCs w:val="20"/>
              </w:rPr>
              <w:t>ng</w:t>
            </w:r>
            <w:r w:rsidRPr="00C32686">
              <w:rPr>
                <w:rFonts w:ascii="Aptos" w:eastAsia="Arial" w:hAnsi="Aptos" w:cs="Arial"/>
                <w:sz w:val="20"/>
                <w:szCs w:val="20"/>
              </w:rPr>
              <w:t>.</w:t>
            </w:r>
            <w:r w:rsidRPr="00C32686">
              <w:rPr>
                <w:rFonts w:ascii="Aptos" w:eastAsia="Arial" w:hAnsi="Aptos" w:cs="Arial"/>
                <w:spacing w:val="38"/>
                <w:sz w:val="20"/>
                <w:szCs w:val="20"/>
              </w:rPr>
              <w:t xml:space="preserve"> </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pacing w:val="3"/>
                <w:sz w:val="20"/>
                <w:szCs w:val="20"/>
              </w:rPr>
              <w:t>m</w:t>
            </w:r>
            <w:r w:rsidRPr="00C32686">
              <w:rPr>
                <w:rFonts w:ascii="Aptos" w:eastAsia="Arial" w:hAnsi="Aptos" w:cs="Arial"/>
                <w:sz w:val="20"/>
                <w:szCs w:val="20"/>
              </w:rPr>
              <w:t>il</w:t>
            </w:r>
            <w:r w:rsidRPr="00C32686">
              <w:rPr>
                <w:rFonts w:ascii="Aptos" w:eastAsia="Arial" w:hAnsi="Aptos" w:cs="Arial"/>
                <w:spacing w:val="-1"/>
                <w:sz w:val="20"/>
                <w:szCs w:val="20"/>
              </w:rPr>
              <w:t>ar</w:t>
            </w:r>
            <w:r w:rsidRPr="00C32686">
              <w:rPr>
                <w:rFonts w:ascii="Aptos" w:eastAsia="Arial" w:hAnsi="Aptos" w:cs="Arial"/>
                <w:sz w:val="20"/>
                <w:szCs w:val="20"/>
              </w:rPr>
              <w:t>l</w:t>
            </w:r>
            <w:r w:rsidRPr="00C32686">
              <w:rPr>
                <w:rFonts w:ascii="Aptos" w:eastAsia="Arial" w:hAnsi="Aptos" w:cs="Arial"/>
                <w:spacing w:val="-1"/>
                <w:sz w:val="20"/>
                <w:szCs w:val="20"/>
              </w:rPr>
              <w:t>y</w:t>
            </w:r>
            <w:r w:rsidRPr="00C32686">
              <w:rPr>
                <w:rFonts w:ascii="Aptos" w:eastAsia="Arial" w:hAnsi="Aptos" w:cs="Arial"/>
                <w:sz w:val="20"/>
                <w:szCs w:val="20"/>
              </w:rPr>
              <w:t>, t</w:t>
            </w:r>
            <w:r w:rsidRPr="00C32686">
              <w:rPr>
                <w:rFonts w:ascii="Aptos" w:eastAsia="Arial" w:hAnsi="Aptos" w:cs="Arial"/>
                <w:spacing w:val="-1"/>
                <w:sz w:val="20"/>
                <w:szCs w:val="20"/>
              </w:rPr>
              <w:t>ho</w:t>
            </w:r>
            <w:r w:rsidRPr="00C32686">
              <w:rPr>
                <w:rFonts w:ascii="Aptos" w:eastAsia="Arial" w:hAnsi="Aptos" w:cs="Arial"/>
                <w:sz w:val="20"/>
                <w:szCs w:val="20"/>
              </w:rPr>
              <w:t>se</w:t>
            </w:r>
            <w:r w:rsidRPr="00C32686">
              <w:rPr>
                <w:rFonts w:ascii="Aptos" w:eastAsia="Arial" w:hAnsi="Aptos" w:cs="Arial"/>
                <w:spacing w:val="40"/>
                <w:sz w:val="20"/>
                <w:szCs w:val="20"/>
              </w:rPr>
              <w:t xml:space="preserve"> </w:t>
            </w:r>
            <w:r w:rsidRPr="00C32686">
              <w:rPr>
                <w:rFonts w:ascii="Aptos" w:eastAsia="Arial" w:hAnsi="Aptos" w:cs="Arial"/>
                <w:sz w:val="20"/>
                <w:szCs w:val="20"/>
              </w:rPr>
              <w:t>in</w:t>
            </w:r>
            <w:r w:rsidRPr="00C32686">
              <w:rPr>
                <w:rFonts w:ascii="Aptos" w:eastAsia="Arial" w:hAnsi="Aptos" w:cs="Arial"/>
                <w:spacing w:val="-1"/>
                <w:sz w:val="20"/>
                <w:szCs w:val="20"/>
              </w:rPr>
              <w:t>d</w:t>
            </w:r>
            <w:r w:rsidRPr="00C32686">
              <w:rPr>
                <w:rFonts w:ascii="Aptos" w:eastAsia="Arial" w:hAnsi="Aptos" w:cs="Arial"/>
                <w:sz w:val="20"/>
                <w:szCs w:val="20"/>
              </w:rPr>
              <w:t>i</w:t>
            </w:r>
            <w:r w:rsidRPr="00C32686">
              <w:rPr>
                <w:rFonts w:ascii="Aptos" w:eastAsia="Arial" w:hAnsi="Aptos" w:cs="Arial"/>
                <w:spacing w:val="-1"/>
                <w:sz w:val="20"/>
                <w:szCs w:val="20"/>
              </w:rPr>
              <w:t>v</w:t>
            </w:r>
            <w:r w:rsidRPr="00C32686">
              <w:rPr>
                <w:rFonts w:ascii="Aptos" w:eastAsia="Arial" w:hAnsi="Aptos" w:cs="Arial"/>
                <w:sz w:val="20"/>
                <w:szCs w:val="20"/>
              </w:rPr>
              <w:t>id</w:t>
            </w:r>
            <w:r w:rsidRPr="00C32686">
              <w:rPr>
                <w:rFonts w:ascii="Aptos" w:eastAsia="Arial" w:hAnsi="Aptos" w:cs="Arial"/>
                <w:spacing w:val="-1"/>
                <w:sz w:val="20"/>
                <w:szCs w:val="20"/>
              </w:rPr>
              <w:t>ua</w:t>
            </w:r>
            <w:r w:rsidRPr="00C32686">
              <w:rPr>
                <w:rFonts w:ascii="Aptos" w:eastAsia="Arial" w:hAnsi="Aptos" w:cs="Arial"/>
                <w:sz w:val="20"/>
                <w:szCs w:val="20"/>
              </w:rPr>
              <w:t>ls</w:t>
            </w:r>
            <w:r w:rsidRPr="00C32686">
              <w:rPr>
                <w:rFonts w:ascii="Aptos" w:eastAsia="Arial" w:hAnsi="Aptos" w:cs="Arial"/>
                <w:spacing w:val="42"/>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w:t>
            </w:r>
            <w:r w:rsidRPr="00C32686">
              <w:rPr>
                <w:rFonts w:ascii="Aptos" w:eastAsia="Arial" w:hAnsi="Aptos" w:cs="Arial"/>
                <w:sz w:val="20"/>
                <w:szCs w:val="20"/>
              </w:rPr>
              <w:t>o</w:t>
            </w:r>
            <w:r w:rsidRPr="00C32686">
              <w:rPr>
                <w:rFonts w:ascii="Aptos" w:eastAsia="Arial" w:hAnsi="Aptos" w:cs="Arial"/>
                <w:spacing w:val="44"/>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let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40"/>
                <w:sz w:val="20"/>
                <w:szCs w:val="20"/>
              </w:rPr>
              <w:t xml:space="preserve"> </w:t>
            </w:r>
            <w:r w:rsidRPr="00C32686">
              <w:rPr>
                <w:rFonts w:ascii="Aptos" w:eastAsia="Arial" w:hAnsi="Aptos" w:cs="Arial"/>
                <w:sz w:val="20"/>
                <w:szCs w:val="20"/>
              </w:rPr>
              <w:t>a</w:t>
            </w:r>
            <w:r w:rsidRPr="00C32686">
              <w:rPr>
                <w:rFonts w:ascii="Aptos" w:eastAsia="Arial" w:hAnsi="Aptos" w:cs="Arial"/>
                <w:spacing w:val="44"/>
                <w:sz w:val="20"/>
                <w:szCs w:val="20"/>
              </w:rPr>
              <w:t xml:space="preserve"> </w:t>
            </w:r>
            <w:r w:rsidRPr="00C32686">
              <w:rPr>
                <w:rFonts w:ascii="Aptos" w:eastAsia="Arial" w:hAnsi="Aptos" w:cs="Arial"/>
                <w:spacing w:val="-2"/>
                <w:sz w:val="20"/>
                <w:szCs w:val="20"/>
              </w:rPr>
              <w:t>B</w:t>
            </w:r>
            <w:r w:rsidRPr="00C32686">
              <w:rPr>
                <w:rFonts w:ascii="Aptos" w:eastAsia="Arial" w:hAnsi="Aptos" w:cs="Arial"/>
                <w:sz w:val="20"/>
                <w:szCs w:val="20"/>
              </w:rPr>
              <w:t>.</w:t>
            </w:r>
            <w:r w:rsidRPr="00C32686">
              <w:rPr>
                <w:rFonts w:ascii="Aptos" w:eastAsia="Arial" w:hAnsi="Aptos" w:cs="Arial"/>
                <w:spacing w:val="-2"/>
                <w:sz w:val="20"/>
                <w:szCs w:val="20"/>
              </w:rPr>
              <w:t>A</w:t>
            </w:r>
            <w:r w:rsidRPr="00C32686">
              <w:rPr>
                <w:rFonts w:ascii="Aptos" w:eastAsia="Arial" w:hAnsi="Aptos" w:cs="Arial"/>
                <w:sz w:val="20"/>
                <w:szCs w:val="20"/>
              </w:rPr>
              <w:t xml:space="preserve">.  </w:t>
            </w:r>
            <w:r w:rsidRPr="00C32686">
              <w:rPr>
                <w:rFonts w:ascii="Aptos" w:eastAsia="Arial" w:hAnsi="Aptos" w:cs="Arial"/>
                <w:spacing w:val="-1"/>
                <w:sz w:val="20"/>
                <w:szCs w:val="20"/>
              </w:rPr>
              <w:t>degre</w:t>
            </w:r>
            <w:r w:rsidRPr="00C32686">
              <w:rPr>
                <w:rFonts w:ascii="Aptos" w:eastAsia="Arial" w:hAnsi="Aptos" w:cs="Arial"/>
                <w:sz w:val="20"/>
                <w:szCs w:val="20"/>
              </w:rPr>
              <w:t>e</w:t>
            </w:r>
            <w:r w:rsidRPr="00C32686">
              <w:rPr>
                <w:rFonts w:ascii="Aptos" w:eastAsia="Arial" w:hAnsi="Aptos" w:cs="Arial"/>
                <w:spacing w:val="40"/>
                <w:sz w:val="20"/>
                <w:szCs w:val="20"/>
              </w:rPr>
              <w:t xml:space="preserve"> </w:t>
            </w:r>
            <w:r w:rsidRPr="00C32686">
              <w:rPr>
                <w:rFonts w:ascii="Aptos" w:eastAsia="Arial" w:hAnsi="Aptos" w:cs="Arial"/>
                <w:sz w:val="20"/>
                <w:szCs w:val="20"/>
              </w:rPr>
              <w:t>mo</w:t>
            </w:r>
            <w:r w:rsidRPr="00C32686">
              <w:rPr>
                <w:rFonts w:ascii="Aptos" w:eastAsia="Arial" w:hAnsi="Aptos" w:cs="Arial"/>
                <w:spacing w:val="-1"/>
                <w:sz w:val="20"/>
                <w:szCs w:val="20"/>
              </w:rPr>
              <w:t>r</w:t>
            </w:r>
            <w:r w:rsidRPr="00C32686">
              <w:rPr>
                <w:rFonts w:ascii="Aptos" w:eastAsia="Arial" w:hAnsi="Aptos" w:cs="Arial"/>
                <w:sz w:val="20"/>
                <w:szCs w:val="20"/>
              </w:rPr>
              <w:t>e t</w:t>
            </w:r>
            <w:r w:rsidRPr="00C32686">
              <w:rPr>
                <w:rFonts w:ascii="Aptos" w:eastAsia="Arial" w:hAnsi="Aptos" w:cs="Arial"/>
                <w:spacing w:val="-1"/>
                <w:sz w:val="20"/>
                <w:szCs w:val="20"/>
              </w:rPr>
              <w:t>ha</w:t>
            </w:r>
            <w:r w:rsidRPr="00C32686">
              <w:rPr>
                <w:rFonts w:ascii="Aptos" w:eastAsia="Arial" w:hAnsi="Aptos" w:cs="Arial"/>
                <w:sz w:val="20"/>
                <w:szCs w:val="20"/>
              </w:rPr>
              <w:t>n</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1</w:t>
            </w:r>
            <w:r w:rsidRPr="00C32686">
              <w:rPr>
                <w:rFonts w:ascii="Aptos" w:eastAsia="Arial" w:hAnsi="Aptos" w:cs="Arial"/>
                <w:sz w:val="20"/>
                <w:szCs w:val="20"/>
              </w:rPr>
              <w:t>0</w:t>
            </w:r>
            <w:r w:rsidRPr="00C32686">
              <w:rPr>
                <w:rFonts w:ascii="Aptos" w:eastAsia="Arial" w:hAnsi="Aptos" w:cs="Arial"/>
                <w:spacing w:val="9"/>
                <w:sz w:val="20"/>
                <w:szCs w:val="20"/>
              </w:rPr>
              <w:t xml:space="preserve"> </w:t>
            </w:r>
            <w:r w:rsidRPr="00C32686">
              <w:rPr>
                <w:rFonts w:ascii="Aptos" w:eastAsia="Arial" w:hAnsi="Aptos" w:cs="Arial"/>
                <w:spacing w:val="-2"/>
                <w:sz w:val="20"/>
                <w:szCs w:val="20"/>
              </w:rPr>
              <w:t>y</w:t>
            </w:r>
            <w:r w:rsidRPr="00C32686">
              <w:rPr>
                <w:rFonts w:ascii="Aptos" w:eastAsia="Arial" w:hAnsi="Aptos" w:cs="Arial"/>
                <w:spacing w:val="-1"/>
                <w:sz w:val="20"/>
                <w:szCs w:val="20"/>
              </w:rPr>
              <w:t>ear</w:t>
            </w:r>
            <w:r w:rsidRPr="00C32686">
              <w:rPr>
                <w:rFonts w:ascii="Aptos" w:eastAsia="Arial" w:hAnsi="Aptos" w:cs="Arial"/>
                <w:sz w:val="20"/>
                <w:szCs w:val="20"/>
              </w:rPr>
              <w:t>s</w:t>
            </w:r>
            <w:r w:rsidRPr="00C32686">
              <w:rPr>
                <w:rFonts w:ascii="Aptos" w:eastAsia="Arial" w:hAnsi="Aptos" w:cs="Arial"/>
                <w:spacing w:val="11"/>
                <w:sz w:val="20"/>
                <w:szCs w:val="20"/>
              </w:rPr>
              <w:t xml:space="preserve"> </w:t>
            </w:r>
            <w:r w:rsidRPr="00C32686">
              <w:rPr>
                <w:rFonts w:ascii="Aptos" w:eastAsia="Arial" w:hAnsi="Aptos" w:cs="Arial"/>
                <w:spacing w:val="-1"/>
                <w:sz w:val="20"/>
                <w:szCs w:val="20"/>
              </w:rPr>
              <w:t>pr</w:t>
            </w:r>
            <w:r w:rsidRPr="00C32686">
              <w:rPr>
                <w:rFonts w:ascii="Aptos" w:eastAsia="Arial" w:hAnsi="Aptos" w:cs="Arial"/>
                <w:sz w:val="20"/>
                <w:szCs w:val="20"/>
              </w:rPr>
              <w:t>ior</w:t>
            </w:r>
            <w:r w:rsidRPr="00C32686">
              <w:rPr>
                <w:rFonts w:ascii="Aptos" w:eastAsia="Arial" w:hAnsi="Aptos" w:cs="Arial"/>
                <w:spacing w:val="6"/>
                <w:sz w:val="20"/>
                <w:szCs w:val="20"/>
              </w:rPr>
              <w:t xml:space="preserve"> </w:t>
            </w:r>
            <w:r w:rsidRPr="00C32686">
              <w:rPr>
                <w:rFonts w:ascii="Aptos" w:eastAsia="Arial" w:hAnsi="Aptos" w:cs="Arial"/>
                <w:sz w:val="20"/>
                <w:szCs w:val="20"/>
              </w:rPr>
              <w:t>to</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w:t>
            </w:r>
            <w:r w:rsidRPr="00C32686">
              <w:rPr>
                <w:rFonts w:ascii="Aptos" w:eastAsia="Arial" w:hAnsi="Aptos" w:cs="Arial"/>
                <w:spacing w:val="-2"/>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tio</w:t>
            </w:r>
            <w:r w:rsidRPr="00C32686">
              <w:rPr>
                <w:rFonts w:ascii="Aptos" w:eastAsia="Arial" w:hAnsi="Aptos" w:cs="Arial"/>
                <w:spacing w:val="-4"/>
                <w:sz w:val="20"/>
                <w:szCs w:val="20"/>
              </w:rPr>
              <w:t>n</w:t>
            </w:r>
            <w:r w:rsidRPr="00C32686">
              <w:rPr>
                <w:rFonts w:ascii="Aptos" w:eastAsia="Arial" w:hAnsi="Aptos" w:cs="Arial"/>
                <w:sz w:val="20"/>
                <w:szCs w:val="20"/>
              </w:rPr>
              <w:t>,</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bu</w:t>
            </w:r>
            <w:r w:rsidRPr="00C32686">
              <w:rPr>
                <w:rFonts w:ascii="Aptos" w:eastAsia="Arial" w:hAnsi="Aptos" w:cs="Arial"/>
                <w:sz w:val="20"/>
                <w:szCs w:val="20"/>
              </w:rPr>
              <w:t>t</w:t>
            </w:r>
            <w:r w:rsidRPr="00C32686">
              <w:rPr>
                <w:rFonts w:ascii="Aptos" w:eastAsia="Arial" w:hAnsi="Aptos" w:cs="Arial"/>
                <w:spacing w:val="11"/>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e</w:t>
            </w:r>
            <w:r w:rsidRPr="00C32686">
              <w:rPr>
                <w:rFonts w:ascii="Aptos" w:eastAsia="Arial" w:hAnsi="Aptos" w:cs="Arial"/>
                <w:sz w:val="20"/>
                <w:szCs w:val="20"/>
              </w:rPr>
              <w:t>li</w:t>
            </w:r>
            <w:r w:rsidRPr="00C32686">
              <w:rPr>
                <w:rFonts w:ascii="Aptos" w:eastAsia="Arial" w:hAnsi="Aptos" w:cs="Arial"/>
                <w:spacing w:val="-4"/>
                <w:sz w:val="20"/>
                <w:szCs w:val="20"/>
              </w:rPr>
              <w:t>g</w:t>
            </w:r>
            <w:r w:rsidRPr="00C32686">
              <w:rPr>
                <w:rFonts w:ascii="Aptos" w:eastAsia="Arial" w:hAnsi="Aptos" w:cs="Arial"/>
                <w:sz w:val="20"/>
                <w:szCs w:val="20"/>
              </w:rPr>
              <w:t>ible</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ba</w:t>
            </w:r>
            <w:r w:rsidRPr="00C32686">
              <w:rPr>
                <w:rFonts w:ascii="Aptos" w:eastAsia="Arial" w:hAnsi="Aptos" w:cs="Arial"/>
                <w:sz w:val="20"/>
                <w:szCs w:val="20"/>
              </w:rPr>
              <w:t>sis</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4"/>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r</w:t>
            </w:r>
            <w:r w:rsidRPr="00C32686">
              <w:rPr>
                <w:rFonts w:ascii="Aptos" w:eastAsia="Arial" w:hAnsi="Aptos" w:cs="Arial"/>
                <w:spacing w:val="-3"/>
                <w:sz w:val="20"/>
                <w:szCs w:val="20"/>
              </w:rPr>
              <w:t>i</w:t>
            </w:r>
            <w:r w:rsidRPr="00C32686">
              <w:rPr>
                <w:rFonts w:ascii="Aptos" w:eastAsia="Arial" w:hAnsi="Aptos" w:cs="Arial"/>
                <w:sz w:val="20"/>
                <w:szCs w:val="20"/>
              </w:rPr>
              <w:t>t</w:t>
            </w:r>
            <w:r w:rsidRPr="00C32686">
              <w:rPr>
                <w:rFonts w:ascii="Aptos" w:eastAsia="Arial" w:hAnsi="Aptos" w:cs="Arial"/>
                <w:spacing w:val="-1"/>
                <w:sz w:val="20"/>
                <w:szCs w:val="20"/>
              </w:rPr>
              <w:t>er</w:t>
            </w:r>
            <w:r w:rsidRPr="00C32686">
              <w:rPr>
                <w:rFonts w:ascii="Aptos" w:eastAsia="Arial" w:hAnsi="Aptos" w:cs="Arial"/>
                <w:sz w:val="20"/>
                <w:szCs w:val="20"/>
              </w:rPr>
              <w:t>ia,</w:t>
            </w:r>
            <w:r w:rsidRPr="00C32686">
              <w:rPr>
                <w:rFonts w:ascii="Aptos" w:eastAsia="Arial" w:hAnsi="Aptos" w:cs="Arial"/>
                <w:spacing w:val="6"/>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5"/>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are</w:t>
            </w:r>
            <w:r w:rsidRPr="00C32686">
              <w:rPr>
                <w:rFonts w:ascii="Aptos" w:eastAsia="Arial" w:hAnsi="Aptos" w:cs="Arial"/>
                <w:sz w:val="20"/>
                <w:szCs w:val="20"/>
              </w:rPr>
              <w:t>f</w:t>
            </w:r>
            <w:r w:rsidRPr="00C32686">
              <w:rPr>
                <w:rFonts w:ascii="Aptos" w:eastAsia="Arial" w:hAnsi="Aptos" w:cs="Arial"/>
                <w:spacing w:val="-1"/>
                <w:sz w:val="20"/>
                <w:szCs w:val="20"/>
              </w:rPr>
              <w:t>u</w:t>
            </w:r>
            <w:r w:rsidRPr="00C32686">
              <w:rPr>
                <w:rFonts w:ascii="Aptos" w:eastAsia="Arial" w:hAnsi="Aptos" w:cs="Arial"/>
                <w:sz w:val="20"/>
                <w:szCs w:val="20"/>
              </w:rPr>
              <w:t>lly</w:t>
            </w:r>
            <w:r w:rsidRPr="00C32686">
              <w:rPr>
                <w:rFonts w:ascii="Aptos" w:eastAsia="Arial" w:hAnsi="Aptos" w:cs="Arial"/>
                <w:spacing w:val="4"/>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on</w:t>
            </w:r>
            <w:r w:rsidRPr="00C32686">
              <w:rPr>
                <w:rFonts w:ascii="Aptos" w:eastAsia="Arial" w:hAnsi="Aptos" w:cs="Arial"/>
                <w:sz w:val="20"/>
                <w:szCs w:val="20"/>
              </w:rPr>
              <w:t>sid</w:t>
            </w:r>
            <w:r w:rsidRPr="00C32686">
              <w:rPr>
                <w:rFonts w:ascii="Aptos" w:eastAsia="Arial" w:hAnsi="Aptos" w:cs="Arial"/>
                <w:spacing w:val="-1"/>
                <w:sz w:val="20"/>
                <w:szCs w:val="20"/>
              </w:rPr>
              <w:t>ere</w:t>
            </w:r>
            <w:r w:rsidRPr="00C32686">
              <w:rPr>
                <w:rFonts w:ascii="Aptos" w:eastAsia="Arial" w:hAnsi="Aptos" w:cs="Arial"/>
                <w:sz w:val="20"/>
                <w:szCs w:val="20"/>
              </w:rPr>
              <w:t>d</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be</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z w:val="20"/>
                <w:szCs w:val="20"/>
              </w:rPr>
              <w:t xml:space="preserve">e </w:t>
            </w:r>
            <w:r w:rsidRPr="00C32686">
              <w:rPr>
                <w:rFonts w:ascii="Aptos" w:eastAsia="Arial" w:hAnsi="Aptos" w:cs="Arial"/>
                <w:spacing w:val="-1"/>
                <w:sz w:val="20"/>
                <w:szCs w:val="20"/>
              </w:rPr>
              <w:t>be</w:t>
            </w:r>
            <w:r w:rsidRPr="00C32686">
              <w:rPr>
                <w:rFonts w:ascii="Aptos" w:eastAsia="Arial" w:hAnsi="Aptos" w:cs="Arial"/>
                <w:sz w:val="20"/>
                <w:szCs w:val="20"/>
              </w:rPr>
              <w:t xml:space="preserve">ing </w:t>
            </w:r>
            <w:r w:rsidRPr="00C32686">
              <w:rPr>
                <w:rFonts w:ascii="Aptos" w:eastAsia="Arial" w:hAnsi="Aptos" w:cs="Arial"/>
                <w:spacing w:val="-1"/>
                <w:sz w:val="20"/>
                <w:szCs w:val="20"/>
              </w:rPr>
              <w:t>o</w:t>
            </w:r>
            <w:r w:rsidRPr="00C32686">
              <w:rPr>
                <w:rFonts w:ascii="Aptos" w:eastAsia="Arial" w:hAnsi="Aptos" w:cs="Arial"/>
                <w:sz w:val="20"/>
                <w:szCs w:val="20"/>
              </w:rPr>
              <w:t>ff</w:t>
            </w:r>
            <w:r w:rsidRPr="00C32686">
              <w:rPr>
                <w:rFonts w:ascii="Aptos" w:eastAsia="Arial" w:hAnsi="Aptos" w:cs="Arial"/>
                <w:spacing w:val="-1"/>
                <w:sz w:val="20"/>
                <w:szCs w:val="20"/>
              </w:rPr>
              <w:t>ere</w:t>
            </w:r>
            <w:r w:rsidRPr="00C32686">
              <w:rPr>
                <w:rFonts w:ascii="Aptos" w:eastAsia="Arial" w:hAnsi="Aptos" w:cs="Arial"/>
                <w:sz w:val="20"/>
                <w:szCs w:val="20"/>
              </w:rPr>
              <w:t>d a</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p</w:t>
            </w:r>
            <w:r w:rsidRPr="00C32686">
              <w:rPr>
                <w:rFonts w:ascii="Aptos" w:eastAsia="Arial" w:hAnsi="Aptos" w:cs="Arial"/>
                <w:sz w:val="20"/>
                <w:szCs w:val="20"/>
              </w:rPr>
              <w:t>lace</w:t>
            </w:r>
            <w:r w:rsidRPr="00C32686">
              <w:rPr>
                <w:rFonts w:ascii="Aptos" w:eastAsia="Arial" w:hAnsi="Aptos" w:cs="Arial"/>
                <w:spacing w:val="-3"/>
                <w:sz w:val="20"/>
                <w:szCs w:val="20"/>
              </w:rPr>
              <w:t xml:space="preserve"> </w:t>
            </w:r>
            <w:r w:rsidRPr="00C32686">
              <w:rPr>
                <w:rFonts w:ascii="Aptos" w:eastAsia="Arial" w:hAnsi="Aptos" w:cs="Arial"/>
                <w:sz w:val="20"/>
                <w:szCs w:val="20"/>
              </w:rPr>
              <w:t>in</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Pr>
                <w:rFonts w:ascii="Aptos" w:eastAsia="Arial" w:hAnsi="Aptos" w:cs="Arial"/>
                <w:spacing w:val="-1"/>
                <w:sz w:val="20"/>
                <w:szCs w:val="20"/>
              </w:rPr>
              <w:t xml:space="preserve"> Pre-Master’s</w:t>
            </w:r>
            <w:r w:rsidRPr="00C32686">
              <w:rPr>
                <w:rFonts w:ascii="Aptos" w:eastAsia="Arial" w:hAnsi="Aptos" w:cs="Arial"/>
                <w:sz w:val="20"/>
                <w:szCs w:val="20"/>
              </w:rPr>
              <w:t>.</w:t>
            </w:r>
          </w:p>
        </w:tc>
      </w:tr>
      <w:tr w:rsidR="00C32686" w:rsidRPr="003241F7" w14:paraId="5F1A096A" w14:textId="77777777" w:rsidTr="00C32686">
        <w:tc>
          <w:tcPr>
            <w:tcW w:w="7086" w:type="dxa"/>
          </w:tcPr>
          <w:p w14:paraId="76A76467" w14:textId="77777777" w:rsidR="00C32686" w:rsidRPr="00BA74E4" w:rsidRDefault="00C32686" w:rsidP="00C32686">
            <w:pPr>
              <w:spacing w:before="100" w:beforeAutospacing="1" w:after="100" w:afterAutospacing="1"/>
              <w:rPr>
                <w:rFonts w:ascii="Aptos" w:hAnsi="Aptos" w:cs="Helvetica"/>
                <w:b/>
                <w:bCs/>
                <w:sz w:val="20"/>
                <w:szCs w:val="20"/>
              </w:rPr>
            </w:pPr>
            <w:r w:rsidRPr="00BA74E4">
              <w:rPr>
                <w:rFonts w:ascii="Aptos" w:hAnsi="Aptos" w:cs="Helvetica"/>
                <w:b/>
                <w:bCs/>
                <w:color w:val="000000"/>
                <w:sz w:val="20"/>
                <w:szCs w:val="20"/>
              </w:rPr>
              <w:lastRenderedPageBreak/>
              <w:t>3.2 Academic Performance</w:t>
            </w:r>
          </w:p>
          <w:p w14:paraId="0EC3AABF"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Department/Unit Head is responsible for assigning the courses and monitoring the progress of each student.</w:t>
            </w:r>
          </w:p>
          <w:p w14:paraId="3856D2B5" w14:textId="037A2773"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minimum degree grade point average of 3.0 with no grade below C+ must be maintained to continue in a Pre-Master’s. Students who fail to maintain this standing will be Required to Withdraw unless remedial action recommended by the department/unit (as described below) is approved by the Dean of the Faculty of Graduate Studies. Students can consult Student Accessibility Services (SAS) if accommodations are required for coursework (see University’s </w:t>
            </w:r>
            <w:hyperlink r:id="rId94"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tc>
        <w:tc>
          <w:tcPr>
            <w:tcW w:w="4254" w:type="dxa"/>
          </w:tcPr>
          <w:p w14:paraId="406F5179" w14:textId="77777777" w:rsidR="00C32686" w:rsidRPr="00C32686" w:rsidRDefault="00C32686" w:rsidP="00C32686">
            <w:pPr>
              <w:spacing w:after="120"/>
              <w:rPr>
                <w:rFonts w:ascii="Aptos" w:hAnsi="Aptos" w:cs="Helvetica"/>
                <w:sz w:val="20"/>
                <w:szCs w:val="20"/>
              </w:rPr>
            </w:pPr>
          </w:p>
        </w:tc>
      </w:tr>
      <w:tr w:rsidR="00C32686" w:rsidRPr="003241F7" w14:paraId="61DB9F73" w14:textId="77777777" w:rsidTr="00C32686">
        <w:tc>
          <w:tcPr>
            <w:tcW w:w="7086" w:type="dxa"/>
          </w:tcPr>
          <w:p w14:paraId="004813E3" w14:textId="77777777" w:rsidR="00C32686" w:rsidRPr="00BA74E4" w:rsidRDefault="00C32686" w:rsidP="00C32686">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SECTION 4: General Regulations: Micro-Diploma</w:t>
            </w:r>
          </w:p>
          <w:p w14:paraId="682FAC47" w14:textId="77777777" w:rsidR="00C32686" w:rsidRPr="00BA74E4" w:rsidRDefault="00C32686" w:rsidP="00C32686">
            <w:pPr>
              <w:autoSpaceDE w:val="0"/>
              <w:autoSpaceDN w:val="0"/>
              <w:adjustRightInd w:val="0"/>
              <w:spacing w:before="100" w:beforeAutospacing="1" w:after="100" w:afterAutospacing="1"/>
              <w:rPr>
                <w:rFonts w:ascii="Aptos" w:hAnsi="Aptos" w:cs="Helvetica"/>
                <w:b/>
                <w:bCs/>
                <w:sz w:val="20"/>
                <w:szCs w:val="20"/>
              </w:rPr>
            </w:pPr>
            <w:r w:rsidRPr="00BA74E4">
              <w:rPr>
                <w:rFonts w:ascii="Aptos" w:hAnsi="Aptos" w:cs="Helvetica"/>
                <w:b/>
                <w:bCs/>
                <w:sz w:val="20"/>
                <w:szCs w:val="20"/>
              </w:rPr>
              <w:t>4.1 Program Requirements</w:t>
            </w:r>
          </w:p>
          <w:p w14:paraId="4354F405" w14:textId="77777777" w:rsidR="00C32686" w:rsidRPr="00C70716" w:rsidRDefault="00C32686" w:rsidP="00C32686">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A Graduate Micro-Diploma is a short, flexible program of study focused on core knowledge in a field or interdisciplinary field of study at the graduate-level. A Graduate Micro-Diploma consists of a minimum of six (6) credit hours to a maximum of nine (9) credit hours of coursework at the 7000-level or above. It may be stand-alone and/or embedded in a graduate degree. A minimum of six (6) credit hours must be delivered by </w:t>
            </w:r>
            <w:r w:rsidRPr="00C70716">
              <w:rPr>
                <w:rFonts w:ascii="Aptos" w:hAnsi="Aptos" w:cs="Helvetica"/>
                <w:color w:val="222222"/>
                <w:sz w:val="20"/>
                <w:szCs w:val="20"/>
              </w:rPr>
              <w:t>T</w:t>
            </w:r>
            <w:r w:rsidRPr="00C70716">
              <w:rPr>
                <w:rFonts w:ascii="Aptos" w:hAnsi="Aptos" w:cs="Helvetica"/>
                <w:color w:val="222222"/>
                <w:sz w:val="20"/>
                <w:szCs w:val="20"/>
                <w:shd w:val="clear" w:color="auto" w:fill="FFFFFF"/>
              </w:rPr>
              <w:t xml:space="preserve">he University of Manitoba. </w:t>
            </w:r>
          </w:p>
          <w:p w14:paraId="176D3325" w14:textId="77777777" w:rsidR="00C32686" w:rsidRPr="00C70716" w:rsidRDefault="00C32686" w:rsidP="00C32686">
            <w:pPr>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 xml:space="preserve">If a student is dual-registered in a graduate Micro-Diploma and graduate degree program, all courses associated with the graduate Micro-Diploma must initially be classified as “O” (occasional). If the home department/unit for a student’s graduate degree program permits the student’s Micro-Diploma course(s) to also be used for credit towards their graduate degree program, the Micro-Diploma courses may be changed to “S” (standard) by way of submission of </w:t>
            </w:r>
            <w:hyperlink r:id="rId95" w:anchor="masters-phd-and-other-program-forms"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 xml:space="preserve"> to FGS.  </w:t>
            </w:r>
          </w:p>
          <w:p w14:paraId="6C15E167" w14:textId="35E1801F" w:rsidR="00C32686" w:rsidRPr="00C70716" w:rsidRDefault="00C32686" w:rsidP="00C32686">
            <w:pPr>
              <w:spacing w:before="100" w:beforeAutospacing="1" w:after="100" w:afterAutospacing="1"/>
              <w:jc w:val="both"/>
              <w:rPr>
                <w:rFonts w:ascii="Aptos" w:hAnsi="Aptos" w:cs="Helvetica"/>
                <w:b/>
                <w:bCs/>
                <w:sz w:val="20"/>
                <w:szCs w:val="20"/>
              </w:rPr>
            </w:pPr>
            <w:r w:rsidRPr="00C70716">
              <w:rPr>
                <w:rFonts w:ascii="Aptos" w:hAnsi="Aptos" w:cs="Helvetica"/>
                <w:color w:val="222222"/>
                <w:sz w:val="20"/>
                <w:szCs w:val="20"/>
              </w:rPr>
              <w:lastRenderedPageBreak/>
              <w:t>All students should consult department/unit supplementary regulations for specific details regarding a particular Graduate Micro-Diploma.</w:t>
            </w:r>
            <w:r w:rsidRPr="00C70716">
              <w:rPr>
                <w:rFonts w:ascii="Aptos" w:hAnsi="Aptos" w:cs="Helvetica"/>
                <w:color w:val="222222"/>
                <w:sz w:val="20"/>
                <w:szCs w:val="20"/>
                <w:shd w:val="clear" w:color="auto" w:fill="FFFFFF"/>
              </w:rPr>
              <w:t xml:space="preserve"> </w:t>
            </w:r>
          </w:p>
        </w:tc>
        <w:tc>
          <w:tcPr>
            <w:tcW w:w="4254" w:type="dxa"/>
          </w:tcPr>
          <w:p w14:paraId="42CB5853" w14:textId="77777777" w:rsidR="00C32686" w:rsidRPr="00C32686" w:rsidRDefault="00C32686" w:rsidP="00C32686">
            <w:pPr>
              <w:spacing w:after="120"/>
              <w:rPr>
                <w:rFonts w:ascii="Aptos" w:hAnsi="Aptos" w:cs="Helvetica"/>
                <w:sz w:val="20"/>
                <w:szCs w:val="20"/>
              </w:rPr>
            </w:pPr>
          </w:p>
        </w:tc>
      </w:tr>
      <w:tr w:rsidR="00C32686" w:rsidRPr="003241F7" w14:paraId="0BF05ED4" w14:textId="77777777" w:rsidTr="00C32686">
        <w:tc>
          <w:tcPr>
            <w:tcW w:w="7086" w:type="dxa"/>
          </w:tcPr>
          <w:p w14:paraId="26FD0087" w14:textId="77777777" w:rsidR="00C32686" w:rsidRPr="00BA74E4" w:rsidRDefault="00C32686" w:rsidP="00C32686">
            <w:pPr>
              <w:spacing w:before="100" w:beforeAutospacing="1" w:after="100" w:afterAutospacing="1"/>
              <w:jc w:val="both"/>
              <w:rPr>
                <w:rStyle w:val="Strong"/>
                <w:rFonts w:ascii="Aptos" w:hAnsi="Aptos" w:cs="Helvetica"/>
                <w:b w:val="0"/>
                <w:bCs w:val="0"/>
                <w:color w:val="000000"/>
                <w:sz w:val="20"/>
                <w:szCs w:val="20"/>
                <w:lang w:eastAsia="en-CA"/>
              </w:rPr>
            </w:pPr>
            <w:r w:rsidRPr="00BA74E4">
              <w:rPr>
                <w:rFonts w:ascii="Aptos" w:hAnsi="Aptos" w:cs="Helvetica"/>
                <w:b/>
                <w:bCs/>
                <w:color w:val="000000" w:themeColor="text1"/>
                <w:sz w:val="20"/>
                <w:szCs w:val="20"/>
                <w:lang w:eastAsia="en-CA"/>
              </w:rPr>
              <w:t xml:space="preserve">4.2 Admission </w:t>
            </w:r>
          </w:p>
          <w:p w14:paraId="5309F7A9" w14:textId="77777777" w:rsidR="00C32686" w:rsidRPr="00C70716" w:rsidRDefault="00C32686" w:rsidP="00C32686">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Graduate Micro-Diploma include:</w:t>
            </w:r>
          </w:p>
          <w:p w14:paraId="406EE636" w14:textId="77777777" w:rsidR="00C32686" w:rsidRPr="00C70716" w:rsidRDefault="00C32686" w:rsidP="00C32686">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9827AF5" w14:textId="77777777" w:rsidR="00C32686" w:rsidRPr="00C70716" w:rsidRDefault="00C32686" w:rsidP="00C32686">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1DB404F0" w14:textId="77777777" w:rsidR="00C32686" w:rsidRPr="00C70716" w:rsidRDefault="00C32686" w:rsidP="00C32686">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E2E2F73" w14:textId="77777777" w:rsidR="00C32686" w:rsidRPr="00C70716" w:rsidRDefault="00C32686" w:rsidP="00C32686">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6CDF1475" w14:textId="77777777" w:rsidR="00C32686" w:rsidRPr="00C70716" w:rsidRDefault="00C32686" w:rsidP="00C32686">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4520C9DC" w14:textId="77777777" w:rsidR="00C32686" w:rsidRPr="00C70716" w:rsidRDefault="00C32686" w:rsidP="00C32686">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 xml:space="preserve">The University of Manitoba (see Section 3: </w:t>
            </w:r>
            <w:hyperlink r:id="rId96"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15ECD26B" w14:textId="77777777" w:rsidR="00C32686" w:rsidRPr="00C70716" w:rsidRDefault="00C32686" w:rsidP="00C32686">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39511003" w14:textId="77777777" w:rsidR="00C32686" w:rsidRPr="00C70716" w:rsidRDefault="00C32686" w:rsidP="00C32686">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75E02551" w14:textId="77777777" w:rsidR="00C32686" w:rsidRPr="00C70716" w:rsidRDefault="00C32686" w:rsidP="00C32686">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All students applying for a Graduate Micro-Diploma program must have attained a minimum grade point average (GPA) of 3.0 in the last two (2) previous years of full-time university study (60 credit hours). This includes those applying for direct admission and those entering from a Pre-Master’s. Students who meet the minimum requirements for admission to the Faculty of Graduate Studies are not guaranteed admission.</w:t>
            </w:r>
          </w:p>
          <w:p w14:paraId="10042419" w14:textId="330499A6" w:rsidR="00C32686" w:rsidRPr="00C70716" w:rsidRDefault="00C32686" w:rsidP="00C32686">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703143EA" w14:textId="77777777" w:rsidR="00C32686" w:rsidRPr="00C32686" w:rsidRDefault="00C32686" w:rsidP="00C32686">
            <w:pPr>
              <w:spacing w:after="120"/>
              <w:rPr>
                <w:rFonts w:ascii="Aptos" w:hAnsi="Aptos" w:cs="Helvetica"/>
                <w:sz w:val="20"/>
                <w:szCs w:val="20"/>
              </w:rPr>
            </w:pPr>
          </w:p>
        </w:tc>
      </w:tr>
      <w:tr w:rsidR="00C32686" w:rsidRPr="003241F7" w14:paraId="59C0D092" w14:textId="77777777" w:rsidTr="00C32686">
        <w:tc>
          <w:tcPr>
            <w:tcW w:w="7086" w:type="dxa"/>
          </w:tcPr>
          <w:p w14:paraId="52874DA5" w14:textId="77777777" w:rsidR="00C32686" w:rsidRPr="00442CC2" w:rsidRDefault="00C32686" w:rsidP="00C3268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4.3 Performance in Coursework</w:t>
            </w:r>
          </w:p>
          <w:p w14:paraId="2BBA92B4"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97"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2F9ABC1D"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5E2F6B44" w14:textId="77777777" w:rsidR="00C32686" w:rsidRPr="00442CC2" w:rsidRDefault="00C32686" w:rsidP="00C32686">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Requirements for Remedial Action Plan</w:t>
            </w:r>
          </w:p>
          <w:p w14:paraId="5C32FB86"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 student may be permitted to remediate deficiencies in grades by repeating the course or replacing it with an equivalent substitute course as determined by the department/unit. In the event that a substitute course is used for remediation, </w:t>
            </w:r>
            <w:r w:rsidRPr="00C70716">
              <w:rPr>
                <w:rFonts w:ascii="Aptos" w:hAnsi="Aptos" w:cs="Helvetica"/>
                <w:color w:val="222222"/>
                <w:sz w:val="20"/>
                <w:szCs w:val="20"/>
              </w:rPr>
              <w:lastRenderedPageBreak/>
              <w:t>the substituted course must be at the same or higher level as the failed course (e.g., at the graduate-level for a failed graduate-level course). Each failed course may be repeated or replaced only once, to a maximum of three (3) credit hours of coursework. If a course is repeated or replaced, the highest grade obtained will be used in the determination of the degree grade point average. Students receiving a grade of “C” or less in more than three (3) credit hours of coursework are usually Required to Withdraw from the Micro-Diploma,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2AE82C22"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7F1CFC6"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98"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99"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02BC93FC" w14:textId="77777777" w:rsidR="00C32686" w:rsidRPr="00C70716" w:rsidRDefault="00C32686" w:rsidP="00C32686">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4504CDDA" w14:textId="77777777" w:rsidR="00C32686" w:rsidRDefault="00C32686" w:rsidP="00C32686">
            <w:pPr>
              <w:pStyle w:val="NormalWeb"/>
              <w:numPr>
                <w:ilvl w:val="0"/>
                <w:numId w:val="67"/>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60B0788A" w14:textId="45D2DA12" w:rsidR="00C32686" w:rsidRPr="00442CC2" w:rsidRDefault="00C32686" w:rsidP="00C32686">
            <w:pPr>
              <w:pStyle w:val="NormalWeb"/>
              <w:numPr>
                <w:ilvl w:val="0"/>
                <w:numId w:val="67"/>
              </w:numPr>
              <w:textAlignment w:val="baseline"/>
              <w:rPr>
                <w:rFonts w:ascii="Aptos" w:hAnsi="Aptos" w:cs="Helvetica"/>
                <w:color w:val="222222"/>
                <w:sz w:val="20"/>
                <w:szCs w:val="20"/>
              </w:rPr>
            </w:pPr>
            <w:r w:rsidRPr="00442CC2">
              <w:rPr>
                <w:rFonts w:ascii="Aptos" w:hAnsi="Aptos" w:cs="Helvetica"/>
                <w:color w:val="222222"/>
                <w:sz w:val="20"/>
                <w:szCs w:val="20"/>
              </w:rPr>
              <w:t>Supplemental exams are not permitted to students in the Graduate Micro-Diploma program, unless otherwise stated in the department/unit’s supplementary regulations.</w:t>
            </w:r>
          </w:p>
        </w:tc>
        <w:tc>
          <w:tcPr>
            <w:tcW w:w="4254" w:type="dxa"/>
          </w:tcPr>
          <w:p w14:paraId="0D8C7018" w14:textId="77777777" w:rsidR="00C32686" w:rsidRPr="00C32686" w:rsidRDefault="00C32686" w:rsidP="00C32686">
            <w:pPr>
              <w:spacing w:after="120"/>
              <w:rPr>
                <w:rFonts w:ascii="Aptos" w:hAnsi="Aptos" w:cs="Helvetica"/>
                <w:sz w:val="20"/>
                <w:szCs w:val="20"/>
              </w:rPr>
            </w:pPr>
          </w:p>
        </w:tc>
      </w:tr>
      <w:tr w:rsidR="00C32686" w:rsidRPr="003241F7" w14:paraId="1011A36E" w14:textId="77777777" w:rsidTr="00C32686">
        <w:tc>
          <w:tcPr>
            <w:tcW w:w="7086" w:type="dxa"/>
          </w:tcPr>
          <w:p w14:paraId="073802E5" w14:textId="77777777" w:rsidR="00C32686" w:rsidRPr="00442CC2" w:rsidRDefault="00C32686" w:rsidP="00C32686">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4.4 Time in Program</w:t>
            </w:r>
          </w:p>
          <w:p w14:paraId="2E50A572" w14:textId="0AD3D0A7" w:rsidR="00C32686" w:rsidRPr="00C70716" w:rsidRDefault="00C32686" w:rsidP="00C32686">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Micro-Diploma program is one (1) academic year (i.e., three (3) consecutive terms). Micro-Diploma students are subject to the same re-registration requirements as all other graduate students (see section 1.2.3 Re-Registration). Enrollment in a micro-diploma does not extend time in diploma/degree programs.</w:t>
            </w:r>
          </w:p>
        </w:tc>
        <w:tc>
          <w:tcPr>
            <w:tcW w:w="4254" w:type="dxa"/>
          </w:tcPr>
          <w:p w14:paraId="3C250862" w14:textId="77777777" w:rsidR="00C32686" w:rsidRPr="00C32686" w:rsidRDefault="00C32686" w:rsidP="00C32686">
            <w:pPr>
              <w:spacing w:after="120"/>
              <w:rPr>
                <w:rFonts w:ascii="Aptos" w:hAnsi="Aptos" w:cs="Helvetica"/>
                <w:sz w:val="20"/>
                <w:szCs w:val="20"/>
              </w:rPr>
            </w:pPr>
          </w:p>
        </w:tc>
      </w:tr>
      <w:tr w:rsidR="00C32686" w:rsidRPr="003241F7" w14:paraId="31AF5D89" w14:textId="77777777" w:rsidTr="00C32686">
        <w:tc>
          <w:tcPr>
            <w:tcW w:w="7086" w:type="dxa"/>
          </w:tcPr>
          <w:p w14:paraId="7AF858C0" w14:textId="77777777" w:rsidR="00C32686" w:rsidRPr="00442CC2" w:rsidRDefault="00C32686" w:rsidP="00C32686">
            <w:pPr>
              <w:pStyle w:val="NormalWeb"/>
              <w:rPr>
                <w:rFonts w:ascii="Aptos" w:hAnsi="Aptos" w:cs="Helvetica"/>
                <w:color w:val="000000"/>
                <w:sz w:val="20"/>
                <w:szCs w:val="20"/>
              </w:rPr>
            </w:pPr>
            <w:r w:rsidRPr="00442CC2">
              <w:rPr>
                <w:rStyle w:val="Strong"/>
                <w:rFonts w:ascii="Aptos" w:hAnsi="Aptos" w:cs="Helvetica"/>
                <w:color w:val="000000" w:themeColor="text1"/>
                <w:sz w:val="20"/>
                <w:szCs w:val="20"/>
              </w:rPr>
              <w:t>4.5 Transfer Credit</w:t>
            </w:r>
          </w:p>
          <w:p w14:paraId="2471C5E6"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00">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3BC1BDAE" w14:textId="77777777" w:rsidR="00C32686" w:rsidRPr="00C70716" w:rsidRDefault="00C32686" w:rsidP="00C32686">
            <w:pPr>
              <w:numPr>
                <w:ilvl w:val="0"/>
                <w:numId w:val="5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12968DBC" w14:textId="77777777" w:rsidR="00C32686" w:rsidRPr="00C70716" w:rsidRDefault="00C32686" w:rsidP="00C32686">
            <w:pPr>
              <w:numPr>
                <w:ilvl w:val="0"/>
                <w:numId w:val="52"/>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4C830C0" w14:textId="77777777" w:rsidR="00C32686" w:rsidRPr="00C70716" w:rsidRDefault="00C32686" w:rsidP="00C32686">
            <w:pPr>
              <w:numPr>
                <w:ilvl w:val="0"/>
                <w:numId w:val="5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cannot usually be used for credit towards another degree;</w:t>
            </w:r>
          </w:p>
          <w:p w14:paraId="66B00503" w14:textId="7F030C37" w:rsidR="00C32686" w:rsidRPr="00C70716" w:rsidRDefault="00C32686" w:rsidP="00C32686">
            <w:pPr>
              <w:pStyle w:val="NormalWeb"/>
              <w:rPr>
                <w:rStyle w:val="Strong"/>
                <w:rFonts w:ascii="Aptos" w:hAnsi="Aptos" w:cs="Helvetica"/>
                <w:color w:val="000000" w:themeColor="text1"/>
                <w:sz w:val="20"/>
                <w:szCs w:val="20"/>
              </w:rPr>
            </w:pPr>
            <w:r w:rsidRPr="00C70716">
              <w:rPr>
                <w:rFonts w:ascii="Aptos" w:hAnsi="Aptos" w:cs="Helvetica"/>
                <w:color w:val="222222"/>
                <w:sz w:val="20"/>
                <w:szCs w:val="20"/>
              </w:rPr>
              <w:t>may not exceed three (3) credit hours of coursework required of the student’s Graduate Micro-Diploma program at The University of Manitoba, so long as six (6) credit hours of the Graduate Micro-Diploma program is taken at the University of Manitoba.</w:t>
            </w:r>
          </w:p>
        </w:tc>
        <w:tc>
          <w:tcPr>
            <w:tcW w:w="4254" w:type="dxa"/>
          </w:tcPr>
          <w:p w14:paraId="0F08D4E9" w14:textId="77777777" w:rsidR="00C32686" w:rsidRPr="00C32686" w:rsidRDefault="00C32686" w:rsidP="00C32686">
            <w:pPr>
              <w:spacing w:after="120"/>
              <w:rPr>
                <w:rFonts w:ascii="Aptos" w:hAnsi="Aptos" w:cs="Helvetica"/>
                <w:sz w:val="20"/>
                <w:szCs w:val="20"/>
              </w:rPr>
            </w:pPr>
          </w:p>
        </w:tc>
      </w:tr>
      <w:tr w:rsidR="00C32686" w:rsidRPr="003241F7" w14:paraId="5FBB6326" w14:textId="77777777" w:rsidTr="00C32686">
        <w:tc>
          <w:tcPr>
            <w:tcW w:w="7086" w:type="dxa"/>
          </w:tcPr>
          <w:p w14:paraId="32F88B59" w14:textId="77777777" w:rsidR="00C32686" w:rsidRPr="00442CC2" w:rsidRDefault="00C32686" w:rsidP="00C32686">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4.6 Recognition for Credit</w:t>
            </w:r>
          </w:p>
          <w:p w14:paraId="3765C2CE" w14:textId="0406A86E" w:rsidR="00C32686" w:rsidRPr="00C70716" w:rsidRDefault="00C32686" w:rsidP="00C32686">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Micro-Diploma may be recognized toward a Graduate Diploma or graduate degree program (where appropriate) and subject to the Senate approved program regulations. Graduate Micro-Diplomas may be stackable or laddered (refer to definitions per the </w:t>
            </w:r>
            <w:hyperlink r:id="rId101">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Diplomas or graduate degree programs in same or related fields of study.</w:t>
            </w:r>
          </w:p>
        </w:tc>
        <w:tc>
          <w:tcPr>
            <w:tcW w:w="4254" w:type="dxa"/>
          </w:tcPr>
          <w:p w14:paraId="0E5DAD3E" w14:textId="77777777" w:rsidR="00C32686" w:rsidRPr="00C32686" w:rsidRDefault="00C32686" w:rsidP="00C32686">
            <w:pPr>
              <w:spacing w:after="120"/>
              <w:rPr>
                <w:rFonts w:ascii="Aptos" w:hAnsi="Aptos" w:cs="Helvetica"/>
                <w:sz w:val="20"/>
                <w:szCs w:val="20"/>
              </w:rPr>
            </w:pPr>
          </w:p>
        </w:tc>
      </w:tr>
      <w:tr w:rsidR="00C32686" w:rsidRPr="003241F7" w14:paraId="22FAE195" w14:textId="77777777" w:rsidTr="00C32686">
        <w:tc>
          <w:tcPr>
            <w:tcW w:w="7086" w:type="dxa"/>
          </w:tcPr>
          <w:p w14:paraId="0E78484D" w14:textId="77777777" w:rsidR="00C32686" w:rsidRPr="00442CC2" w:rsidRDefault="00C32686" w:rsidP="00C32686">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SECTION 5: General Regulations: Diploma</w:t>
            </w:r>
          </w:p>
          <w:p w14:paraId="377A5843" w14:textId="77777777" w:rsidR="00C32686" w:rsidRPr="00442CC2" w:rsidRDefault="00C32686" w:rsidP="00C32686">
            <w:pPr>
              <w:autoSpaceDE w:val="0"/>
              <w:autoSpaceDN w:val="0"/>
              <w:adjustRightInd w:val="0"/>
              <w:spacing w:before="100" w:beforeAutospacing="1" w:after="100" w:afterAutospacing="1"/>
              <w:rPr>
                <w:rFonts w:ascii="Aptos" w:hAnsi="Aptos" w:cs="Helvetica"/>
                <w:b/>
                <w:bCs/>
                <w:sz w:val="20"/>
                <w:szCs w:val="20"/>
              </w:rPr>
            </w:pPr>
            <w:r w:rsidRPr="00442CC2">
              <w:rPr>
                <w:rFonts w:ascii="Aptos" w:hAnsi="Aptos" w:cs="Helvetica"/>
                <w:b/>
                <w:bCs/>
                <w:sz w:val="20"/>
                <w:szCs w:val="20"/>
              </w:rPr>
              <w:t>5.1 Program Requirements</w:t>
            </w:r>
          </w:p>
          <w:p w14:paraId="61384E69" w14:textId="77777777" w:rsidR="00C32686" w:rsidRPr="00C70716" w:rsidRDefault="00C32686" w:rsidP="00C32686">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rPr>
              <w:t xml:space="preserve">A graduate diploma is a structured program of study focused on developing graduate-level knowledge in a field or interdisciplinary field of study. A graduate diploma consists of a minimum of 12 credit hours to a maximum of eighteen (18) credit hours of coursework primarily at the 7000-level or above. It is a stand-alone program. A minimum of 50% of the credit hours must be delivered by The University of Manitoba.  </w:t>
            </w:r>
          </w:p>
          <w:p w14:paraId="54C864E6" w14:textId="4B613583" w:rsidR="00C32686" w:rsidRPr="00C70716" w:rsidRDefault="00C32686" w:rsidP="00C32686">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students should consult department/unit supplementary regulations for specific details regarding a particular Graduate Diploma.</w:t>
            </w:r>
            <w:r w:rsidRPr="00C70716">
              <w:rPr>
                <w:rFonts w:ascii="Aptos" w:hAnsi="Aptos" w:cs="Helvetica"/>
                <w:color w:val="222222"/>
                <w:sz w:val="20"/>
                <w:szCs w:val="20"/>
                <w:shd w:val="clear" w:color="auto" w:fill="FFFFFF"/>
              </w:rPr>
              <w:t xml:space="preserve"> </w:t>
            </w:r>
          </w:p>
        </w:tc>
        <w:tc>
          <w:tcPr>
            <w:tcW w:w="4254" w:type="dxa"/>
          </w:tcPr>
          <w:p w14:paraId="3AF8162B" w14:textId="77777777" w:rsidR="00C32686" w:rsidRPr="00C32686" w:rsidRDefault="00C32686" w:rsidP="00C32686">
            <w:pPr>
              <w:spacing w:after="120"/>
              <w:rPr>
                <w:rFonts w:ascii="Aptos" w:hAnsi="Aptos" w:cs="Helvetica"/>
                <w:sz w:val="20"/>
                <w:szCs w:val="20"/>
              </w:rPr>
            </w:pPr>
          </w:p>
        </w:tc>
      </w:tr>
      <w:tr w:rsidR="00C32686" w:rsidRPr="003241F7" w14:paraId="149838E7" w14:textId="77777777" w:rsidTr="00C32686">
        <w:tc>
          <w:tcPr>
            <w:tcW w:w="7086" w:type="dxa"/>
          </w:tcPr>
          <w:p w14:paraId="6B4EBED3" w14:textId="77777777" w:rsidR="00C32686" w:rsidRPr="00442CC2" w:rsidRDefault="00C32686" w:rsidP="00C32686">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themeColor="text1"/>
                <w:sz w:val="20"/>
                <w:szCs w:val="20"/>
                <w:lang w:eastAsia="en-CA"/>
              </w:rPr>
              <w:t xml:space="preserve">5.2 Admission </w:t>
            </w:r>
          </w:p>
          <w:p w14:paraId="46FB957F"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diploma include:</w:t>
            </w:r>
          </w:p>
          <w:p w14:paraId="3CA2F1E5" w14:textId="77777777" w:rsidR="00C32686" w:rsidRPr="00C70716" w:rsidRDefault="00C32686" w:rsidP="00C3268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52269FFA" w14:textId="77777777" w:rsidR="00C32686" w:rsidRPr="00C70716" w:rsidRDefault="00C32686" w:rsidP="00C3268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2ED42618" w14:textId="77777777" w:rsidR="00C32686" w:rsidRPr="00C70716" w:rsidRDefault="00C32686" w:rsidP="00C3268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BC62C41" w14:textId="77777777" w:rsidR="00C32686" w:rsidRPr="00C70716" w:rsidRDefault="00C32686" w:rsidP="00C3268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1C9C82AC" w14:textId="77777777" w:rsidR="00C32686" w:rsidRPr="00C70716" w:rsidRDefault="00C32686" w:rsidP="00C3268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3B4DB7C8" w14:textId="77777777" w:rsidR="00C32686" w:rsidRPr="00C70716" w:rsidRDefault="00C32686" w:rsidP="00C3268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02"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2F904F72" w14:textId="77777777" w:rsidR="00C32686" w:rsidRPr="00C70716" w:rsidRDefault="00C32686" w:rsidP="00C3268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4E448F72" w14:textId="77777777" w:rsidR="00C32686" w:rsidRPr="00C70716" w:rsidRDefault="00C32686" w:rsidP="00C3268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373FE9BF"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All students applying for a diploma program must have attained a minimum grade point average (GPA) of 3.0 (or equivalent) in the last two (2) previous years of full-time university study (60 credit hours). This includes those applying for </w:t>
            </w:r>
            <w:r w:rsidRPr="00C70716">
              <w:rPr>
                <w:rFonts w:ascii="Aptos" w:hAnsi="Aptos" w:cs="Helvetica"/>
                <w:color w:val="222222"/>
                <w:sz w:val="20"/>
                <w:szCs w:val="20"/>
              </w:rPr>
              <w:lastRenderedPageBreak/>
              <w:t>direct admission and those entering from a Pre-Master’s. Students who meet the minimum requirements for admission to the Faculty of Graduate Studies are not guaranteed admission.</w:t>
            </w:r>
          </w:p>
          <w:p w14:paraId="206026A9" w14:textId="29F71C5B" w:rsidR="00C32686" w:rsidRPr="00C70716" w:rsidRDefault="00C32686" w:rsidP="00C32686">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2EFEF1E2" w14:textId="77777777" w:rsidR="00C32686" w:rsidRPr="00C32686" w:rsidRDefault="00C32686" w:rsidP="00C32686">
            <w:pPr>
              <w:spacing w:after="120"/>
              <w:rPr>
                <w:rFonts w:ascii="Aptos" w:hAnsi="Aptos" w:cs="Helvetica"/>
                <w:sz w:val="20"/>
                <w:szCs w:val="20"/>
              </w:rPr>
            </w:pPr>
          </w:p>
        </w:tc>
      </w:tr>
      <w:tr w:rsidR="00C32686" w:rsidRPr="003241F7" w14:paraId="7602C6FA" w14:textId="77777777" w:rsidTr="00C32686">
        <w:tc>
          <w:tcPr>
            <w:tcW w:w="7086" w:type="dxa"/>
          </w:tcPr>
          <w:p w14:paraId="08078BFB" w14:textId="77777777" w:rsidR="00C32686" w:rsidRPr="00442CC2" w:rsidRDefault="00C32686" w:rsidP="00C3268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5.3 Performance in Coursework</w:t>
            </w:r>
          </w:p>
          <w:p w14:paraId="2491C326" w14:textId="77777777" w:rsidR="00C32686" w:rsidRPr="00C70716" w:rsidRDefault="00C32686" w:rsidP="00C32686">
            <w:pPr>
              <w:spacing w:before="100" w:beforeAutospacing="1" w:after="100" w:afterAutospacing="1"/>
              <w:rPr>
                <w:rFonts w:ascii="Aptos" w:hAnsi="Aptos" w:cs="Helvetica"/>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103"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7EC849D2"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64C50009"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In the event that a substitute course is used for remediation, the substituted course must be at the same or higher level as the failed course (e.g., at the graduate-level for a failed graduate-level course). Each failed course may be repeated or replaced only once, to a maximum of three (3) credit hours of remediated coursework. If a course is repeated or replaced, the highest grade obtained will be used in the determination of the DGPA. Students receiving a grade of “C” or less in more than three (3) credit hours of coursework are usually Required to Withdraw, unless otherwise stated in the department/unit’s supplementary regulations. A student may also be permitted the opportunity to improve a low DGPA as determined by the Graduate Chair of the student’s department/unit through the registration and completion of additional course(s).</w:t>
            </w:r>
          </w:p>
          <w:p w14:paraId="749F581F"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0048AF6"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104"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105"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6953AFD8" w14:textId="77777777" w:rsidR="00C32686" w:rsidRPr="00C70716" w:rsidRDefault="00C32686" w:rsidP="00C32686">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623BF101" w14:textId="77777777" w:rsidR="00C32686" w:rsidRDefault="00C32686" w:rsidP="00C32686">
            <w:pPr>
              <w:pStyle w:val="NormalWeb"/>
              <w:numPr>
                <w:ilvl w:val="0"/>
                <w:numId w:val="68"/>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5ECA3C8B" w14:textId="4C01202B" w:rsidR="00C32686" w:rsidRPr="00442CC2" w:rsidRDefault="00C32686" w:rsidP="00C32686">
            <w:pPr>
              <w:pStyle w:val="NormalWeb"/>
              <w:numPr>
                <w:ilvl w:val="0"/>
                <w:numId w:val="68"/>
              </w:numPr>
              <w:textAlignment w:val="baseline"/>
              <w:rPr>
                <w:rFonts w:ascii="Aptos" w:hAnsi="Aptos" w:cs="Helvetica"/>
                <w:color w:val="222222"/>
                <w:sz w:val="20"/>
                <w:szCs w:val="20"/>
              </w:rPr>
            </w:pPr>
            <w:r w:rsidRPr="00442CC2">
              <w:rPr>
                <w:rFonts w:ascii="Aptos" w:hAnsi="Aptos" w:cs="Helvetica"/>
                <w:color w:val="222222"/>
                <w:sz w:val="20"/>
                <w:szCs w:val="20"/>
              </w:rPr>
              <w:lastRenderedPageBreak/>
              <w:t>Supplemental exams are not permitted to students in the Graduate Diploma program, unless otherwise stated in the department/unit’s supplementary regulations.</w:t>
            </w:r>
          </w:p>
        </w:tc>
        <w:tc>
          <w:tcPr>
            <w:tcW w:w="4254" w:type="dxa"/>
          </w:tcPr>
          <w:p w14:paraId="557779B9" w14:textId="77777777" w:rsidR="00C32686" w:rsidRPr="00C32686" w:rsidRDefault="00C32686" w:rsidP="00C32686">
            <w:pPr>
              <w:spacing w:after="120"/>
              <w:rPr>
                <w:rFonts w:ascii="Aptos" w:hAnsi="Aptos" w:cs="Helvetica"/>
                <w:sz w:val="20"/>
                <w:szCs w:val="20"/>
              </w:rPr>
            </w:pPr>
          </w:p>
        </w:tc>
      </w:tr>
      <w:tr w:rsidR="00C32686" w:rsidRPr="003241F7" w14:paraId="54CDE928" w14:textId="77777777" w:rsidTr="00C32686">
        <w:tc>
          <w:tcPr>
            <w:tcW w:w="7086" w:type="dxa"/>
          </w:tcPr>
          <w:p w14:paraId="4CA3F1B5" w14:textId="77777777" w:rsidR="00C32686" w:rsidRPr="00442CC2" w:rsidRDefault="00C32686" w:rsidP="00C32686">
            <w:pPr>
              <w:shd w:val="clear" w:color="auto" w:fill="FFFFFF" w:themeFill="background1"/>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5.4 Time in Program</w:t>
            </w:r>
          </w:p>
          <w:p w14:paraId="7869A271" w14:textId="17162EE1" w:rsidR="00C32686" w:rsidRPr="00C70716" w:rsidRDefault="00C32686" w:rsidP="00C32686">
            <w:pPr>
              <w:pStyle w:val="NormalWeb"/>
              <w:shd w:val="clear" w:color="auto" w:fill="FFFFFF" w:themeFill="background1"/>
              <w:textAlignment w:val="baseline"/>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Diploma program is the same as the Master’s. The minimum time is equivalent to two (2) terms (8 months) and the maximum time allowed for the completion of the Diploma is four (4) years for students declared as full-time and six (6) years for students declared as part-time (see </w:t>
            </w:r>
            <w:hyperlink r:id="rId106" w:anchor="Student-Status" w:history="1">
              <w:r w:rsidRPr="00C70716">
                <w:rPr>
                  <w:rStyle w:val="Hyperlink"/>
                  <w:rFonts w:ascii="Aptos" w:eastAsiaTheme="majorEastAsia"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for information on calculating maximum time for students). Diploma students are subject to the same re-registration requirements as all other graduate students (see section 1.2.3 Re-Registration). Enrollment in a micro-diploma does not extend time in diploma/degree programs.</w:t>
            </w:r>
          </w:p>
        </w:tc>
        <w:tc>
          <w:tcPr>
            <w:tcW w:w="4254" w:type="dxa"/>
          </w:tcPr>
          <w:p w14:paraId="18A95907" w14:textId="77777777" w:rsidR="00C32686" w:rsidRPr="00C32686" w:rsidRDefault="00C32686" w:rsidP="00C32686">
            <w:pPr>
              <w:spacing w:after="120"/>
              <w:rPr>
                <w:rFonts w:ascii="Aptos" w:hAnsi="Aptos" w:cs="Helvetica"/>
                <w:sz w:val="20"/>
                <w:szCs w:val="20"/>
              </w:rPr>
            </w:pPr>
          </w:p>
        </w:tc>
      </w:tr>
      <w:tr w:rsidR="00C32686" w:rsidRPr="003241F7" w14:paraId="46A5EE56" w14:textId="77777777" w:rsidTr="00C32686">
        <w:tc>
          <w:tcPr>
            <w:tcW w:w="7086" w:type="dxa"/>
          </w:tcPr>
          <w:p w14:paraId="6E04B2B7" w14:textId="77777777" w:rsidR="00C32686" w:rsidRPr="00442CC2" w:rsidRDefault="00C32686" w:rsidP="00C32686">
            <w:pPr>
              <w:pStyle w:val="NormalWeb"/>
              <w:rPr>
                <w:rFonts w:ascii="Aptos" w:hAnsi="Aptos" w:cs="Helvetica"/>
                <w:color w:val="000000"/>
                <w:sz w:val="20"/>
                <w:szCs w:val="20"/>
              </w:rPr>
            </w:pPr>
            <w:r w:rsidRPr="00442CC2">
              <w:rPr>
                <w:rStyle w:val="Strong"/>
                <w:rFonts w:ascii="Aptos" w:hAnsi="Aptos" w:cs="Helvetica"/>
                <w:color w:val="000000"/>
                <w:sz w:val="20"/>
                <w:szCs w:val="20"/>
              </w:rPr>
              <w:t>5.5 Transfer Credit</w:t>
            </w:r>
          </w:p>
          <w:p w14:paraId="4548F929"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07"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1B8B7C47" w14:textId="77777777" w:rsidR="00C32686" w:rsidRPr="00C70716" w:rsidRDefault="00C32686" w:rsidP="00C32686">
            <w:pPr>
              <w:numPr>
                <w:ilvl w:val="0"/>
                <w:numId w:val="5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512B763A" w14:textId="77777777" w:rsidR="00C32686" w:rsidRPr="00C70716" w:rsidRDefault="00C32686" w:rsidP="00C32686">
            <w:pPr>
              <w:numPr>
                <w:ilvl w:val="0"/>
                <w:numId w:val="5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B6BD473" w14:textId="77777777" w:rsidR="00C32686" w:rsidRDefault="00C32686" w:rsidP="00C32686">
            <w:pPr>
              <w:numPr>
                <w:ilvl w:val="0"/>
                <w:numId w:val="5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4A3A2889" w14:textId="57C4FEB2" w:rsidR="00C32686" w:rsidRPr="00E57C3B" w:rsidRDefault="00C32686" w:rsidP="00C32686">
            <w:pPr>
              <w:numPr>
                <w:ilvl w:val="0"/>
                <w:numId w:val="53"/>
              </w:numPr>
              <w:shd w:val="clear" w:color="auto" w:fill="FFFFFF"/>
              <w:spacing w:before="100" w:beforeAutospacing="1" w:after="100" w:afterAutospacing="1"/>
              <w:ind w:left="102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may not exceed 50% of the credit hours of coursework required of the student’s Graduate Diploma program at The University of Manitoba.</w:t>
            </w:r>
          </w:p>
        </w:tc>
        <w:tc>
          <w:tcPr>
            <w:tcW w:w="4254" w:type="dxa"/>
          </w:tcPr>
          <w:p w14:paraId="47B34A66" w14:textId="77777777" w:rsidR="00C32686" w:rsidRPr="00C32686" w:rsidRDefault="00C32686" w:rsidP="00C32686">
            <w:pPr>
              <w:spacing w:after="120"/>
              <w:rPr>
                <w:rFonts w:ascii="Aptos" w:hAnsi="Aptos" w:cs="Helvetica"/>
                <w:sz w:val="20"/>
                <w:szCs w:val="20"/>
              </w:rPr>
            </w:pPr>
          </w:p>
        </w:tc>
      </w:tr>
      <w:tr w:rsidR="00C32686" w:rsidRPr="003241F7" w14:paraId="4D469D3C" w14:textId="77777777" w:rsidTr="00C32686">
        <w:tc>
          <w:tcPr>
            <w:tcW w:w="7086" w:type="dxa"/>
          </w:tcPr>
          <w:p w14:paraId="21DE5740" w14:textId="77777777" w:rsidR="00C32686" w:rsidRPr="00442CC2" w:rsidRDefault="00C32686" w:rsidP="00C32686">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5.6 Recognition for Credit </w:t>
            </w:r>
          </w:p>
          <w:p w14:paraId="79717C20" w14:textId="69C5F575" w:rsidR="00C32686" w:rsidRPr="00C70716" w:rsidRDefault="00C32686" w:rsidP="00C32686">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Diploma may be recognized toward a graduate degree program (where appropriate) and subject to the Senate approved program regulations. Graduate Diplomas may be stackable or laddered (refer to definitions per the </w:t>
            </w:r>
            <w:hyperlink r:id="rId108">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degree programs in same or related fields of study.</w:t>
            </w:r>
          </w:p>
        </w:tc>
        <w:tc>
          <w:tcPr>
            <w:tcW w:w="4254" w:type="dxa"/>
          </w:tcPr>
          <w:p w14:paraId="7F0EAB8D" w14:textId="77777777" w:rsidR="00C32686" w:rsidRPr="00C32686" w:rsidRDefault="00C32686" w:rsidP="00C32686">
            <w:pPr>
              <w:spacing w:after="120"/>
              <w:rPr>
                <w:rFonts w:ascii="Aptos" w:hAnsi="Aptos" w:cs="Helvetica"/>
                <w:sz w:val="20"/>
                <w:szCs w:val="20"/>
              </w:rPr>
            </w:pPr>
          </w:p>
        </w:tc>
      </w:tr>
      <w:tr w:rsidR="00C32686" w:rsidRPr="003241F7" w14:paraId="5B405A4F" w14:textId="77777777" w:rsidTr="00C32686">
        <w:tc>
          <w:tcPr>
            <w:tcW w:w="7086" w:type="dxa"/>
          </w:tcPr>
          <w:p w14:paraId="6A668715" w14:textId="77777777" w:rsidR="00C32686" w:rsidRPr="00442CC2" w:rsidRDefault="00C32686" w:rsidP="00C32686">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SECTION 6: General Regulations: Master’s </w:t>
            </w:r>
          </w:p>
          <w:p w14:paraId="7A591AF3" w14:textId="77777777" w:rsidR="00C32686" w:rsidRPr="00442CC2" w:rsidRDefault="00C32686" w:rsidP="00C32686">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6.1 General</w:t>
            </w:r>
          </w:p>
          <w:p w14:paraId="476BD2D0"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Individual departments/units may offer Master’s programs by one or more of the following:</w:t>
            </w:r>
          </w:p>
          <w:p w14:paraId="0E835D31" w14:textId="77777777" w:rsidR="00C32686" w:rsidRPr="00C70716" w:rsidRDefault="00C32686" w:rsidP="00C32686">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Thesis/practicum-based;</w:t>
            </w:r>
          </w:p>
          <w:p w14:paraId="609ADC4B" w14:textId="77777777" w:rsidR="00C32686" w:rsidRPr="00C70716" w:rsidRDefault="00C32686" w:rsidP="00C32686">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Course-based;</w:t>
            </w:r>
          </w:p>
          <w:p w14:paraId="30020BA1" w14:textId="77777777" w:rsidR="00C32686" w:rsidRPr="00C70716" w:rsidRDefault="00C32686" w:rsidP="00C32686">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Comprehensive Exam;</w:t>
            </w:r>
          </w:p>
          <w:p w14:paraId="79FE3EE1" w14:textId="77777777" w:rsidR="00C32686" w:rsidRDefault="00C32686" w:rsidP="00C32686">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Project;</w:t>
            </w:r>
          </w:p>
          <w:p w14:paraId="3B351425" w14:textId="049F9AB2" w:rsidR="00C32686" w:rsidRPr="00442CC2" w:rsidRDefault="00C32686" w:rsidP="00C32686">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442CC2">
              <w:rPr>
                <w:rFonts w:ascii="Aptos" w:hAnsi="Aptos" w:cs="Helvetica"/>
                <w:color w:val="222222"/>
                <w:sz w:val="20"/>
                <w:szCs w:val="20"/>
              </w:rPr>
              <w:t>Major research paper.</w:t>
            </w:r>
          </w:p>
        </w:tc>
        <w:tc>
          <w:tcPr>
            <w:tcW w:w="4254" w:type="dxa"/>
          </w:tcPr>
          <w:p w14:paraId="342F1BB5" w14:textId="77777777" w:rsidR="00C32686" w:rsidRPr="00C32686" w:rsidRDefault="00C32686" w:rsidP="00C32686">
            <w:pPr>
              <w:spacing w:after="120"/>
              <w:rPr>
                <w:rFonts w:ascii="Aptos" w:hAnsi="Aptos" w:cs="Helvetica"/>
                <w:sz w:val="20"/>
                <w:szCs w:val="20"/>
              </w:rPr>
            </w:pPr>
          </w:p>
        </w:tc>
      </w:tr>
      <w:tr w:rsidR="00C32686" w:rsidRPr="003241F7" w14:paraId="5A389EB2" w14:textId="77777777" w:rsidTr="00C32686">
        <w:tc>
          <w:tcPr>
            <w:tcW w:w="7086" w:type="dxa"/>
          </w:tcPr>
          <w:p w14:paraId="63BE3225" w14:textId="77777777" w:rsidR="00C32686" w:rsidRPr="00442CC2" w:rsidRDefault="00C32686" w:rsidP="00C32686">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sz w:val="20"/>
                <w:szCs w:val="20"/>
                <w:lang w:eastAsia="en-CA"/>
              </w:rPr>
              <w:t xml:space="preserve">6.2 Admission </w:t>
            </w:r>
          </w:p>
          <w:p w14:paraId="129695BA"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Master’s degree include:</w:t>
            </w:r>
          </w:p>
          <w:p w14:paraId="35FAC3B5" w14:textId="77777777" w:rsidR="00C32686" w:rsidRPr="00C70716" w:rsidRDefault="00C32686" w:rsidP="00C3268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032C700" w14:textId="77777777" w:rsidR="00C32686" w:rsidRPr="00C70716" w:rsidRDefault="00C32686" w:rsidP="00C3268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7093971" w14:textId="77777777" w:rsidR="00C32686" w:rsidRPr="00C70716" w:rsidRDefault="00C32686" w:rsidP="00C3268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7ED9A5C" w14:textId="77777777" w:rsidR="00C32686" w:rsidRPr="00C70716" w:rsidRDefault="00C32686" w:rsidP="00C3268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2147B45C" w14:textId="77777777" w:rsidR="00C32686" w:rsidRPr="00C70716" w:rsidRDefault="00C32686" w:rsidP="00C3268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56DEE757" w14:textId="77777777" w:rsidR="00C32686" w:rsidRPr="00C70716" w:rsidRDefault="00C32686" w:rsidP="00C3268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09"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405DDE1B" w14:textId="77777777" w:rsidR="00C32686" w:rsidRPr="00C70716" w:rsidRDefault="00C32686" w:rsidP="00C3268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C1E820E" w14:textId="77777777" w:rsidR="00C32686" w:rsidRPr="00C70716" w:rsidRDefault="00C32686" w:rsidP="00C3268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9704187"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applying for a Master’s degree program must have attained a minimum grade point average (</w:t>
            </w:r>
            <w:r w:rsidRPr="00C70716">
              <w:rPr>
                <w:rFonts w:ascii="Aptos" w:hAnsi="Aptos" w:cs="Helvetica"/>
                <w:sz w:val="20"/>
                <w:szCs w:val="20"/>
              </w:rPr>
              <w:t>GPA) of 3.0</w:t>
            </w:r>
            <w:r w:rsidRPr="00C70716">
              <w:rPr>
                <w:rFonts w:ascii="Aptos" w:hAnsi="Aptos" w:cs="Helvetica"/>
                <w:color w:val="222222"/>
                <w:sz w:val="20"/>
                <w:szCs w:val="20"/>
              </w:rPr>
              <w:t xml:space="preserve">  out of 4.5 (or equivalent) in the last two (2) years of full-time university study (60 credit hours). This includes those applying for direct admission and courses completed as part of a Pre-Master’s. Students who meet the minimum requirements for admission to the Faculty of Graduate Studies are not guaranteed admission.</w:t>
            </w:r>
          </w:p>
          <w:p w14:paraId="44601EE3" w14:textId="128ECE5C" w:rsidR="00C32686" w:rsidRPr="00C70716" w:rsidRDefault="00C32686" w:rsidP="00C32686">
            <w:pPr>
              <w:spacing w:before="100" w:beforeAutospacing="1" w:after="100" w:afterAutospacing="1"/>
              <w:jc w:val="both"/>
              <w:rPr>
                <w:rFonts w:ascii="Aptos" w:hAnsi="Aptos" w:cs="Helvetica"/>
                <w:b/>
                <w:bCs/>
                <w:color w:val="000000"/>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4C775862" w14:textId="77777777" w:rsidR="00C32686" w:rsidRPr="00C32686" w:rsidRDefault="00C32686" w:rsidP="00C32686">
            <w:pPr>
              <w:rPr>
                <w:rFonts w:ascii="Aptos" w:hAnsi="Aptos" w:cs="Arial"/>
                <w:sz w:val="20"/>
                <w:szCs w:val="20"/>
              </w:rPr>
            </w:pPr>
          </w:p>
          <w:p w14:paraId="19867BE6" w14:textId="77777777" w:rsidR="00C32686" w:rsidRPr="00C32686" w:rsidRDefault="00C32686" w:rsidP="00C32686">
            <w:pPr>
              <w:pStyle w:val="TableParagraph"/>
              <w:ind w:left="99" w:right="103"/>
              <w:jc w:val="both"/>
              <w:rPr>
                <w:rFonts w:ascii="Aptos" w:eastAsia="Arial" w:hAnsi="Aptos" w:cs="Arial"/>
                <w:sz w:val="20"/>
                <w:szCs w:val="20"/>
              </w:rPr>
            </w:pPr>
            <w:r w:rsidRPr="00C32686">
              <w:rPr>
                <w:rFonts w:ascii="Aptos" w:eastAsia="Arial" w:hAnsi="Aptos" w:cs="Arial"/>
                <w:sz w:val="20"/>
                <w:szCs w:val="20"/>
              </w:rPr>
              <w:t>All</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w:t>
            </w:r>
            <w:r w:rsidRPr="00C32686">
              <w:rPr>
                <w:rFonts w:ascii="Aptos" w:eastAsia="Arial" w:hAnsi="Aptos" w:cs="Arial"/>
                <w:spacing w:val="-2"/>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tio</w:t>
            </w:r>
            <w:r w:rsidRPr="00C32686">
              <w:rPr>
                <w:rFonts w:ascii="Aptos" w:eastAsia="Arial" w:hAnsi="Aptos" w:cs="Arial"/>
                <w:spacing w:val="-4"/>
                <w:sz w:val="20"/>
                <w:szCs w:val="20"/>
              </w:rPr>
              <w:t>n</w:t>
            </w:r>
            <w:r w:rsidRPr="00C32686">
              <w:rPr>
                <w:rFonts w:ascii="Aptos" w:eastAsia="Arial" w:hAnsi="Aptos" w:cs="Arial"/>
                <w:sz w:val="20"/>
                <w:szCs w:val="20"/>
              </w:rPr>
              <w:t>s</w:t>
            </w:r>
            <w:r w:rsidRPr="00C32686">
              <w:rPr>
                <w:rFonts w:ascii="Aptos" w:eastAsia="Arial" w:hAnsi="Aptos" w:cs="Arial"/>
                <w:spacing w:val="6"/>
                <w:sz w:val="20"/>
                <w:szCs w:val="20"/>
              </w:rPr>
              <w:t xml:space="preserve"> </w:t>
            </w:r>
            <w:r w:rsidRPr="00C32686">
              <w:rPr>
                <w:rFonts w:ascii="Aptos" w:eastAsia="Arial" w:hAnsi="Aptos" w:cs="Arial"/>
                <w:sz w:val="20"/>
                <w:szCs w:val="20"/>
              </w:rPr>
              <w:t>to</w:t>
            </w:r>
            <w:r w:rsidRPr="00C32686">
              <w:rPr>
                <w:rFonts w:ascii="Aptos" w:eastAsia="Arial" w:hAnsi="Aptos" w:cs="Arial"/>
                <w:spacing w:val="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5"/>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st</w:t>
            </w:r>
            <w:r w:rsidRPr="00C32686">
              <w:rPr>
                <w:rFonts w:ascii="Aptos" w:eastAsia="Arial" w:hAnsi="Aptos" w:cs="Arial"/>
                <w:spacing w:val="-1"/>
                <w:sz w:val="20"/>
                <w:szCs w:val="20"/>
              </w:rPr>
              <w:t>er</w:t>
            </w:r>
            <w:r w:rsidRPr="00C32686">
              <w:rPr>
                <w:rFonts w:ascii="Aptos" w:eastAsia="Arial" w:hAnsi="Aptos" w:cs="Arial"/>
                <w:spacing w:val="-2"/>
                <w:sz w:val="20"/>
                <w:szCs w:val="20"/>
              </w:rPr>
              <w:t>'</w:t>
            </w:r>
            <w:r w:rsidRPr="00C32686">
              <w:rPr>
                <w:rFonts w:ascii="Aptos" w:eastAsia="Arial" w:hAnsi="Aptos" w:cs="Arial"/>
                <w:sz w:val="20"/>
                <w:szCs w:val="20"/>
              </w:rPr>
              <w:t>s</w:t>
            </w:r>
            <w:r w:rsidRPr="00C32686">
              <w:rPr>
                <w:rFonts w:ascii="Aptos" w:eastAsia="Arial" w:hAnsi="Aptos" w:cs="Arial"/>
                <w:spacing w:val="4"/>
                <w:sz w:val="20"/>
                <w:szCs w:val="20"/>
              </w:rPr>
              <w:t xml:space="preserve"> </w:t>
            </w:r>
            <w:r w:rsidRPr="00C32686">
              <w:rPr>
                <w:rFonts w:ascii="Aptos" w:eastAsia="Arial" w:hAnsi="Aptos" w:cs="Arial"/>
                <w:sz w:val="20"/>
                <w:szCs w:val="20"/>
              </w:rPr>
              <w:t>P</w:t>
            </w:r>
            <w:r w:rsidRPr="00C32686">
              <w:rPr>
                <w:rFonts w:ascii="Aptos" w:eastAsia="Arial" w:hAnsi="Aptos" w:cs="Arial"/>
                <w:spacing w:val="-1"/>
                <w:sz w:val="20"/>
                <w:szCs w:val="20"/>
              </w:rPr>
              <w:t>rogra</w:t>
            </w:r>
            <w:r w:rsidRPr="00C32686">
              <w:rPr>
                <w:rFonts w:ascii="Aptos" w:eastAsia="Arial" w:hAnsi="Aptos" w:cs="Arial"/>
                <w:sz w:val="20"/>
                <w:szCs w:val="20"/>
              </w:rPr>
              <w:t>m</w:t>
            </w:r>
            <w:r w:rsidRPr="00C32686">
              <w:rPr>
                <w:rFonts w:ascii="Aptos" w:eastAsia="Arial" w:hAnsi="Aptos" w:cs="Arial"/>
                <w:spacing w:val="8"/>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re</w:t>
            </w:r>
            <w:r w:rsidRPr="00C32686">
              <w:rPr>
                <w:rFonts w:ascii="Aptos" w:eastAsia="Arial" w:hAnsi="Aptos" w:cs="Arial"/>
                <w:spacing w:val="-2"/>
                <w:sz w:val="20"/>
                <w:szCs w:val="20"/>
              </w:rPr>
              <w:t>v</w:t>
            </w:r>
            <w:r w:rsidRPr="00C32686">
              <w:rPr>
                <w:rFonts w:ascii="Aptos" w:eastAsia="Arial" w:hAnsi="Aptos" w:cs="Arial"/>
                <w:sz w:val="20"/>
                <w:szCs w:val="20"/>
              </w:rPr>
              <w:t>ie</w:t>
            </w:r>
            <w:r w:rsidRPr="00C32686">
              <w:rPr>
                <w:rFonts w:ascii="Aptos" w:eastAsia="Arial" w:hAnsi="Aptos" w:cs="Arial"/>
                <w:spacing w:val="-4"/>
                <w:sz w:val="20"/>
                <w:szCs w:val="20"/>
              </w:rPr>
              <w:t>w</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 t</w:t>
            </w:r>
            <w:r w:rsidRPr="00C32686">
              <w:rPr>
                <w:rFonts w:ascii="Aptos" w:eastAsia="Arial" w:hAnsi="Aptos" w:cs="Arial"/>
                <w:spacing w:val="-1"/>
                <w:sz w:val="20"/>
                <w:szCs w:val="20"/>
              </w:rPr>
              <w:t>h</w:t>
            </w:r>
            <w:r w:rsidRPr="00C32686">
              <w:rPr>
                <w:rFonts w:ascii="Aptos" w:eastAsia="Arial" w:hAnsi="Aptos" w:cs="Arial"/>
                <w:sz w:val="20"/>
                <w:szCs w:val="20"/>
              </w:rPr>
              <w:t>e 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 xml:space="preserve">te </w:t>
            </w:r>
            <w:r w:rsidRPr="00C32686">
              <w:rPr>
                <w:rFonts w:ascii="Aptos" w:eastAsia="Arial" w:hAnsi="Aptos" w:cs="Arial"/>
                <w:spacing w:val="-1"/>
                <w:sz w:val="20"/>
                <w:szCs w:val="20"/>
              </w:rPr>
              <w:t>Co</w:t>
            </w:r>
            <w:r w:rsidRPr="00C32686">
              <w:rPr>
                <w:rFonts w:ascii="Aptos" w:eastAsia="Arial" w:hAnsi="Aptos" w:cs="Arial"/>
                <w:sz w:val="20"/>
                <w:szCs w:val="20"/>
              </w:rPr>
              <w:t>mm</w:t>
            </w:r>
            <w:r w:rsidRPr="00C32686">
              <w:rPr>
                <w:rFonts w:ascii="Aptos" w:eastAsia="Arial" w:hAnsi="Aptos" w:cs="Arial"/>
                <w:spacing w:val="-3"/>
                <w:sz w:val="20"/>
                <w:szCs w:val="20"/>
              </w:rPr>
              <w:t>i</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 xml:space="preserve">e, </w:t>
            </w:r>
            <w:r w:rsidRPr="00C32686">
              <w:rPr>
                <w:rFonts w:ascii="Aptos" w:eastAsia="Arial" w:hAnsi="Aptos" w:cs="Arial"/>
                <w:spacing w:val="-1"/>
                <w:sz w:val="20"/>
                <w:szCs w:val="20"/>
              </w:rPr>
              <w:t>u</w:t>
            </w:r>
            <w:r w:rsidRPr="00C32686">
              <w:rPr>
                <w:rFonts w:ascii="Aptos" w:eastAsia="Arial" w:hAnsi="Aptos" w:cs="Arial"/>
                <w:sz w:val="20"/>
                <w:szCs w:val="20"/>
              </w:rPr>
              <w:t>sing</w:t>
            </w:r>
            <w:r w:rsidRPr="00C32686">
              <w:rPr>
                <w:rFonts w:ascii="Aptos" w:eastAsia="Arial" w:hAnsi="Aptos" w:cs="Arial"/>
                <w:spacing w:val="1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r</w:t>
            </w:r>
            <w:r w:rsidRPr="00C32686">
              <w:rPr>
                <w:rFonts w:ascii="Aptos" w:eastAsia="Arial" w:hAnsi="Aptos" w:cs="Arial"/>
                <w:sz w:val="20"/>
                <w:szCs w:val="20"/>
              </w:rPr>
              <w:t>it</w:t>
            </w:r>
            <w:r w:rsidRPr="00C32686">
              <w:rPr>
                <w:rFonts w:ascii="Aptos" w:eastAsia="Arial" w:hAnsi="Aptos" w:cs="Arial"/>
                <w:spacing w:val="-1"/>
                <w:sz w:val="20"/>
                <w:szCs w:val="20"/>
              </w:rPr>
              <w:t>er</w:t>
            </w:r>
            <w:r w:rsidRPr="00C32686">
              <w:rPr>
                <w:rFonts w:ascii="Aptos" w:eastAsia="Arial" w:hAnsi="Aptos" w:cs="Arial"/>
                <w:sz w:val="20"/>
                <w:szCs w:val="20"/>
              </w:rPr>
              <w:t>ia</w:t>
            </w:r>
            <w:r w:rsidRPr="00C32686">
              <w:rPr>
                <w:rFonts w:ascii="Aptos" w:eastAsia="Arial" w:hAnsi="Aptos" w:cs="Arial"/>
                <w:spacing w:val="1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18"/>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ll</w:t>
            </w:r>
            <w:r w:rsidRPr="00C32686">
              <w:rPr>
                <w:rFonts w:ascii="Aptos" w:eastAsia="Arial" w:hAnsi="Aptos" w:cs="Arial"/>
                <w:spacing w:val="-1"/>
                <w:sz w:val="20"/>
                <w:szCs w:val="20"/>
              </w:rPr>
              <w:t>o</w:t>
            </w:r>
            <w:r w:rsidRPr="00C32686">
              <w:rPr>
                <w:rFonts w:ascii="Aptos" w:eastAsia="Arial" w:hAnsi="Aptos" w:cs="Arial"/>
                <w:spacing w:val="-4"/>
                <w:sz w:val="20"/>
                <w:szCs w:val="20"/>
              </w:rPr>
              <w:t>w</w:t>
            </w:r>
            <w:r w:rsidRPr="00C32686">
              <w:rPr>
                <w:rFonts w:ascii="Aptos" w:eastAsia="Arial" w:hAnsi="Aptos" w:cs="Arial"/>
                <w:sz w:val="20"/>
                <w:szCs w:val="20"/>
              </w:rPr>
              <w:t>,</w:t>
            </w:r>
            <w:r w:rsidRPr="00C32686">
              <w:rPr>
                <w:rFonts w:ascii="Aptos" w:eastAsia="Arial" w:hAnsi="Aptos" w:cs="Arial"/>
                <w:spacing w:val="18"/>
                <w:sz w:val="20"/>
                <w:szCs w:val="20"/>
              </w:rPr>
              <w:t xml:space="preserve"> </w:t>
            </w:r>
            <w:r w:rsidRPr="00C32686">
              <w:rPr>
                <w:rFonts w:ascii="Aptos" w:eastAsia="Arial" w:hAnsi="Aptos" w:cs="Arial"/>
                <w:sz w:val="20"/>
                <w:szCs w:val="20"/>
              </w:rPr>
              <w:t>in</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add</w:t>
            </w:r>
            <w:r w:rsidRPr="00C32686">
              <w:rPr>
                <w:rFonts w:ascii="Aptos" w:eastAsia="Arial" w:hAnsi="Aptos" w:cs="Arial"/>
                <w:sz w:val="20"/>
                <w:szCs w:val="20"/>
              </w:rPr>
              <w:t>ition</w:t>
            </w:r>
            <w:r w:rsidRPr="00C32686">
              <w:rPr>
                <w:rFonts w:ascii="Aptos" w:eastAsia="Arial" w:hAnsi="Aptos" w:cs="Arial"/>
                <w:spacing w:val="16"/>
                <w:sz w:val="20"/>
                <w:szCs w:val="20"/>
              </w:rPr>
              <w:t xml:space="preserve"> </w:t>
            </w:r>
            <w:r w:rsidRPr="00C32686">
              <w:rPr>
                <w:rFonts w:ascii="Aptos" w:eastAsia="Arial" w:hAnsi="Aptos" w:cs="Arial"/>
                <w:sz w:val="20"/>
                <w:szCs w:val="20"/>
              </w:rPr>
              <w:t>to</w:t>
            </w:r>
            <w:r w:rsidRPr="00C32686">
              <w:rPr>
                <w:rFonts w:ascii="Aptos" w:eastAsia="Arial" w:hAnsi="Aptos" w:cs="Arial"/>
                <w:spacing w:val="1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andar</w:t>
            </w:r>
            <w:r w:rsidRPr="00C32686">
              <w:rPr>
                <w:rFonts w:ascii="Aptos" w:eastAsia="Arial" w:hAnsi="Aptos" w:cs="Arial"/>
                <w:sz w:val="20"/>
                <w:szCs w:val="20"/>
              </w:rPr>
              <w:t>d c</w:t>
            </w:r>
            <w:r w:rsidRPr="00C32686">
              <w:rPr>
                <w:rFonts w:ascii="Aptos" w:eastAsia="Arial" w:hAnsi="Aptos" w:cs="Arial"/>
                <w:spacing w:val="-1"/>
                <w:sz w:val="20"/>
                <w:szCs w:val="20"/>
              </w:rPr>
              <w:t>r</w:t>
            </w:r>
            <w:r w:rsidRPr="00C32686">
              <w:rPr>
                <w:rFonts w:ascii="Aptos" w:eastAsia="Arial" w:hAnsi="Aptos" w:cs="Arial"/>
                <w:sz w:val="20"/>
                <w:szCs w:val="20"/>
              </w:rPr>
              <w:t>it</w:t>
            </w:r>
            <w:r w:rsidRPr="00C32686">
              <w:rPr>
                <w:rFonts w:ascii="Aptos" w:eastAsia="Arial" w:hAnsi="Aptos" w:cs="Arial"/>
                <w:spacing w:val="-1"/>
                <w:sz w:val="20"/>
                <w:szCs w:val="20"/>
              </w:rPr>
              <w:t>er</w:t>
            </w:r>
            <w:r w:rsidRPr="00C32686">
              <w:rPr>
                <w:rFonts w:ascii="Aptos" w:eastAsia="Arial" w:hAnsi="Aptos" w:cs="Arial"/>
                <w:sz w:val="20"/>
                <w:szCs w:val="20"/>
              </w:rPr>
              <w:t>ia</w:t>
            </w:r>
            <w:r w:rsidRPr="00C32686">
              <w:rPr>
                <w:rFonts w:ascii="Aptos" w:eastAsia="Arial" w:hAnsi="Aptos" w:cs="Arial"/>
                <w:spacing w:val="8"/>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d</w:t>
            </w:r>
            <w:r w:rsidRPr="00C32686">
              <w:rPr>
                <w:rFonts w:ascii="Aptos" w:eastAsia="Arial" w:hAnsi="Aptos" w:cs="Arial"/>
                <w:spacing w:val="8"/>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8"/>
                <w:sz w:val="20"/>
                <w:szCs w:val="20"/>
              </w:rPr>
              <w:t xml:space="preserve"> </w:t>
            </w:r>
            <w:r w:rsidRPr="00C32686">
              <w:rPr>
                <w:rFonts w:ascii="Aptos" w:eastAsia="Arial" w:hAnsi="Aptos" w:cs="Arial"/>
                <w:sz w:val="20"/>
                <w:szCs w:val="20"/>
              </w:rPr>
              <w:t>F</w:t>
            </w:r>
            <w:r w:rsidRPr="00C32686">
              <w:rPr>
                <w:rFonts w:ascii="Aptos" w:eastAsia="Arial" w:hAnsi="Aptos" w:cs="Arial"/>
                <w:spacing w:val="-3"/>
                <w:sz w:val="20"/>
                <w:szCs w:val="20"/>
              </w:rPr>
              <w:t>a</w:t>
            </w:r>
            <w:r w:rsidRPr="00C32686">
              <w:rPr>
                <w:rFonts w:ascii="Aptos" w:eastAsia="Arial" w:hAnsi="Aptos" w:cs="Arial"/>
                <w:sz w:val="20"/>
                <w:szCs w:val="20"/>
              </w:rPr>
              <w:t>c</w:t>
            </w:r>
            <w:r w:rsidRPr="00C32686">
              <w:rPr>
                <w:rFonts w:ascii="Aptos" w:eastAsia="Arial" w:hAnsi="Aptos" w:cs="Arial"/>
                <w:spacing w:val="-1"/>
                <w:sz w:val="20"/>
                <w:szCs w:val="20"/>
              </w:rPr>
              <w:t>u</w:t>
            </w:r>
            <w:r w:rsidRPr="00C32686">
              <w:rPr>
                <w:rFonts w:ascii="Aptos" w:eastAsia="Arial" w:hAnsi="Aptos" w:cs="Arial"/>
                <w:spacing w:val="-3"/>
                <w:sz w:val="20"/>
                <w:szCs w:val="20"/>
              </w:rPr>
              <w:t>l</w:t>
            </w:r>
            <w:r w:rsidRPr="00C32686">
              <w:rPr>
                <w:rFonts w:ascii="Aptos" w:eastAsia="Arial" w:hAnsi="Aptos" w:cs="Arial"/>
                <w:sz w:val="20"/>
                <w:szCs w:val="20"/>
              </w:rPr>
              <w:t>ty</w:t>
            </w:r>
            <w:r w:rsidRPr="00C32686">
              <w:rPr>
                <w:rFonts w:ascii="Aptos" w:eastAsia="Arial" w:hAnsi="Aptos" w:cs="Arial"/>
                <w:spacing w:val="8"/>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0"/>
                <w:sz w:val="20"/>
                <w:szCs w:val="20"/>
              </w:rPr>
              <w:t xml:space="preserve"> </w:t>
            </w:r>
            <w:r w:rsidRPr="00C32686">
              <w:rPr>
                <w:rFonts w:ascii="Aptos" w:eastAsia="Arial" w:hAnsi="Aptos" w:cs="Arial"/>
                <w:sz w:val="20"/>
                <w:szCs w:val="20"/>
              </w:rPr>
              <w:t>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w:t>
            </w:r>
            <w:r w:rsidRPr="00C32686">
              <w:rPr>
                <w:rFonts w:ascii="Aptos" w:eastAsia="Arial" w:hAnsi="Aptos" w:cs="Arial"/>
                <w:spacing w:val="6"/>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w:t>
            </w:r>
            <w:r w:rsidRPr="00C32686">
              <w:rPr>
                <w:rFonts w:ascii="Aptos" w:eastAsia="Arial" w:hAnsi="Aptos" w:cs="Arial"/>
                <w:sz w:val="20"/>
                <w:szCs w:val="20"/>
              </w:rPr>
              <w:t>i</w:t>
            </w:r>
            <w:r w:rsidRPr="00C32686">
              <w:rPr>
                <w:rFonts w:ascii="Aptos" w:eastAsia="Arial" w:hAnsi="Aptos" w:cs="Arial"/>
                <w:spacing w:val="-3"/>
                <w:sz w:val="20"/>
                <w:szCs w:val="20"/>
              </w:rPr>
              <w:t>e</w:t>
            </w:r>
            <w:r w:rsidRPr="00C32686">
              <w:rPr>
                <w:rFonts w:ascii="Aptos" w:eastAsia="Arial" w:hAnsi="Aptos" w:cs="Arial"/>
                <w:spacing w:val="-2"/>
                <w:sz w:val="20"/>
                <w:szCs w:val="20"/>
              </w:rPr>
              <w:t>s</w:t>
            </w:r>
            <w:r w:rsidRPr="00C32686">
              <w:rPr>
                <w:rFonts w:ascii="Aptos" w:eastAsia="Arial" w:hAnsi="Aptos" w:cs="Arial"/>
                <w:sz w:val="20"/>
                <w:szCs w:val="20"/>
              </w:rPr>
              <w:t>. Th</w:t>
            </w:r>
            <w:r w:rsidRPr="00C32686">
              <w:rPr>
                <w:rFonts w:ascii="Aptos" w:eastAsia="Arial" w:hAnsi="Aptos" w:cs="Arial"/>
                <w:spacing w:val="-2"/>
                <w:sz w:val="20"/>
                <w:szCs w:val="20"/>
              </w:rPr>
              <w:t>e</w:t>
            </w:r>
            <w:r w:rsidRPr="00C32686">
              <w:rPr>
                <w:rFonts w:ascii="Aptos" w:eastAsia="Arial" w:hAnsi="Aptos" w:cs="Arial"/>
                <w:sz w:val="20"/>
                <w:szCs w:val="20"/>
              </w:rPr>
              <w:t>se</w:t>
            </w:r>
            <w:r w:rsidRPr="00C32686">
              <w:rPr>
                <w:rFonts w:ascii="Aptos" w:eastAsia="Arial" w:hAnsi="Aptos" w:cs="Arial"/>
                <w:spacing w:val="3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r</w:t>
            </w:r>
            <w:r w:rsidRPr="00C32686">
              <w:rPr>
                <w:rFonts w:ascii="Aptos" w:eastAsia="Arial" w:hAnsi="Aptos" w:cs="Arial"/>
                <w:sz w:val="20"/>
                <w:szCs w:val="20"/>
              </w:rPr>
              <w:t>it</w:t>
            </w:r>
            <w:r w:rsidRPr="00C32686">
              <w:rPr>
                <w:rFonts w:ascii="Aptos" w:eastAsia="Arial" w:hAnsi="Aptos" w:cs="Arial"/>
                <w:spacing w:val="-1"/>
                <w:sz w:val="20"/>
                <w:szCs w:val="20"/>
              </w:rPr>
              <w:t>er</w:t>
            </w:r>
            <w:r w:rsidRPr="00C32686">
              <w:rPr>
                <w:rFonts w:ascii="Aptos" w:eastAsia="Arial" w:hAnsi="Aptos" w:cs="Arial"/>
                <w:sz w:val="20"/>
                <w:szCs w:val="20"/>
              </w:rPr>
              <w:t>ia</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3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1"/>
                <w:sz w:val="20"/>
                <w:szCs w:val="20"/>
              </w:rPr>
              <w:t xml:space="preserve"> </w:t>
            </w:r>
            <w:r w:rsidRPr="00C32686">
              <w:rPr>
                <w:rFonts w:ascii="Aptos" w:eastAsia="Arial" w:hAnsi="Aptos" w:cs="Arial"/>
                <w:sz w:val="20"/>
                <w:szCs w:val="20"/>
              </w:rPr>
              <w:t>mi</w:t>
            </w:r>
            <w:r w:rsidRPr="00C32686">
              <w:rPr>
                <w:rFonts w:ascii="Aptos" w:eastAsia="Arial" w:hAnsi="Aptos" w:cs="Arial"/>
                <w:spacing w:val="-1"/>
                <w:sz w:val="20"/>
                <w:szCs w:val="20"/>
              </w:rPr>
              <w:t>n</w:t>
            </w:r>
            <w:r w:rsidRPr="00C32686">
              <w:rPr>
                <w:rFonts w:ascii="Aptos" w:eastAsia="Arial" w:hAnsi="Aptos" w:cs="Arial"/>
                <w:spacing w:val="-3"/>
                <w:sz w:val="20"/>
                <w:szCs w:val="20"/>
              </w:rPr>
              <w:t>i</w:t>
            </w:r>
            <w:r w:rsidRPr="00C32686">
              <w:rPr>
                <w:rFonts w:ascii="Aptos" w:eastAsia="Arial" w:hAnsi="Aptos" w:cs="Arial"/>
                <w:spacing w:val="2"/>
                <w:sz w:val="20"/>
                <w:szCs w:val="20"/>
              </w:rPr>
              <w:t>m</w:t>
            </w:r>
            <w:r w:rsidRPr="00C32686">
              <w:rPr>
                <w:rFonts w:ascii="Aptos" w:eastAsia="Arial" w:hAnsi="Aptos" w:cs="Arial"/>
                <w:spacing w:val="-4"/>
                <w:sz w:val="20"/>
                <w:szCs w:val="20"/>
              </w:rPr>
              <w:t>u</w:t>
            </w:r>
            <w:r w:rsidRPr="00C32686">
              <w:rPr>
                <w:rFonts w:ascii="Aptos" w:eastAsia="Arial" w:hAnsi="Aptos" w:cs="Arial"/>
                <w:sz w:val="20"/>
                <w:szCs w:val="20"/>
              </w:rPr>
              <w:t>m</w:t>
            </w:r>
            <w:r w:rsidRPr="00C32686">
              <w:rPr>
                <w:rFonts w:ascii="Aptos" w:eastAsia="Arial" w:hAnsi="Aptos" w:cs="Arial"/>
                <w:spacing w:val="33"/>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d</w:t>
            </w:r>
            <w:r w:rsidRPr="00C32686">
              <w:rPr>
                <w:rFonts w:ascii="Aptos" w:eastAsia="Arial" w:hAnsi="Aptos" w:cs="Arial"/>
                <w:sz w:val="20"/>
                <w:szCs w:val="20"/>
              </w:rPr>
              <w:t>o</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no</w:t>
            </w:r>
            <w:r w:rsidRPr="00C32686">
              <w:rPr>
                <w:rFonts w:ascii="Aptos" w:eastAsia="Arial" w:hAnsi="Aptos" w:cs="Arial"/>
                <w:sz w:val="20"/>
                <w:szCs w:val="20"/>
              </w:rPr>
              <w:t>t</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g</w:t>
            </w:r>
            <w:r w:rsidRPr="00C32686">
              <w:rPr>
                <w:rFonts w:ascii="Aptos" w:eastAsia="Arial" w:hAnsi="Aptos" w:cs="Arial"/>
                <w:spacing w:val="-1"/>
                <w:sz w:val="20"/>
                <w:szCs w:val="20"/>
              </w:rPr>
              <w:t>uaran</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 xml:space="preserve">e </w:t>
            </w:r>
            <w:r w:rsidRPr="00C32686">
              <w:rPr>
                <w:rFonts w:ascii="Aptos" w:eastAsia="Arial" w:hAnsi="Aptos" w:cs="Arial"/>
                <w:spacing w:val="-1"/>
                <w:sz w:val="20"/>
                <w:szCs w:val="20"/>
              </w:rPr>
              <w:t>ad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sion</w:t>
            </w:r>
            <w:r w:rsidRPr="00C32686">
              <w:rPr>
                <w:rFonts w:ascii="Aptos" w:eastAsia="Arial" w:hAnsi="Aptos" w:cs="Arial"/>
                <w:spacing w:val="16"/>
                <w:sz w:val="20"/>
                <w:szCs w:val="20"/>
              </w:rPr>
              <w:t xml:space="preserve"> </w:t>
            </w:r>
            <w:r w:rsidRPr="00C32686">
              <w:rPr>
                <w:rFonts w:ascii="Aptos" w:eastAsia="Arial" w:hAnsi="Aptos" w:cs="Arial"/>
                <w:sz w:val="20"/>
                <w:szCs w:val="20"/>
              </w:rPr>
              <w:t>to</w:t>
            </w:r>
            <w:r w:rsidRPr="00C32686">
              <w:rPr>
                <w:rFonts w:ascii="Aptos" w:eastAsia="Arial" w:hAnsi="Aptos" w:cs="Arial"/>
                <w:spacing w:val="1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progra</w:t>
            </w:r>
            <w:r w:rsidRPr="00C32686">
              <w:rPr>
                <w:rFonts w:ascii="Aptos" w:eastAsia="Arial" w:hAnsi="Aptos" w:cs="Arial"/>
                <w:spacing w:val="2"/>
                <w:sz w:val="20"/>
                <w:szCs w:val="20"/>
              </w:rPr>
              <w:t>m</w:t>
            </w:r>
            <w:r w:rsidRPr="00C32686">
              <w:rPr>
                <w:rFonts w:ascii="Aptos" w:eastAsia="Arial" w:hAnsi="Aptos" w:cs="Arial"/>
                <w:sz w:val="20"/>
                <w:szCs w:val="20"/>
              </w:rPr>
              <w:t>.</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w:t>
            </w:r>
            <w:r w:rsidRPr="00C32686">
              <w:rPr>
                <w:rFonts w:ascii="Aptos" w:eastAsia="Arial" w:hAnsi="Aptos" w:cs="Arial"/>
                <w:spacing w:val="-1"/>
                <w:sz w:val="20"/>
                <w:szCs w:val="20"/>
              </w:rPr>
              <w:t>enda</w:t>
            </w:r>
            <w:r w:rsidRPr="00C32686">
              <w:rPr>
                <w:rFonts w:ascii="Aptos" w:eastAsia="Arial" w:hAnsi="Aptos" w:cs="Arial"/>
                <w:sz w:val="20"/>
                <w:szCs w:val="20"/>
              </w:rPr>
              <w:t>tio</w:t>
            </w:r>
            <w:r w:rsidRPr="00C32686">
              <w:rPr>
                <w:rFonts w:ascii="Aptos" w:eastAsia="Arial" w:hAnsi="Aptos" w:cs="Arial"/>
                <w:spacing w:val="-4"/>
                <w:sz w:val="20"/>
                <w:szCs w:val="20"/>
              </w:rPr>
              <w:t>n</w:t>
            </w:r>
            <w:r w:rsidRPr="00C32686">
              <w:rPr>
                <w:rFonts w:ascii="Aptos" w:eastAsia="Arial" w:hAnsi="Aptos" w:cs="Arial"/>
                <w:sz w:val="20"/>
                <w:szCs w:val="20"/>
              </w:rPr>
              <w:t>s</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regard</w:t>
            </w:r>
            <w:r w:rsidRPr="00C32686">
              <w:rPr>
                <w:rFonts w:ascii="Aptos" w:eastAsia="Arial" w:hAnsi="Aptos" w:cs="Arial"/>
                <w:sz w:val="20"/>
                <w:szCs w:val="20"/>
              </w:rPr>
              <w:t xml:space="preserve">ing </w:t>
            </w:r>
            <w:r w:rsidRPr="00C32686">
              <w:rPr>
                <w:rFonts w:ascii="Aptos" w:eastAsia="Arial" w:hAnsi="Aptos" w:cs="Arial"/>
                <w:spacing w:val="-1"/>
                <w:sz w:val="20"/>
                <w:szCs w:val="20"/>
              </w:rPr>
              <w:t>a</w:t>
            </w:r>
            <w:r w:rsidRPr="00C32686">
              <w:rPr>
                <w:rFonts w:ascii="Aptos" w:eastAsia="Arial" w:hAnsi="Aptos" w:cs="Arial"/>
                <w:sz w:val="20"/>
                <w:szCs w:val="20"/>
              </w:rPr>
              <w:t>cc</w:t>
            </w:r>
            <w:r w:rsidRPr="00C32686">
              <w:rPr>
                <w:rFonts w:ascii="Aptos" w:eastAsia="Arial" w:hAnsi="Aptos" w:cs="Arial"/>
                <w:spacing w:val="-1"/>
                <w:sz w:val="20"/>
                <w:szCs w:val="20"/>
              </w:rPr>
              <w:t>e</w:t>
            </w:r>
            <w:r w:rsidRPr="00C32686">
              <w:rPr>
                <w:rFonts w:ascii="Aptos" w:eastAsia="Arial" w:hAnsi="Aptos" w:cs="Arial"/>
                <w:spacing w:val="-4"/>
                <w:sz w:val="20"/>
                <w:szCs w:val="20"/>
              </w:rPr>
              <w:t>p</w:t>
            </w:r>
            <w:r w:rsidRPr="00C32686">
              <w:rPr>
                <w:rFonts w:ascii="Aptos" w:eastAsia="Arial" w:hAnsi="Aptos" w:cs="Arial"/>
                <w:sz w:val="20"/>
                <w:szCs w:val="20"/>
              </w:rPr>
              <w:t>t</w:t>
            </w:r>
            <w:r w:rsidRPr="00C32686">
              <w:rPr>
                <w:rFonts w:ascii="Aptos" w:eastAsia="Arial" w:hAnsi="Aptos" w:cs="Arial"/>
                <w:spacing w:val="-1"/>
                <w:sz w:val="20"/>
                <w:szCs w:val="20"/>
              </w:rPr>
              <w:t>an</w:t>
            </w:r>
            <w:r w:rsidRPr="00C32686">
              <w:rPr>
                <w:rFonts w:ascii="Aptos" w:eastAsia="Arial" w:hAnsi="Aptos" w:cs="Arial"/>
                <w:sz w:val="20"/>
                <w:szCs w:val="20"/>
              </w:rPr>
              <w:t>ce</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je</w:t>
            </w:r>
            <w:r w:rsidRPr="00C32686">
              <w:rPr>
                <w:rFonts w:ascii="Aptos" w:eastAsia="Arial" w:hAnsi="Aptos" w:cs="Arial"/>
                <w:spacing w:val="-2"/>
                <w:sz w:val="20"/>
                <w:szCs w:val="20"/>
              </w:rPr>
              <w:t>c</w:t>
            </w:r>
            <w:r w:rsidRPr="00C32686">
              <w:rPr>
                <w:rFonts w:ascii="Aptos" w:eastAsia="Arial" w:hAnsi="Aptos" w:cs="Arial"/>
                <w:sz w:val="20"/>
                <w:szCs w:val="20"/>
              </w:rPr>
              <w:t>tio</w:t>
            </w:r>
            <w:r w:rsidRPr="00C32686">
              <w:rPr>
                <w:rFonts w:ascii="Aptos" w:eastAsia="Arial" w:hAnsi="Aptos" w:cs="Arial"/>
                <w:spacing w:val="-1"/>
                <w:sz w:val="20"/>
                <w:szCs w:val="20"/>
              </w:rPr>
              <w:t>n</w:t>
            </w:r>
            <w:r w:rsidRPr="00C32686">
              <w:rPr>
                <w:rFonts w:ascii="Aptos" w:eastAsia="Arial" w:hAnsi="Aptos" w:cs="Arial"/>
                <w:sz w:val="20"/>
                <w:szCs w:val="20"/>
              </w:rPr>
              <w:t>,</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y</w:t>
            </w:r>
            <w:r w:rsidRPr="00C32686">
              <w:rPr>
                <w:rFonts w:ascii="Aptos" w:eastAsia="Arial" w:hAnsi="Aptos" w:cs="Arial"/>
                <w:spacing w:val="4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ond</w:t>
            </w:r>
            <w:r w:rsidRPr="00C32686">
              <w:rPr>
                <w:rFonts w:ascii="Aptos" w:eastAsia="Arial" w:hAnsi="Aptos" w:cs="Arial"/>
                <w:sz w:val="20"/>
                <w:szCs w:val="20"/>
              </w:rPr>
              <w:t>itio</w:t>
            </w:r>
            <w:r w:rsidRPr="00C32686">
              <w:rPr>
                <w:rFonts w:ascii="Aptos" w:eastAsia="Arial" w:hAnsi="Aptos" w:cs="Arial"/>
                <w:spacing w:val="-4"/>
                <w:sz w:val="20"/>
                <w:szCs w:val="20"/>
              </w:rPr>
              <w:t>n</w:t>
            </w:r>
            <w:r w:rsidRPr="00C32686">
              <w:rPr>
                <w:rFonts w:ascii="Aptos" w:eastAsia="Arial" w:hAnsi="Aptos" w:cs="Arial"/>
                <w:sz w:val="20"/>
                <w:szCs w:val="20"/>
              </w:rPr>
              <w:t>s</w:t>
            </w:r>
            <w:r w:rsidRPr="00C32686">
              <w:rPr>
                <w:rFonts w:ascii="Aptos" w:eastAsia="Arial" w:hAnsi="Aptos" w:cs="Arial"/>
                <w:spacing w:val="42"/>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 xml:space="preserve">f </w:t>
            </w:r>
            <w:r w:rsidRPr="00C32686">
              <w:rPr>
                <w:rFonts w:ascii="Aptos" w:eastAsia="Arial" w:hAnsi="Aptos" w:cs="Arial"/>
                <w:spacing w:val="-1"/>
                <w:sz w:val="20"/>
                <w:szCs w:val="20"/>
              </w:rPr>
              <w:t>ad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sio</w:t>
            </w:r>
            <w:r w:rsidRPr="00C32686">
              <w:rPr>
                <w:rFonts w:ascii="Aptos" w:eastAsia="Arial" w:hAnsi="Aptos" w:cs="Arial"/>
                <w:spacing w:val="-1"/>
                <w:sz w:val="20"/>
                <w:szCs w:val="20"/>
              </w:rPr>
              <w:t>n</w:t>
            </w:r>
            <w:r w:rsidRPr="00C32686">
              <w:rPr>
                <w:rFonts w:ascii="Aptos" w:eastAsia="Arial" w:hAnsi="Aptos" w:cs="Arial"/>
                <w:sz w:val="20"/>
                <w:szCs w:val="20"/>
              </w:rPr>
              <w:t>,</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pacing w:val="-4"/>
                <w:sz w:val="20"/>
                <w:szCs w:val="20"/>
              </w:rPr>
              <w:t>w</w:t>
            </w:r>
            <w:r w:rsidRPr="00C32686">
              <w:rPr>
                <w:rFonts w:ascii="Aptos" w:eastAsia="Arial" w:hAnsi="Aptos" w:cs="Arial"/>
                <w:spacing w:val="-1"/>
                <w:sz w:val="20"/>
                <w:szCs w:val="20"/>
              </w:rPr>
              <w:t>arde</w:t>
            </w:r>
            <w:r w:rsidRPr="00C32686">
              <w:rPr>
                <w:rFonts w:ascii="Aptos" w:eastAsia="Arial" w:hAnsi="Aptos" w:cs="Arial"/>
                <w:sz w:val="20"/>
                <w:szCs w:val="20"/>
              </w:rPr>
              <w:t>d</w:t>
            </w:r>
            <w:r w:rsidRPr="00C32686">
              <w:rPr>
                <w:rFonts w:ascii="Aptos" w:eastAsia="Arial" w:hAnsi="Aptos" w:cs="Arial"/>
                <w:spacing w:val="3"/>
                <w:sz w:val="20"/>
                <w:szCs w:val="20"/>
              </w:rPr>
              <w:t xml:space="preserve"> </w:t>
            </w:r>
            <w:r w:rsidRPr="00C32686">
              <w:rPr>
                <w:rFonts w:ascii="Aptos" w:eastAsia="Arial" w:hAnsi="Aptos" w:cs="Arial"/>
                <w:sz w:val="20"/>
                <w:szCs w:val="20"/>
              </w:rPr>
              <w:t>to</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6"/>
                <w:sz w:val="20"/>
                <w:szCs w:val="20"/>
              </w:rPr>
              <w:t xml:space="preserve"> </w:t>
            </w:r>
            <w:r w:rsidRPr="00C32686">
              <w:rPr>
                <w:rFonts w:ascii="Aptos" w:eastAsia="Arial" w:hAnsi="Aptos" w:cs="Arial"/>
                <w:sz w:val="20"/>
                <w:szCs w:val="20"/>
              </w:rPr>
              <w:t>Fac</w:t>
            </w:r>
            <w:r w:rsidRPr="00C32686">
              <w:rPr>
                <w:rFonts w:ascii="Aptos" w:eastAsia="Arial" w:hAnsi="Aptos" w:cs="Arial"/>
                <w:spacing w:val="-1"/>
                <w:sz w:val="20"/>
                <w:szCs w:val="20"/>
              </w:rPr>
              <w:t>u</w:t>
            </w:r>
            <w:r w:rsidRPr="00C32686">
              <w:rPr>
                <w:rFonts w:ascii="Aptos" w:eastAsia="Arial" w:hAnsi="Aptos" w:cs="Arial"/>
                <w:sz w:val="20"/>
                <w:szCs w:val="20"/>
              </w:rPr>
              <w:t>lty</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5"/>
                <w:sz w:val="20"/>
                <w:szCs w:val="20"/>
              </w:rPr>
              <w:t xml:space="preserve"> </w:t>
            </w:r>
            <w:r w:rsidRPr="00C32686">
              <w:rPr>
                <w:rFonts w:ascii="Aptos" w:eastAsia="Arial" w:hAnsi="Aptos" w:cs="Arial"/>
                <w:sz w:val="20"/>
                <w:szCs w:val="20"/>
              </w:rPr>
              <w:t>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pacing w:val="-2"/>
                <w:sz w:val="20"/>
                <w:szCs w:val="20"/>
              </w:rPr>
              <w:t>t</w:t>
            </w:r>
            <w:r w:rsidRPr="00C32686">
              <w:rPr>
                <w:rFonts w:ascii="Aptos" w:eastAsia="Arial" w:hAnsi="Aptos" w:cs="Arial"/>
                <w:sz w:val="20"/>
                <w:szCs w:val="20"/>
              </w:rPr>
              <w:t>e St</w:t>
            </w:r>
            <w:r w:rsidRPr="00C32686">
              <w:rPr>
                <w:rFonts w:ascii="Aptos" w:eastAsia="Arial" w:hAnsi="Aptos" w:cs="Arial"/>
                <w:spacing w:val="-1"/>
                <w:sz w:val="20"/>
                <w:szCs w:val="20"/>
              </w:rPr>
              <w:t>ud</w:t>
            </w:r>
            <w:r w:rsidRPr="00C32686">
              <w:rPr>
                <w:rFonts w:ascii="Aptos" w:eastAsia="Arial" w:hAnsi="Aptos" w:cs="Arial"/>
                <w:sz w:val="20"/>
                <w:szCs w:val="20"/>
              </w:rPr>
              <w:t>i</w:t>
            </w:r>
            <w:r w:rsidRPr="00C32686">
              <w:rPr>
                <w:rFonts w:ascii="Aptos" w:eastAsia="Arial" w:hAnsi="Aptos" w:cs="Arial"/>
                <w:spacing w:val="-3"/>
                <w:sz w:val="20"/>
                <w:szCs w:val="20"/>
              </w:rPr>
              <w:t>e</w:t>
            </w:r>
            <w:r w:rsidRPr="00C32686">
              <w:rPr>
                <w:rFonts w:ascii="Aptos" w:eastAsia="Arial" w:hAnsi="Aptos" w:cs="Arial"/>
                <w:sz w:val="20"/>
                <w:szCs w:val="20"/>
              </w:rPr>
              <w:t>s.</w:t>
            </w:r>
            <w:r w:rsidRPr="00C32686">
              <w:rPr>
                <w:rFonts w:ascii="Aptos" w:eastAsia="Arial" w:hAnsi="Aptos" w:cs="Arial"/>
                <w:spacing w:val="24"/>
                <w:sz w:val="20"/>
                <w:szCs w:val="20"/>
              </w:rPr>
              <w:t xml:space="preserve"> </w:t>
            </w:r>
            <w:r w:rsidRPr="00C32686">
              <w:rPr>
                <w:rFonts w:ascii="Aptos" w:eastAsia="Arial" w:hAnsi="Aptos" w:cs="Arial"/>
                <w:sz w:val="20"/>
                <w:szCs w:val="20"/>
              </w:rPr>
              <w:t>Fin</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35"/>
                <w:sz w:val="20"/>
                <w:szCs w:val="20"/>
              </w:rPr>
              <w:t xml:space="preserve"> </w:t>
            </w:r>
            <w:r w:rsidRPr="00C32686">
              <w:rPr>
                <w:rFonts w:ascii="Aptos" w:eastAsia="Arial" w:hAnsi="Aptos" w:cs="Arial"/>
                <w:spacing w:val="-1"/>
                <w:sz w:val="20"/>
                <w:szCs w:val="20"/>
              </w:rPr>
              <w:t>appro</w:t>
            </w:r>
            <w:r w:rsidRPr="00C32686">
              <w:rPr>
                <w:rFonts w:ascii="Aptos" w:eastAsia="Arial" w:hAnsi="Aptos" w:cs="Arial"/>
                <w:spacing w:val="-2"/>
                <w:sz w:val="20"/>
                <w:szCs w:val="20"/>
              </w:rPr>
              <w:t>v</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36"/>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34"/>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ith</w:t>
            </w:r>
            <w:r w:rsidRPr="00C32686">
              <w:rPr>
                <w:rFonts w:ascii="Aptos" w:eastAsia="Arial" w:hAnsi="Aptos" w:cs="Arial"/>
                <w:spacing w:val="3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4"/>
                <w:sz w:val="20"/>
                <w:szCs w:val="20"/>
              </w:rPr>
              <w:t xml:space="preserve"> </w:t>
            </w:r>
            <w:r w:rsidRPr="00C32686">
              <w:rPr>
                <w:rFonts w:ascii="Aptos" w:eastAsia="Arial" w:hAnsi="Aptos" w:cs="Arial"/>
                <w:sz w:val="20"/>
                <w:szCs w:val="20"/>
              </w:rPr>
              <w:t>Fac</w:t>
            </w:r>
            <w:r w:rsidRPr="00C32686">
              <w:rPr>
                <w:rFonts w:ascii="Aptos" w:eastAsia="Arial" w:hAnsi="Aptos" w:cs="Arial"/>
                <w:spacing w:val="-1"/>
                <w:sz w:val="20"/>
                <w:szCs w:val="20"/>
              </w:rPr>
              <w:t>u</w:t>
            </w:r>
            <w:r w:rsidRPr="00C32686">
              <w:rPr>
                <w:rFonts w:ascii="Aptos" w:eastAsia="Arial" w:hAnsi="Aptos" w:cs="Arial"/>
                <w:sz w:val="20"/>
                <w:szCs w:val="20"/>
              </w:rPr>
              <w:t>lty</w:t>
            </w:r>
            <w:r w:rsidRPr="00C32686">
              <w:rPr>
                <w:rFonts w:ascii="Aptos" w:eastAsia="Arial" w:hAnsi="Aptos" w:cs="Arial"/>
                <w:spacing w:val="35"/>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 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 St</w:t>
            </w:r>
            <w:r w:rsidRPr="00C32686">
              <w:rPr>
                <w:rFonts w:ascii="Aptos" w:eastAsia="Arial" w:hAnsi="Aptos" w:cs="Arial"/>
                <w:spacing w:val="-1"/>
                <w:sz w:val="20"/>
                <w:szCs w:val="20"/>
              </w:rPr>
              <w:t>u</w:t>
            </w:r>
            <w:r w:rsidRPr="00C32686">
              <w:rPr>
                <w:rFonts w:ascii="Aptos" w:eastAsia="Arial" w:hAnsi="Aptos" w:cs="Arial"/>
                <w:spacing w:val="-4"/>
                <w:sz w:val="20"/>
                <w:szCs w:val="20"/>
              </w:rPr>
              <w:t>d</w:t>
            </w:r>
            <w:r w:rsidRPr="00C32686">
              <w:rPr>
                <w:rFonts w:ascii="Aptos" w:eastAsia="Arial" w:hAnsi="Aptos" w:cs="Arial"/>
                <w:sz w:val="20"/>
                <w:szCs w:val="20"/>
              </w:rPr>
              <w:t>ie</w:t>
            </w:r>
            <w:r w:rsidRPr="00C32686">
              <w:rPr>
                <w:rFonts w:ascii="Aptos" w:eastAsia="Arial" w:hAnsi="Aptos" w:cs="Arial"/>
                <w:spacing w:val="-2"/>
                <w:sz w:val="20"/>
                <w:szCs w:val="20"/>
              </w:rPr>
              <w:t>s</w:t>
            </w:r>
            <w:r w:rsidRPr="00C32686">
              <w:rPr>
                <w:rFonts w:ascii="Aptos" w:eastAsia="Arial" w:hAnsi="Aptos" w:cs="Arial"/>
                <w:sz w:val="20"/>
                <w:szCs w:val="20"/>
              </w:rPr>
              <w:t>.</w:t>
            </w:r>
          </w:p>
          <w:p w14:paraId="574BE74B" w14:textId="77777777" w:rsidR="00C32686" w:rsidRPr="00C32686" w:rsidRDefault="00C32686" w:rsidP="00C32686">
            <w:pPr>
              <w:pStyle w:val="TableParagraph"/>
              <w:spacing w:before="3"/>
              <w:rPr>
                <w:rFonts w:ascii="Aptos" w:hAnsi="Aptos"/>
                <w:sz w:val="20"/>
                <w:szCs w:val="20"/>
              </w:rPr>
            </w:pPr>
          </w:p>
          <w:p w14:paraId="15F4FFB1" w14:textId="77777777" w:rsidR="00C32686" w:rsidRPr="00C32686" w:rsidRDefault="00C32686" w:rsidP="00C32686">
            <w:pPr>
              <w:pStyle w:val="TableParagraph"/>
              <w:ind w:left="99" w:right="104"/>
              <w:jc w:val="both"/>
              <w:rPr>
                <w:rFonts w:ascii="Aptos" w:eastAsia="Arial" w:hAnsi="Aptos" w:cs="Arial"/>
                <w:sz w:val="20"/>
                <w:szCs w:val="20"/>
              </w:rPr>
            </w:pPr>
            <w:r w:rsidRPr="00C32686">
              <w:rPr>
                <w:rFonts w:ascii="Aptos" w:eastAsia="Arial" w:hAnsi="Aptos" w:cs="Arial"/>
                <w:spacing w:val="-1"/>
                <w:sz w:val="20"/>
                <w:szCs w:val="20"/>
              </w:rPr>
              <w:t>1</w:t>
            </w:r>
            <w:r w:rsidRPr="00C32686">
              <w:rPr>
                <w:rFonts w:ascii="Aptos" w:eastAsia="Arial" w:hAnsi="Aptos" w:cs="Arial"/>
                <w:sz w:val="20"/>
                <w:szCs w:val="20"/>
              </w:rPr>
              <w:t>)</w:t>
            </w:r>
            <w:r w:rsidRPr="00C32686">
              <w:rPr>
                <w:rFonts w:ascii="Aptos" w:eastAsia="Arial" w:hAnsi="Aptos" w:cs="Arial"/>
                <w:spacing w:val="14"/>
                <w:sz w:val="20"/>
                <w:szCs w:val="20"/>
              </w:rPr>
              <w:t xml:space="preserve"> </w:t>
            </w:r>
            <w:r w:rsidRPr="00C32686">
              <w:rPr>
                <w:rFonts w:ascii="Aptos" w:eastAsia="Arial" w:hAnsi="Aptos" w:cs="Arial"/>
                <w:sz w:val="20"/>
                <w:szCs w:val="20"/>
              </w:rPr>
              <w:t>A</w:t>
            </w:r>
            <w:r w:rsidRPr="00C32686">
              <w:rPr>
                <w:rFonts w:ascii="Aptos" w:eastAsia="Arial" w:hAnsi="Aptos" w:cs="Arial"/>
                <w:spacing w:val="16"/>
                <w:sz w:val="20"/>
                <w:szCs w:val="20"/>
              </w:rPr>
              <w:t xml:space="preserve"> </w:t>
            </w:r>
            <w:r w:rsidRPr="00C32686">
              <w:rPr>
                <w:rFonts w:ascii="Aptos" w:eastAsia="Arial" w:hAnsi="Aptos" w:cs="Arial"/>
                <w:sz w:val="20"/>
                <w:szCs w:val="20"/>
              </w:rPr>
              <w:t>P</w:t>
            </w:r>
            <w:r w:rsidRPr="00C32686">
              <w:rPr>
                <w:rFonts w:ascii="Aptos" w:eastAsia="Arial" w:hAnsi="Aptos" w:cs="Arial"/>
                <w:spacing w:val="-1"/>
                <w:sz w:val="20"/>
                <w:szCs w:val="20"/>
              </w:rPr>
              <w:t>r</w:t>
            </w:r>
            <w:r w:rsidRPr="00C32686">
              <w:rPr>
                <w:rFonts w:ascii="Aptos" w:eastAsia="Arial" w:hAnsi="Aptos" w:cs="Arial"/>
                <w:sz w:val="20"/>
                <w:szCs w:val="20"/>
              </w:rPr>
              <w:t>e</w:t>
            </w:r>
            <w:r w:rsidRPr="00C32686">
              <w:rPr>
                <w:rFonts w:ascii="Aptos" w:eastAsia="Arial" w:hAnsi="Aptos" w:cs="Arial"/>
                <w:spacing w:val="-1"/>
                <w:sz w:val="20"/>
                <w:szCs w:val="20"/>
              </w:rPr>
              <w:t>-</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st</w:t>
            </w:r>
            <w:r w:rsidRPr="00C32686">
              <w:rPr>
                <w:rFonts w:ascii="Aptos" w:eastAsia="Arial" w:hAnsi="Aptos" w:cs="Arial"/>
                <w:spacing w:val="-1"/>
                <w:sz w:val="20"/>
                <w:szCs w:val="20"/>
              </w:rPr>
              <w:t>er</w:t>
            </w:r>
            <w:r w:rsidRPr="00C32686">
              <w:rPr>
                <w:rFonts w:ascii="Aptos" w:eastAsia="Arial" w:hAnsi="Aptos" w:cs="Arial"/>
                <w:sz w:val="20"/>
                <w:szCs w:val="20"/>
              </w:rPr>
              <w:t>’s</w:t>
            </w:r>
            <w:r w:rsidRPr="00C32686">
              <w:rPr>
                <w:rFonts w:ascii="Aptos" w:eastAsia="Arial" w:hAnsi="Aptos" w:cs="Arial"/>
                <w:spacing w:val="16"/>
                <w:sz w:val="20"/>
                <w:szCs w:val="20"/>
              </w:rPr>
              <w:t xml:space="preserve"> </w:t>
            </w:r>
            <w:r w:rsidRPr="00C32686">
              <w:rPr>
                <w:rFonts w:ascii="Aptos" w:eastAsia="Arial" w:hAnsi="Aptos" w:cs="Arial"/>
                <w:spacing w:val="-2"/>
                <w:sz w:val="20"/>
                <w:szCs w:val="20"/>
              </w:rPr>
              <w:t>y</w:t>
            </w:r>
            <w:r w:rsidRPr="00C32686">
              <w:rPr>
                <w:rFonts w:ascii="Aptos" w:eastAsia="Arial" w:hAnsi="Aptos" w:cs="Arial"/>
                <w:spacing w:val="-1"/>
                <w:sz w:val="20"/>
                <w:szCs w:val="20"/>
              </w:rPr>
              <w:t>ea</w:t>
            </w:r>
            <w:r w:rsidRPr="00C32686">
              <w:rPr>
                <w:rFonts w:ascii="Aptos" w:eastAsia="Arial" w:hAnsi="Aptos" w:cs="Arial"/>
                <w:sz w:val="20"/>
                <w:szCs w:val="20"/>
              </w:rPr>
              <w:t>r</w:t>
            </w:r>
            <w:r w:rsidRPr="00C32686">
              <w:rPr>
                <w:rFonts w:ascii="Aptos" w:eastAsia="Arial" w:hAnsi="Aptos" w:cs="Arial"/>
                <w:spacing w:val="14"/>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3"/>
                <w:sz w:val="20"/>
                <w:szCs w:val="20"/>
              </w:rPr>
              <w:t xml:space="preserve"> </w:t>
            </w:r>
            <w:r w:rsidRPr="00C32686">
              <w:rPr>
                <w:rFonts w:ascii="Aptos" w:eastAsia="Arial" w:hAnsi="Aptos" w:cs="Arial"/>
                <w:sz w:val="20"/>
                <w:szCs w:val="20"/>
              </w:rPr>
              <w:t>stip</w:t>
            </w:r>
            <w:r w:rsidRPr="00C32686">
              <w:rPr>
                <w:rFonts w:ascii="Aptos" w:eastAsia="Arial" w:hAnsi="Aptos" w:cs="Arial"/>
                <w:spacing w:val="-1"/>
                <w:sz w:val="20"/>
                <w:szCs w:val="20"/>
              </w:rPr>
              <w:t>u</w:t>
            </w:r>
            <w:r w:rsidRPr="00C32686">
              <w:rPr>
                <w:rFonts w:ascii="Aptos" w:eastAsia="Arial" w:hAnsi="Aptos" w:cs="Arial"/>
                <w:sz w:val="20"/>
                <w:szCs w:val="20"/>
              </w:rPr>
              <w:t>l</w:t>
            </w:r>
            <w:r w:rsidRPr="00C32686">
              <w:rPr>
                <w:rFonts w:ascii="Aptos" w:eastAsia="Arial" w:hAnsi="Aptos" w:cs="Arial"/>
                <w:spacing w:val="-3"/>
                <w:sz w:val="20"/>
                <w:szCs w:val="20"/>
              </w:rPr>
              <w:t>a</w:t>
            </w:r>
            <w:r w:rsidRPr="00C32686">
              <w:rPr>
                <w:rFonts w:ascii="Aptos" w:eastAsia="Arial" w:hAnsi="Aptos" w:cs="Arial"/>
                <w:spacing w:val="-2"/>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4"/>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s</w:t>
            </w:r>
            <w:r w:rsidRPr="00C32686">
              <w:rPr>
                <w:rFonts w:ascii="Aptos" w:eastAsia="Arial" w:hAnsi="Aptos" w:cs="Arial"/>
                <w:spacing w:val="13"/>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ll</w:t>
            </w:r>
            <w:r w:rsidRPr="00C32686">
              <w:rPr>
                <w:rFonts w:ascii="Aptos" w:eastAsia="Arial" w:hAnsi="Aptos" w:cs="Arial"/>
                <w:spacing w:val="-1"/>
                <w:sz w:val="20"/>
                <w:szCs w:val="20"/>
              </w:rPr>
              <w:t>o</w:t>
            </w:r>
            <w:r w:rsidRPr="00C32686">
              <w:rPr>
                <w:rFonts w:ascii="Aptos" w:eastAsia="Arial" w:hAnsi="Aptos" w:cs="Arial"/>
                <w:spacing w:val="-4"/>
                <w:sz w:val="20"/>
                <w:szCs w:val="20"/>
              </w:rPr>
              <w:t>w</w:t>
            </w:r>
            <w:r w:rsidRPr="00C32686">
              <w:rPr>
                <w:rFonts w:ascii="Aptos" w:eastAsia="Arial" w:hAnsi="Aptos" w:cs="Arial"/>
                <w:sz w:val="20"/>
                <w:szCs w:val="20"/>
              </w:rPr>
              <w:t>ing</w:t>
            </w:r>
            <w:r w:rsidRPr="00C32686">
              <w:rPr>
                <w:rFonts w:ascii="Aptos" w:eastAsia="Arial" w:hAnsi="Aptos" w:cs="Arial"/>
                <w:spacing w:val="14"/>
                <w:sz w:val="20"/>
                <w:szCs w:val="20"/>
              </w:rPr>
              <w:t xml:space="preserve"> </w:t>
            </w:r>
            <w:r w:rsidRPr="00C32686">
              <w:rPr>
                <w:rFonts w:ascii="Aptos" w:eastAsia="Arial" w:hAnsi="Aptos" w:cs="Arial"/>
                <w:sz w:val="20"/>
                <w:szCs w:val="20"/>
              </w:rPr>
              <w:t xml:space="preserve">a </w:t>
            </w:r>
            <w:r w:rsidRPr="00C32686">
              <w:rPr>
                <w:rFonts w:ascii="Aptos" w:eastAsia="Arial" w:hAnsi="Aptos" w:cs="Arial"/>
                <w:spacing w:val="-1"/>
                <w:sz w:val="20"/>
                <w:szCs w:val="20"/>
              </w:rPr>
              <w:t>3-</w:t>
            </w:r>
            <w:r w:rsidRPr="00C32686">
              <w:rPr>
                <w:rFonts w:ascii="Aptos" w:eastAsia="Arial" w:hAnsi="Aptos" w:cs="Arial"/>
                <w:spacing w:val="-2"/>
                <w:sz w:val="20"/>
                <w:szCs w:val="20"/>
              </w:rPr>
              <w:t>y</w:t>
            </w:r>
            <w:r w:rsidRPr="00C32686">
              <w:rPr>
                <w:rFonts w:ascii="Aptos" w:eastAsia="Arial" w:hAnsi="Aptos" w:cs="Arial"/>
                <w:spacing w:val="-1"/>
                <w:sz w:val="20"/>
                <w:szCs w:val="20"/>
              </w:rPr>
              <w:t>ea</w:t>
            </w:r>
            <w:r w:rsidRPr="00C32686">
              <w:rPr>
                <w:rFonts w:ascii="Aptos" w:eastAsia="Arial" w:hAnsi="Aptos" w:cs="Arial"/>
                <w:sz w:val="20"/>
                <w:szCs w:val="20"/>
              </w:rPr>
              <w:t>r</w:t>
            </w:r>
            <w:r w:rsidRPr="00C32686">
              <w:rPr>
                <w:rFonts w:ascii="Aptos" w:eastAsia="Arial" w:hAnsi="Aptos" w:cs="Arial"/>
                <w:spacing w:val="35"/>
                <w:sz w:val="20"/>
                <w:szCs w:val="20"/>
              </w:rPr>
              <w:t xml:space="preserve"> </w:t>
            </w:r>
            <w:r w:rsidRPr="00C32686">
              <w:rPr>
                <w:rFonts w:ascii="Aptos" w:eastAsia="Arial" w:hAnsi="Aptos" w:cs="Arial"/>
                <w:sz w:val="20"/>
                <w:szCs w:val="20"/>
              </w:rPr>
              <w:t>B.A.</w:t>
            </w:r>
            <w:r w:rsidRPr="00C32686">
              <w:rPr>
                <w:rFonts w:ascii="Aptos" w:eastAsia="Arial" w:hAnsi="Aptos" w:cs="Arial"/>
                <w:spacing w:val="3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36"/>
                <w:sz w:val="20"/>
                <w:szCs w:val="20"/>
              </w:rPr>
              <w:t xml:space="preserve"> </w:t>
            </w:r>
            <w:r w:rsidRPr="00C32686">
              <w:rPr>
                <w:rFonts w:ascii="Aptos" w:eastAsia="Arial" w:hAnsi="Aptos" w:cs="Arial"/>
                <w:sz w:val="20"/>
                <w:szCs w:val="20"/>
              </w:rPr>
              <w:t>4</w:t>
            </w:r>
            <w:r w:rsidRPr="00C32686">
              <w:rPr>
                <w:rFonts w:ascii="Aptos" w:eastAsia="Arial" w:hAnsi="Aptos" w:cs="Arial"/>
                <w:spacing w:val="-1"/>
                <w:sz w:val="20"/>
                <w:szCs w:val="20"/>
              </w:rPr>
              <w:t>-</w:t>
            </w:r>
            <w:r w:rsidRPr="00C32686">
              <w:rPr>
                <w:rFonts w:ascii="Aptos" w:eastAsia="Arial" w:hAnsi="Aptos" w:cs="Arial"/>
                <w:spacing w:val="-2"/>
                <w:sz w:val="20"/>
                <w:szCs w:val="20"/>
              </w:rPr>
              <w:t>y</w:t>
            </w:r>
            <w:r w:rsidRPr="00C32686">
              <w:rPr>
                <w:rFonts w:ascii="Aptos" w:eastAsia="Arial" w:hAnsi="Aptos" w:cs="Arial"/>
                <w:spacing w:val="-1"/>
                <w:sz w:val="20"/>
                <w:szCs w:val="20"/>
              </w:rPr>
              <w:t>ea</w:t>
            </w:r>
            <w:r w:rsidRPr="00C32686">
              <w:rPr>
                <w:rFonts w:ascii="Aptos" w:eastAsia="Arial" w:hAnsi="Aptos" w:cs="Arial"/>
                <w:sz w:val="20"/>
                <w:szCs w:val="20"/>
              </w:rPr>
              <w:t>r</w:t>
            </w:r>
            <w:r w:rsidRPr="00C32686">
              <w:rPr>
                <w:rFonts w:ascii="Aptos" w:eastAsia="Arial" w:hAnsi="Aptos" w:cs="Arial"/>
                <w:spacing w:val="35"/>
                <w:sz w:val="20"/>
                <w:szCs w:val="20"/>
              </w:rPr>
              <w:t xml:space="preserve"> </w:t>
            </w:r>
            <w:r w:rsidRPr="00C32686">
              <w:rPr>
                <w:rFonts w:ascii="Aptos" w:eastAsia="Arial" w:hAnsi="Aptos" w:cs="Arial"/>
                <w:sz w:val="20"/>
                <w:szCs w:val="20"/>
              </w:rPr>
              <w:t>A</w:t>
            </w:r>
            <w:r w:rsidRPr="00C32686">
              <w:rPr>
                <w:rFonts w:ascii="Aptos" w:eastAsia="Arial" w:hAnsi="Aptos" w:cs="Arial"/>
                <w:spacing w:val="-1"/>
                <w:sz w:val="20"/>
                <w:szCs w:val="20"/>
              </w:rPr>
              <w:t>d</w:t>
            </w:r>
            <w:r w:rsidRPr="00C32686">
              <w:rPr>
                <w:rFonts w:ascii="Aptos" w:eastAsia="Arial" w:hAnsi="Aptos" w:cs="Arial"/>
                <w:spacing w:val="-2"/>
                <w:sz w:val="20"/>
                <w:szCs w:val="20"/>
              </w:rPr>
              <w:t>v</w:t>
            </w:r>
            <w:r w:rsidRPr="00C32686">
              <w:rPr>
                <w:rFonts w:ascii="Aptos" w:eastAsia="Arial" w:hAnsi="Aptos" w:cs="Arial"/>
                <w:spacing w:val="-1"/>
                <w:sz w:val="20"/>
                <w:szCs w:val="20"/>
              </w:rPr>
              <w:t>an</w:t>
            </w:r>
            <w:r w:rsidRPr="00C32686">
              <w:rPr>
                <w:rFonts w:ascii="Aptos" w:eastAsia="Arial" w:hAnsi="Aptos" w:cs="Arial"/>
                <w:sz w:val="20"/>
                <w:szCs w:val="20"/>
              </w:rPr>
              <w:t>c</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39"/>
                <w:sz w:val="20"/>
                <w:szCs w:val="20"/>
              </w:rPr>
              <w:t xml:space="preserve"> </w:t>
            </w:r>
            <w:r w:rsidRPr="00C32686">
              <w:rPr>
                <w:rFonts w:ascii="Aptos" w:eastAsia="Arial" w:hAnsi="Aptos" w:cs="Arial"/>
                <w:sz w:val="20"/>
                <w:szCs w:val="20"/>
              </w:rPr>
              <w:t>B.</w:t>
            </w:r>
            <w:r w:rsidRPr="00C32686">
              <w:rPr>
                <w:rFonts w:ascii="Aptos" w:eastAsia="Arial" w:hAnsi="Aptos" w:cs="Arial"/>
                <w:spacing w:val="-2"/>
                <w:sz w:val="20"/>
                <w:szCs w:val="20"/>
              </w:rPr>
              <w:t>A</w:t>
            </w:r>
            <w:r w:rsidRPr="00C32686">
              <w:rPr>
                <w:rFonts w:ascii="Aptos" w:eastAsia="Arial" w:hAnsi="Aptos" w:cs="Arial"/>
                <w:sz w:val="20"/>
                <w:szCs w:val="20"/>
              </w:rPr>
              <w:t>.</w:t>
            </w:r>
            <w:r w:rsidRPr="00C32686">
              <w:rPr>
                <w:rFonts w:ascii="Aptos" w:eastAsia="Arial" w:hAnsi="Aptos" w:cs="Arial"/>
                <w:spacing w:val="37"/>
                <w:sz w:val="20"/>
                <w:szCs w:val="20"/>
              </w:rPr>
              <w:t xml:space="preserve"> </w:t>
            </w:r>
            <w:r w:rsidRPr="00C32686">
              <w:rPr>
                <w:rFonts w:ascii="Aptos" w:eastAsia="Arial" w:hAnsi="Aptos" w:cs="Arial"/>
                <w:sz w:val="20"/>
                <w:szCs w:val="20"/>
              </w:rPr>
              <w:t>in</w:t>
            </w:r>
            <w:r w:rsidRPr="00C32686">
              <w:rPr>
                <w:rFonts w:ascii="Aptos" w:eastAsia="Arial" w:hAnsi="Aptos" w:cs="Arial"/>
                <w:spacing w:val="39"/>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pacing w:val="-2"/>
                <w:sz w:val="20"/>
                <w:szCs w:val="20"/>
              </w:rPr>
              <w:t>c</w:t>
            </w:r>
            <w:r w:rsidRPr="00C32686">
              <w:rPr>
                <w:rFonts w:ascii="Aptos" w:eastAsia="Arial" w:hAnsi="Aptos" w:cs="Arial"/>
                <w:sz w:val="20"/>
                <w:szCs w:val="20"/>
              </w:rPr>
              <w:t>iol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35"/>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equ</w:t>
            </w:r>
            <w:r w:rsidRPr="00C32686">
              <w:rPr>
                <w:rFonts w:ascii="Aptos" w:eastAsia="Arial" w:hAnsi="Aptos" w:cs="Arial"/>
                <w:sz w:val="20"/>
                <w:szCs w:val="20"/>
              </w:rPr>
              <w:t>i</w:t>
            </w:r>
            <w:r w:rsidRPr="00C32686">
              <w:rPr>
                <w:rFonts w:ascii="Aptos" w:eastAsia="Arial" w:hAnsi="Aptos" w:cs="Arial"/>
                <w:spacing w:val="-1"/>
                <w:sz w:val="20"/>
                <w:szCs w:val="20"/>
              </w:rPr>
              <w:t>va</w:t>
            </w:r>
            <w:r w:rsidRPr="00C32686">
              <w:rPr>
                <w:rFonts w:ascii="Aptos" w:eastAsia="Arial" w:hAnsi="Aptos" w:cs="Arial"/>
                <w:sz w:val="20"/>
                <w:szCs w:val="20"/>
              </w:rPr>
              <w:t>le</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w:t>
            </w:r>
            <w:r w:rsidRPr="00C32686">
              <w:rPr>
                <w:rFonts w:ascii="Aptos" w:eastAsia="Arial" w:hAnsi="Aptos" w:cs="Arial"/>
                <w:sz w:val="20"/>
                <w:szCs w:val="20"/>
              </w:rPr>
              <w:t>.</w:t>
            </w:r>
          </w:p>
          <w:p w14:paraId="7301DBCD" w14:textId="77777777" w:rsidR="00C32686" w:rsidRPr="00C32686" w:rsidRDefault="00C32686" w:rsidP="00C32686">
            <w:pPr>
              <w:pStyle w:val="TableParagraph"/>
              <w:ind w:right="3322"/>
              <w:jc w:val="both"/>
              <w:rPr>
                <w:rFonts w:ascii="Aptos" w:eastAsia="Arial" w:hAnsi="Aptos" w:cs="Arial"/>
                <w:sz w:val="20"/>
                <w:szCs w:val="20"/>
              </w:rPr>
            </w:pPr>
          </w:p>
          <w:p w14:paraId="295A31A6" w14:textId="77777777" w:rsidR="00C32686" w:rsidRPr="00C32686" w:rsidRDefault="00C32686" w:rsidP="00C32686">
            <w:pPr>
              <w:pStyle w:val="TableParagraph"/>
              <w:ind w:right="3322"/>
              <w:jc w:val="both"/>
              <w:rPr>
                <w:rFonts w:ascii="Aptos" w:eastAsia="Arial" w:hAnsi="Aptos" w:cs="Arial"/>
                <w:sz w:val="20"/>
                <w:szCs w:val="20"/>
              </w:rPr>
            </w:pPr>
            <w:r w:rsidRPr="00C32686">
              <w:rPr>
                <w:rFonts w:ascii="Aptos" w:eastAsia="Arial" w:hAnsi="Aptos" w:cs="Arial"/>
                <w:sz w:val="20"/>
                <w:szCs w:val="20"/>
              </w:rPr>
              <w:t xml:space="preserve"> OR</w:t>
            </w:r>
          </w:p>
          <w:p w14:paraId="042F6F9F" w14:textId="77777777" w:rsidR="00C32686" w:rsidRPr="00C32686" w:rsidRDefault="00C32686" w:rsidP="00C32686">
            <w:pPr>
              <w:pStyle w:val="TableParagraph"/>
              <w:spacing w:before="3"/>
              <w:rPr>
                <w:rFonts w:ascii="Aptos" w:hAnsi="Aptos"/>
                <w:sz w:val="20"/>
                <w:szCs w:val="20"/>
              </w:rPr>
            </w:pPr>
          </w:p>
          <w:p w14:paraId="2AD9D0B9" w14:textId="77777777" w:rsidR="00C32686" w:rsidRPr="00C32686" w:rsidRDefault="00C32686" w:rsidP="00C32686">
            <w:pPr>
              <w:pStyle w:val="TableParagraph"/>
              <w:ind w:left="99" w:right="329"/>
              <w:rPr>
                <w:rFonts w:ascii="Aptos" w:eastAsia="Arial" w:hAnsi="Aptos" w:cs="Arial"/>
                <w:sz w:val="20"/>
                <w:szCs w:val="20"/>
              </w:rPr>
            </w:pPr>
            <w:r w:rsidRPr="00C32686">
              <w:rPr>
                <w:rFonts w:ascii="Aptos" w:eastAsia="Arial" w:hAnsi="Aptos" w:cs="Arial"/>
                <w:sz w:val="20"/>
                <w:szCs w:val="20"/>
              </w:rPr>
              <w:t>A</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4-</w:t>
            </w:r>
            <w:r w:rsidRPr="00C32686">
              <w:rPr>
                <w:rFonts w:ascii="Aptos" w:eastAsia="Arial" w:hAnsi="Aptos" w:cs="Arial"/>
                <w:spacing w:val="-2"/>
                <w:sz w:val="20"/>
                <w:szCs w:val="20"/>
              </w:rPr>
              <w:t>y</w:t>
            </w:r>
            <w:r w:rsidRPr="00C32686">
              <w:rPr>
                <w:rFonts w:ascii="Aptos" w:eastAsia="Arial" w:hAnsi="Aptos" w:cs="Arial"/>
                <w:spacing w:val="-1"/>
                <w:sz w:val="20"/>
                <w:szCs w:val="20"/>
              </w:rPr>
              <w:t>ea</w:t>
            </w:r>
            <w:r w:rsidRPr="00C32686">
              <w:rPr>
                <w:rFonts w:ascii="Aptos" w:eastAsia="Arial" w:hAnsi="Aptos" w:cs="Arial"/>
                <w:sz w:val="20"/>
                <w:szCs w:val="20"/>
              </w:rPr>
              <w:t xml:space="preserve">r </w:t>
            </w:r>
            <w:r w:rsidRPr="00C32686">
              <w:rPr>
                <w:rFonts w:ascii="Aptos" w:eastAsia="Arial" w:hAnsi="Aptos" w:cs="Arial"/>
                <w:spacing w:val="-1"/>
                <w:sz w:val="20"/>
                <w:szCs w:val="20"/>
              </w:rPr>
              <w:t>Honour</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degre</w:t>
            </w:r>
            <w:r w:rsidRPr="00C32686">
              <w:rPr>
                <w:rFonts w:ascii="Aptos" w:eastAsia="Arial" w:hAnsi="Aptos" w:cs="Arial"/>
                <w:sz w:val="20"/>
                <w:szCs w:val="20"/>
              </w:rPr>
              <w:t xml:space="preserve">e </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equ</w:t>
            </w:r>
            <w:r w:rsidRPr="00C32686">
              <w:rPr>
                <w:rFonts w:ascii="Aptos" w:eastAsia="Arial" w:hAnsi="Aptos" w:cs="Arial"/>
                <w:sz w:val="20"/>
                <w:szCs w:val="20"/>
              </w:rPr>
              <w:t>i</w:t>
            </w:r>
            <w:r w:rsidRPr="00C32686">
              <w:rPr>
                <w:rFonts w:ascii="Aptos" w:eastAsia="Arial" w:hAnsi="Aptos" w:cs="Arial"/>
                <w:spacing w:val="-1"/>
                <w:sz w:val="20"/>
                <w:szCs w:val="20"/>
              </w:rPr>
              <w:t>va</w:t>
            </w:r>
            <w:r w:rsidRPr="00C32686">
              <w:rPr>
                <w:rFonts w:ascii="Aptos" w:eastAsia="Arial" w:hAnsi="Aptos" w:cs="Arial"/>
                <w:sz w:val="20"/>
                <w:szCs w:val="20"/>
              </w:rPr>
              <w:t>le</w:t>
            </w:r>
            <w:r w:rsidRPr="00C32686">
              <w:rPr>
                <w:rFonts w:ascii="Aptos" w:eastAsia="Arial" w:hAnsi="Aptos" w:cs="Arial"/>
                <w:spacing w:val="-1"/>
                <w:sz w:val="20"/>
                <w:szCs w:val="20"/>
              </w:rPr>
              <w:t>n</w:t>
            </w:r>
            <w:r w:rsidRPr="00C32686">
              <w:rPr>
                <w:rFonts w:ascii="Aptos" w:eastAsia="Arial" w:hAnsi="Aptos" w:cs="Arial"/>
                <w:sz w:val="20"/>
                <w:szCs w:val="20"/>
              </w:rPr>
              <w:t>t) in</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o</w:t>
            </w:r>
            <w:r w:rsidRPr="00C32686">
              <w:rPr>
                <w:rFonts w:ascii="Aptos" w:eastAsia="Arial" w:hAnsi="Aptos" w:cs="Arial"/>
                <w:sz w:val="20"/>
                <w:szCs w:val="20"/>
              </w:rPr>
              <w:t>cio</w:t>
            </w:r>
            <w:r w:rsidRPr="00C32686">
              <w:rPr>
                <w:rFonts w:ascii="Aptos" w:eastAsia="Arial" w:hAnsi="Aptos" w:cs="Arial"/>
                <w:spacing w:val="-3"/>
                <w:sz w:val="20"/>
                <w:szCs w:val="20"/>
              </w:rPr>
              <w:t>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1"/>
                <w:sz w:val="20"/>
                <w:szCs w:val="20"/>
              </w:rPr>
              <w:t xml:space="preserve"> </w:t>
            </w:r>
            <w:r w:rsidRPr="00C32686">
              <w:rPr>
                <w:rFonts w:ascii="Aptos" w:eastAsia="Arial" w:hAnsi="Aptos" w:cs="Arial"/>
                <w:sz w:val="20"/>
                <w:szCs w:val="20"/>
              </w:rPr>
              <w:t>or a closely related cognate field that includes substantial sociological content and a strong foundation in sociological research methods and theory.</w:t>
            </w:r>
          </w:p>
          <w:p w14:paraId="01291843" w14:textId="77777777" w:rsidR="00C32686" w:rsidRPr="00C32686" w:rsidRDefault="00C32686" w:rsidP="00C32686">
            <w:pPr>
              <w:pStyle w:val="TableParagraph"/>
              <w:ind w:left="99" w:right="329"/>
              <w:rPr>
                <w:rFonts w:ascii="Aptos" w:eastAsia="Arial" w:hAnsi="Aptos" w:cs="Arial"/>
                <w:sz w:val="20"/>
                <w:szCs w:val="20"/>
              </w:rPr>
            </w:pPr>
          </w:p>
          <w:p w14:paraId="209467A8" w14:textId="77777777" w:rsidR="00C32686" w:rsidRPr="00C32686" w:rsidRDefault="00C32686" w:rsidP="00C32686">
            <w:pPr>
              <w:pStyle w:val="TableParagraph"/>
              <w:ind w:left="99" w:right="329"/>
              <w:rPr>
                <w:rFonts w:ascii="Aptos" w:eastAsia="Arial" w:hAnsi="Aptos" w:cs="Arial"/>
                <w:sz w:val="20"/>
                <w:szCs w:val="20"/>
              </w:rPr>
            </w:pPr>
            <w:r w:rsidRPr="00C32686">
              <w:rPr>
                <w:rFonts w:ascii="Aptos" w:eastAsia="Arial" w:hAnsi="Aptos" w:cs="Arial"/>
                <w:sz w:val="20"/>
                <w:szCs w:val="20"/>
              </w:rPr>
              <w:t>A</w:t>
            </w:r>
            <w:r w:rsidRPr="00C32686">
              <w:rPr>
                <w:rFonts w:ascii="Aptos" w:eastAsia="Arial" w:hAnsi="Aptos" w:cs="Arial"/>
                <w:spacing w:val="-1"/>
                <w:sz w:val="20"/>
                <w:szCs w:val="20"/>
              </w:rPr>
              <w:t>N</w:t>
            </w:r>
            <w:r w:rsidRPr="00C32686">
              <w:rPr>
                <w:rFonts w:ascii="Aptos" w:eastAsia="Arial" w:hAnsi="Aptos" w:cs="Arial"/>
                <w:sz w:val="20"/>
                <w:szCs w:val="20"/>
              </w:rPr>
              <w:t>D</w:t>
            </w:r>
          </w:p>
          <w:p w14:paraId="78595D0A" w14:textId="77777777" w:rsidR="00C32686" w:rsidRPr="00C32686" w:rsidRDefault="00C32686" w:rsidP="00C32686">
            <w:pPr>
              <w:pStyle w:val="TableParagraph"/>
              <w:spacing w:before="7"/>
              <w:ind w:right="905"/>
              <w:jc w:val="both"/>
              <w:rPr>
                <w:rFonts w:ascii="Aptos" w:eastAsia="Arial" w:hAnsi="Aptos" w:cs="Arial"/>
                <w:sz w:val="20"/>
                <w:szCs w:val="20"/>
              </w:rPr>
            </w:pPr>
            <w:r w:rsidRPr="00C32686">
              <w:rPr>
                <w:rFonts w:ascii="Aptos" w:eastAsia="Arial" w:hAnsi="Aptos" w:cs="Arial"/>
                <w:sz w:val="20"/>
                <w:szCs w:val="20"/>
              </w:rPr>
              <w:t xml:space="preserve"> A minimum G</w:t>
            </w:r>
            <w:r w:rsidRPr="00C32686">
              <w:rPr>
                <w:rFonts w:ascii="Aptos" w:eastAsia="Arial" w:hAnsi="Aptos" w:cs="Arial"/>
                <w:spacing w:val="-2"/>
                <w:sz w:val="20"/>
                <w:szCs w:val="20"/>
              </w:rPr>
              <w:t>P</w:t>
            </w:r>
            <w:r w:rsidRPr="00C32686">
              <w:rPr>
                <w:rFonts w:ascii="Aptos" w:eastAsia="Arial" w:hAnsi="Aptos" w:cs="Arial"/>
                <w:sz w:val="20"/>
                <w:szCs w:val="20"/>
              </w:rPr>
              <w:t>A</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le</w:t>
            </w:r>
            <w:r w:rsidRPr="00C32686">
              <w:rPr>
                <w:rFonts w:ascii="Aptos" w:eastAsia="Arial" w:hAnsi="Aptos" w:cs="Arial"/>
                <w:spacing w:val="-4"/>
                <w:sz w:val="20"/>
                <w:szCs w:val="20"/>
              </w:rPr>
              <w:t>a</w:t>
            </w:r>
            <w:r w:rsidRPr="00C32686">
              <w:rPr>
                <w:rFonts w:ascii="Aptos" w:eastAsia="Arial" w:hAnsi="Aptos" w:cs="Arial"/>
                <w:sz w:val="20"/>
                <w:szCs w:val="20"/>
              </w:rPr>
              <w:t>st</w:t>
            </w:r>
            <w:r w:rsidRPr="00C32686">
              <w:rPr>
                <w:rFonts w:ascii="Aptos" w:eastAsia="Arial" w:hAnsi="Aptos" w:cs="Arial"/>
                <w:spacing w:val="-1"/>
                <w:sz w:val="20"/>
                <w:szCs w:val="20"/>
              </w:rPr>
              <w:t xml:space="preserve"> 3</w:t>
            </w:r>
            <w:r w:rsidRPr="00C32686">
              <w:rPr>
                <w:rFonts w:ascii="Aptos" w:eastAsia="Arial" w:hAnsi="Aptos" w:cs="Arial"/>
                <w:sz w:val="20"/>
                <w:szCs w:val="20"/>
              </w:rPr>
              <w:t>.</w:t>
            </w:r>
            <w:r w:rsidRPr="00C32686">
              <w:rPr>
                <w:rFonts w:ascii="Aptos" w:eastAsia="Arial" w:hAnsi="Aptos" w:cs="Arial"/>
                <w:spacing w:val="-1"/>
                <w:sz w:val="20"/>
                <w:szCs w:val="20"/>
              </w:rPr>
              <w:t>2</w:t>
            </w:r>
            <w:r w:rsidRPr="00C32686">
              <w:rPr>
                <w:rFonts w:ascii="Aptos" w:eastAsia="Arial" w:hAnsi="Aptos" w:cs="Arial"/>
                <w:sz w:val="20"/>
                <w:szCs w:val="20"/>
              </w:rPr>
              <w:t>5 in</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ll</w:t>
            </w:r>
            <w:r w:rsidRPr="00C32686">
              <w:rPr>
                <w:rFonts w:ascii="Aptos" w:eastAsia="Arial" w:hAnsi="Aptos" w:cs="Arial"/>
                <w:spacing w:val="-1"/>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o</w:t>
            </w:r>
            <w:r w:rsidRPr="00C32686">
              <w:rPr>
                <w:rFonts w:ascii="Aptos" w:eastAsia="Arial" w:hAnsi="Aptos" w:cs="Arial"/>
                <w:sz w:val="20"/>
                <w:szCs w:val="20"/>
              </w:rPr>
              <w:t>ciol</w:t>
            </w:r>
            <w:r w:rsidRPr="00C32686">
              <w:rPr>
                <w:rFonts w:ascii="Aptos" w:eastAsia="Arial" w:hAnsi="Aptos" w:cs="Arial"/>
                <w:spacing w:val="-4"/>
                <w:sz w:val="20"/>
                <w:szCs w:val="20"/>
              </w:rPr>
              <w:t>o</w:t>
            </w:r>
            <w:r w:rsidRPr="00C32686">
              <w:rPr>
                <w:rFonts w:ascii="Aptos" w:eastAsia="Arial" w:hAnsi="Aptos" w:cs="Arial"/>
                <w:spacing w:val="-1"/>
                <w:sz w:val="20"/>
                <w:szCs w:val="20"/>
              </w:rPr>
              <w:t>g</w:t>
            </w:r>
            <w:r w:rsidRPr="00C32686">
              <w:rPr>
                <w:rFonts w:ascii="Aptos" w:eastAsia="Arial" w:hAnsi="Aptos" w:cs="Arial"/>
                <w:sz w:val="20"/>
                <w:szCs w:val="20"/>
              </w:rPr>
              <w:t>y</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s</w:t>
            </w:r>
            <w:r w:rsidRPr="00C32686">
              <w:rPr>
                <w:rFonts w:ascii="Aptos" w:eastAsia="Arial" w:hAnsi="Aptos" w:cs="Arial"/>
                <w:spacing w:val="-4"/>
                <w:sz w:val="20"/>
                <w:szCs w:val="20"/>
              </w:rPr>
              <w:t>e</w:t>
            </w:r>
            <w:r w:rsidRPr="00C32686">
              <w:rPr>
                <w:rFonts w:ascii="Aptos" w:eastAsia="Arial" w:hAnsi="Aptos" w:cs="Arial"/>
                <w:sz w:val="20"/>
                <w:szCs w:val="20"/>
              </w:rPr>
              <w:t>s.</w:t>
            </w:r>
          </w:p>
          <w:p w14:paraId="17533924" w14:textId="77777777" w:rsidR="00C32686" w:rsidRPr="00C32686" w:rsidRDefault="00C32686" w:rsidP="00C32686">
            <w:pPr>
              <w:pStyle w:val="TableParagraph"/>
              <w:rPr>
                <w:rFonts w:ascii="Aptos" w:hAnsi="Aptos"/>
                <w:sz w:val="20"/>
                <w:szCs w:val="20"/>
              </w:rPr>
            </w:pPr>
          </w:p>
          <w:p w14:paraId="6EC3D68B" w14:textId="77777777" w:rsidR="00C32686" w:rsidRPr="00C32686" w:rsidRDefault="00C32686" w:rsidP="00C32686">
            <w:pPr>
              <w:pStyle w:val="CommentText"/>
              <w:rPr>
                <w:rFonts w:ascii="Aptos" w:hAnsi="Aptos" w:cs="Arial"/>
              </w:rPr>
            </w:pPr>
            <w:r w:rsidRPr="00C32686">
              <w:rPr>
                <w:rFonts w:ascii="Aptos" w:hAnsi="Aptos" w:cs="Arial"/>
              </w:rPr>
              <w:t>Students must have a substantial number of courses in Sociology with a strong foundation in sociological research methods and theory.</w:t>
            </w:r>
          </w:p>
          <w:p w14:paraId="6A0A82BD" w14:textId="77777777" w:rsidR="00C32686" w:rsidRPr="00C32686" w:rsidRDefault="00C32686" w:rsidP="00C32686">
            <w:pPr>
              <w:pStyle w:val="CommentText"/>
              <w:rPr>
                <w:rFonts w:ascii="Aptos" w:eastAsia="Arial" w:hAnsi="Aptos" w:cs="Arial"/>
                <w:strike/>
              </w:rPr>
            </w:pPr>
          </w:p>
          <w:p w14:paraId="30466A66" w14:textId="77777777" w:rsidR="00C32686" w:rsidRPr="00C32686" w:rsidRDefault="00C32686" w:rsidP="00C32686">
            <w:pPr>
              <w:pStyle w:val="TableParagraph"/>
              <w:ind w:right="103"/>
              <w:jc w:val="both"/>
              <w:rPr>
                <w:rFonts w:ascii="Aptos" w:eastAsia="Arial" w:hAnsi="Aptos" w:cs="Arial"/>
                <w:sz w:val="20"/>
                <w:szCs w:val="20"/>
              </w:rPr>
            </w:pPr>
            <w:r w:rsidRPr="00C32686">
              <w:rPr>
                <w:rFonts w:ascii="Aptos" w:eastAsia="Arial" w:hAnsi="Aptos" w:cs="Arial"/>
                <w:sz w:val="20"/>
                <w:szCs w:val="20"/>
              </w:rPr>
              <w:t>T</w:t>
            </w:r>
            <w:r w:rsidRPr="00C32686">
              <w:rPr>
                <w:rFonts w:ascii="Aptos" w:eastAsia="Arial" w:hAnsi="Aptos" w:cs="Arial"/>
                <w:spacing w:val="-1"/>
                <w:sz w:val="20"/>
                <w:szCs w:val="20"/>
              </w:rPr>
              <w:t>ho</w:t>
            </w:r>
            <w:r w:rsidRPr="00C32686">
              <w:rPr>
                <w:rFonts w:ascii="Aptos" w:eastAsia="Arial" w:hAnsi="Aptos" w:cs="Arial"/>
                <w:sz w:val="20"/>
                <w:szCs w:val="20"/>
              </w:rPr>
              <w:t>se</w:t>
            </w:r>
            <w:r w:rsidRPr="00C32686">
              <w:rPr>
                <w:rFonts w:ascii="Aptos" w:eastAsia="Arial" w:hAnsi="Aptos" w:cs="Arial"/>
                <w:spacing w:val="5"/>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9"/>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w:t>
            </w:r>
            <w:r w:rsidRPr="00C32686">
              <w:rPr>
                <w:rFonts w:ascii="Aptos" w:eastAsia="Arial" w:hAnsi="Aptos" w:cs="Arial"/>
                <w:sz w:val="20"/>
                <w:szCs w:val="20"/>
              </w:rPr>
              <w:t>o</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d</w:t>
            </w:r>
            <w:r w:rsidRPr="00C32686">
              <w:rPr>
                <w:rFonts w:ascii="Aptos" w:eastAsia="Arial" w:hAnsi="Aptos" w:cs="Arial"/>
                <w:sz w:val="20"/>
                <w:szCs w:val="20"/>
              </w:rPr>
              <w:t xml:space="preserve">o </w:t>
            </w:r>
            <w:r w:rsidRPr="00C32686">
              <w:rPr>
                <w:rFonts w:ascii="Aptos" w:eastAsia="Arial" w:hAnsi="Aptos" w:cs="Arial"/>
                <w:spacing w:val="-1"/>
                <w:sz w:val="20"/>
                <w:szCs w:val="20"/>
              </w:rPr>
              <w:t>no</w:t>
            </w:r>
            <w:r w:rsidRPr="00C32686">
              <w:rPr>
                <w:rFonts w:ascii="Aptos" w:eastAsia="Arial" w:hAnsi="Aptos" w:cs="Arial"/>
                <w:sz w:val="20"/>
                <w:szCs w:val="20"/>
              </w:rPr>
              <w:t>t</w:t>
            </w:r>
            <w:r w:rsidRPr="00C32686">
              <w:rPr>
                <w:rFonts w:ascii="Aptos" w:eastAsia="Arial" w:hAnsi="Aptos" w:cs="Arial"/>
                <w:spacing w:val="43"/>
                <w:sz w:val="20"/>
                <w:szCs w:val="20"/>
              </w:rPr>
              <w:t xml:space="preserve"> </w:t>
            </w:r>
            <w:r w:rsidRPr="00C32686">
              <w:rPr>
                <w:rFonts w:ascii="Aptos" w:eastAsia="Arial" w:hAnsi="Aptos" w:cs="Arial"/>
                <w:spacing w:val="-1"/>
                <w:sz w:val="20"/>
                <w:szCs w:val="20"/>
              </w:rPr>
              <w:t>ha</w:t>
            </w:r>
            <w:r w:rsidRPr="00C32686">
              <w:rPr>
                <w:rFonts w:ascii="Aptos" w:eastAsia="Arial" w:hAnsi="Aptos" w:cs="Arial"/>
                <w:spacing w:val="-2"/>
                <w:sz w:val="20"/>
                <w:szCs w:val="20"/>
              </w:rPr>
              <w:t>v</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is</w:t>
            </w:r>
            <w:r w:rsidRPr="00C32686">
              <w:rPr>
                <w:rFonts w:ascii="Aptos" w:eastAsia="Arial" w:hAnsi="Aptos" w:cs="Arial"/>
                <w:spacing w:val="44"/>
                <w:sz w:val="20"/>
                <w:szCs w:val="20"/>
              </w:rPr>
              <w:t xml:space="preserve"> </w:t>
            </w:r>
            <w:r w:rsidRPr="00C32686">
              <w:rPr>
                <w:rFonts w:ascii="Aptos" w:eastAsia="Arial" w:hAnsi="Aptos" w:cs="Arial"/>
                <w:spacing w:val="-1"/>
                <w:sz w:val="20"/>
                <w:szCs w:val="20"/>
              </w:rPr>
              <w:t>ba</w:t>
            </w:r>
            <w:r w:rsidRPr="00C32686">
              <w:rPr>
                <w:rFonts w:ascii="Aptos" w:eastAsia="Arial" w:hAnsi="Aptos" w:cs="Arial"/>
                <w:spacing w:val="-2"/>
                <w:sz w:val="20"/>
                <w:szCs w:val="20"/>
              </w:rPr>
              <w:t>c</w:t>
            </w:r>
            <w:r w:rsidRPr="00C32686">
              <w:rPr>
                <w:rFonts w:ascii="Aptos" w:eastAsia="Arial" w:hAnsi="Aptos" w:cs="Arial"/>
                <w:sz w:val="20"/>
                <w:szCs w:val="20"/>
              </w:rPr>
              <w:t>k</w:t>
            </w:r>
            <w:r w:rsidRPr="00C32686">
              <w:rPr>
                <w:rFonts w:ascii="Aptos" w:eastAsia="Arial" w:hAnsi="Aptos" w:cs="Arial"/>
                <w:spacing w:val="-1"/>
                <w:sz w:val="20"/>
                <w:szCs w:val="20"/>
              </w:rPr>
              <w:t>groun</w:t>
            </w:r>
            <w:r w:rsidRPr="00C32686">
              <w:rPr>
                <w:rFonts w:ascii="Aptos" w:eastAsia="Arial" w:hAnsi="Aptos" w:cs="Arial"/>
                <w:sz w:val="20"/>
                <w:szCs w:val="20"/>
              </w:rPr>
              <w:t>d</w:t>
            </w:r>
            <w:r w:rsidRPr="00C32686">
              <w:rPr>
                <w:rFonts w:ascii="Aptos" w:eastAsia="Arial" w:hAnsi="Aptos" w:cs="Arial"/>
                <w:spacing w:val="41"/>
                <w:sz w:val="20"/>
                <w:szCs w:val="20"/>
              </w:rPr>
              <w:t xml:space="preserve"> </w:t>
            </w:r>
            <w:r w:rsidRPr="00C32686">
              <w:rPr>
                <w:rFonts w:ascii="Aptos" w:eastAsia="Arial" w:hAnsi="Aptos" w:cs="Arial"/>
                <w:sz w:val="20"/>
                <w:szCs w:val="20"/>
              </w:rPr>
              <w:t>in</w:t>
            </w:r>
            <w:r w:rsidRPr="00C32686">
              <w:rPr>
                <w:rFonts w:ascii="Aptos" w:eastAsia="Arial" w:hAnsi="Aptos" w:cs="Arial"/>
                <w:spacing w:val="4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heor</w:t>
            </w:r>
            <w:r w:rsidRPr="00C32686">
              <w:rPr>
                <w:rFonts w:ascii="Aptos" w:eastAsia="Arial" w:hAnsi="Aptos" w:cs="Arial"/>
                <w:sz w:val="20"/>
                <w:szCs w:val="20"/>
              </w:rPr>
              <w:t>y</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ear</w:t>
            </w:r>
            <w:r w:rsidRPr="00C32686">
              <w:rPr>
                <w:rFonts w:ascii="Aptos" w:eastAsia="Arial" w:hAnsi="Aptos" w:cs="Arial"/>
                <w:sz w:val="20"/>
                <w:szCs w:val="20"/>
              </w:rPr>
              <w:t xml:space="preserve">ch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hod</w:t>
            </w:r>
            <w:r w:rsidRPr="00C32686">
              <w:rPr>
                <w:rFonts w:ascii="Aptos" w:eastAsia="Arial" w:hAnsi="Aptos" w:cs="Arial"/>
                <w:sz w:val="20"/>
                <w:szCs w:val="20"/>
              </w:rPr>
              <w:t>s</w:t>
            </w:r>
            <w:r w:rsidRPr="00C32686">
              <w:rPr>
                <w:rFonts w:ascii="Aptos" w:eastAsia="Arial" w:hAnsi="Aptos" w:cs="Arial"/>
                <w:spacing w:val="23"/>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d</w:t>
            </w:r>
            <w:r w:rsidRPr="00C32686">
              <w:rPr>
                <w:rFonts w:ascii="Aptos" w:eastAsia="Arial" w:hAnsi="Aptos" w:cs="Arial"/>
                <w:spacing w:val="23"/>
                <w:sz w:val="20"/>
                <w:szCs w:val="20"/>
              </w:rPr>
              <w:t xml:space="preserve"> </w:t>
            </w:r>
            <w:r w:rsidRPr="00C32686">
              <w:rPr>
                <w:rFonts w:ascii="Aptos" w:eastAsia="Arial" w:hAnsi="Aptos" w:cs="Arial"/>
                <w:sz w:val="20"/>
                <w:szCs w:val="20"/>
              </w:rPr>
              <w:t>to</w:t>
            </w:r>
            <w:r w:rsidRPr="00C32686">
              <w:rPr>
                <w:rFonts w:ascii="Aptos" w:eastAsia="Arial" w:hAnsi="Aptos" w:cs="Arial"/>
                <w:spacing w:val="21"/>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pacing w:val="-2"/>
                <w:sz w:val="20"/>
                <w:szCs w:val="20"/>
              </w:rPr>
              <w:t>t</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2"/>
                <w:sz w:val="20"/>
                <w:szCs w:val="20"/>
              </w:rPr>
              <w:t>f</w:t>
            </w:r>
            <w:r w:rsidRPr="00C32686">
              <w:rPr>
                <w:rFonts w:ascii="Aptos" w:eastAsia="Arial" w:hAnsi="Aptos" w:cs="Arial"/>
                <w:sz w:val="20"/>
                <w:szCs w:val="20"/>
              </w:rPr>
              <w:t>y</w:t>
            </w:r>
            <w:r w:rsidRPr="00C32686">
              <w:rPr>
                <w:rFonts w:ascii="Aptos" w:eastAsia="Arial" w:hAnsi="Aptos" w:cs="Arial"/>
                <w:spacing w:val="2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se</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2"/>
                <w:sz w:val="20"/>
                <w:szCs w:val="20"/>
              </w:rPr>
              <w:t>s through additional coursework</w:t>
            </w:r>
            <w:r w:rsidRPr="00C32686">
              <w:rPr>
                <w:rFonts w:ascii="Aptos" w:eastAsia="Arial" w:hAnsi="Aptos" w:cs="Arial"/>
                <w:sz w:val="20"/>
                <w:szCs w:val="20"/>
              </w:rPr>
              <w:t xml:space="preserve">, </w:t>
            </w:r>
            <w:r w:rsidRPr="00C32686">
              <w:rPr>
                <w:rFonts w:ascii="Aptos" w:eastAsia="Arial" w:hAnsi="Aptos" w:cs="Arial"/>
                <w:spacing w:val="-1"/>
                <w:sz w:val="20"/>
                <w:szCs w:val="20"/>
              </w:rPr>
              <w:t>ear</w:t>
            </w:r>
            <w:r w:rsidRPr="00C32686">
              <w:rPr>
                <w:rFonts w:ascii="Aptos" w:eastAsia="Arial" w:hAnsi="Aptos" w:cs="Arial"/>
                <w:sz w:val="20"/>
                <w:szCs w:val="20"/>
              </w:rPr>
              <w:t>ly</w:t>
            </w:r>
            <w:r w:rsidRPr="00C32686">
              <w:rPr>
                <w:rFonts w:ascii="Aptos" w:eastAsia="Arial" w:hAnsi="Aptos" w:cs="Arial"/>
                <w:spacing w:val="17"/>
                <w:sz w:val="20"/>
                <w:szCs w:val="20"/>
              </w:rPr>
              <w:t xml:space="preserve"> </w:t>
            </w:r>
            <w:r w:rsidRPr="00C32686">
              <w:rPr>
                <w:rFonts w:ascii="Aptos" w:eastAsia="Arial" w:hAnsi="Aptos" w:cs="Arial"/>
                <w:sz w:val="20"/>
                <w:szCs w:val="20"/>
              </w:rPr>
              <w:t>in</w:t>
            </w:r>
            <w:r w:rsidRPr="00C32686">
              <w:rPr>
                <w:rFonts w:ascii="Aptos" w:eastAsia="Arial" w:hAnsi="Aptos" w:cs="Arial"/>
                <w:spacing w:val="1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progra</w:t>
            </w:r>
            <w:r w:rsidRPr="00C32686">
              <w:rPr>
                <w:rFonts w:ascii="Aptos" w:eastAsia="Arial" w:hAnsi="Aptos" w:cs="Arial"/>
                <w:spacing w:val="2"/>
                <w:sz w:val="20"/>
                <w:szCs w:val="20"/>
              </w:rPr>
              <w:t>m</w:t>
            </w:r>
            <w:r w:rsidRPr="00C32686">
              <w:rPr>
                <w:rFonts w:ascii="Aptos" w:eastAsia="Arial" w:hAnsi="Aptos" w:cs="Arial"/>
                <w:sz w:val="20"/>
                <w:szCs w:val="20"/>
              </w:rPr>
              <w:t>,</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be</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z w:val="20"/>
                <w:szCs w:val="20"/>
              </w:rPr>
              <w:t>e</w:t>
            </w:r>
            <w:r w:rsidRPr="00C32686">
              <w:rPr>
                <w:rFonts w:ascii="Aptos" w:eastAsia="Arial" w:hAnsi="Aptos" w:cs="Arial"/>
                <w:spacing w:val="18"/>
                <w:sz w:val="20"/>
                <w:szCs w:val="20"/>
              </w:rPr>
              <w:t xml:space="preserve"> </w:t>
            </w:r>
            <w:r w:rsidRPr="00C32686">
              <w:rPr>
                <w:rFonts w:ascii="Aptos" w:eastAsia="Arial" w:hAnsi="Aptos" w:cs="Arial"/>
                <w:spacing w:val="-4"/>
                <w:sz w:val="20"/>
                <w:szCs w:val="20"/>
              </w:rPr>
              <w:t>a</w:t>
            </w:r>
            <w:r w:rsidRPr="00C32686">
              <w:rPr>
                <w:rFonts w:ascii="Aptos" w:eastAsia="Arial" w:hAnsi="Aptos" w:cs="Arial"/>
                <w:spacing w:val="-1"/>
                <w:sz w:val="20"/>
                <w:szCs w:val="20"/>
              </w:rPr>
              <w:t>d</w:t>
            </w:r>
            <w:r w:rsidRPr="00C32686">
              <w:rPr>
                <w:rFonts w:ascii="Aptos" w:eastAsia="Arial" w:hAnsi="Aptos" w:cs="Arial"/>
                <w:spacing w:val="-2"/>
                <w:sz w:val="20"/>
                <w:szCs w:val="20"/>
              </w:rPr>
              <w:t>v</w:t>
            </w:r>
            <w:r w:rsidRPr="00C32686">
              <w:rPr>
                <w:rFonts w:ascii="Aptos" w:eastAsia="Arial" w:hAnsi="Aptos" w:cs="Arial"/>
                <w:spacing w:val="-1"/>
                <w:sz w:val="20"/>
                <w:szCs w:val="20"/>
              </w:rPr>
              <w:t>an</w:t>
            </w:r>
            <w:r w:rsidRPr="00C32686">
              <w:rPr>
                <w:rFonts w:ascii="Aptos" w:eastAsia="Arial" w:hAnsi="Aptos" w:cs="Arial"/>
                <w:sz w:val="20"/>
                <w:szCs w:val="20"/>
              </w:rPr>
              <w:t>cing</w:t>
            </w:r>
            <w:r w:rsidRPr="00C32686">
              <w:rPr>
                <w:rFonts w:ascii="Aptos" w:eastAsia="Arial" w:hAnsi="Aptos" w:cs="Arial"/>
                <w:spacing w:val="17"/>
                <w:sz w:val="20"/>
                <w:szCs w:val="20"/>
              </w:rPr>
              <w:t xml:space="preserve"> </w:t>
            </w:r>
            <w:r w:rsidRPr="00C32686">
              <w:rPr>
                <w:rFonts w:ascii="Aptos" w:eastAsia="Arial" w:hAnsi="Aptos" w:cs="Arial"/>
                <w:sz w:val="20"/>
                <w:szCs w:val="20"/>
              </w:rPr>
              <w:t>to</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gradua</w:t>
            </w:r>
            <w:r w:rsidRPr="00C32686">
              <w:rPr>
                <w:rFonts w:ascii="Aptos" w:eastAsia="Arial" w:hAnsi="Aptos" w:cs="Arial"/>
                <w:sz w:val="20"/>
                <w:szCs w:val="20"/>
              </w:rPr>
              <w:t>te c</w:t>
            </w:r>
            <w:r w:rsidRPr="00C32686">
              <w:rPr>
                <w:rFonts w:ascii="Aptos" w:eastAsia="Arial" w:hAnsi="Aptos" w:cs="Arial"/>
                <w:spacing w:val="-1"/>
                <w:sz w:val="20"/>
                <w:szCs w:val="20"/>
              </w:rPr>
              <w:t>our</w:t>
            </w:r>
            <w:r w:rsidRPr="00C32686">
              <w:rPr>
                <w:rFonts w:ascii="Aptos" w:eastAsia="Arial" w:hAnsi="Aptos" w:cs="Arial"/>
                <w:sz w:val="20"/>
                <w:szCs w:val="20"/>
              </w:rPr>
              <w:t>s</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z w:val="20"/>
                <w:szCs w:val="20"/>
              </w:rPr>
              <w:t>in</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e</w:t>
            </w:r>
            <w:r w:rsidRPr="00C32686">
              <w:rPr>
                <w:rFonts w:ascii="Aptos" w:eastAsia="Arial" w:hAnsi="Aptos" w:cs="Arial"/>
                <w:sz w:val="20"/>
                <w:szCs w:val="20"/>
              </w:rPr>
              <w:t xml:space="preserve">se </w:t>
            </w:r>
            <w:r w:rsidRPr="00C32686">
              <w:rPr>
                <w:rFonts w:ascii="Aptos" w:eastAsia="Arial" w:hAnsi="Aptos" w:cs="Arial"/>
                <w:spacing w:val="-1"/>
                <w:sz w:val="20"/>
                <w:szCs w:val="20"/>
              </w:rPr>
              <w:t>area</w:t>
            </w:r>
            <w:r w:rsidRPr="00C32686">
              <w:rPr>
                <w:rFonts w:ascii="Aptos" w:eastAsia="Arial" w:hAnsi="Aptos" w:cs="Arial"/>
                <w:spacing w:val="-2"/>
                <w:sz w:val="20"/>
                <w:szCs w:val="20"/>
              </w:rPr>
              <w:t>s</w:t>
            </w:r>
            <w:r w:rsidRPr="00C32686">
              <w:rPr>
                <w:rFonts w:ascii="Aptos" w:eastAsia="Arial" w:hAnsi="Aptos" w:cs="Arial"/>
                <w:sz w:val="20"/>
                <w:szCs w:val="20"/>
              </w:rPr>
              <w:t>.</w:t>
            </w:r>
          </w:p>
          <w:p w14:paraId="186C8773" w14:textId="77777777" w:rsidR="00C32686" w:rsidRPr="00C32686" w:rsidRDefault="00C32686" w:rsidP="00C32686">
            <w:pPr>
              <w:pStyle w:val="TableParagraph"/>
              <w:ind w:left="99" w:right="103"/>
              <w:jc w:val="both"/>
              <w:rPr>
                <w:rFonts w:ascii="Aptos" w:eastAsia="Arial" w:hAnsi="Aptos" w:cs="Arial"/>
                <w:sz w:val="20"/>
                <w:szCs w:val="20"/>
              </w:rPr>
            </w:pPr>
          </w:p>
          <w:p w14:paraId="169509B1" w14:textId="75DBBE70" w:rsidR="00C32686" w:rsidRPr="00C32686" w:rsidRDefault="00C32686" w:rsidP="00C32686">
            <w:pPr>
              <w:rPr>
                <w:rFonts w:ascii="Aptos" w:hAnsi="Aptos" w:cs="Arial"/>
                <w:sz w:val="20"/>
                <w:szCs w:val="20"/>
                <w:lang w:eastAsia="ja-JP"/>
              </w:rPr>
            </w:pPr>
            <w:r w:rsidRPr="00C32686">
              <w:rPr>
                <w:rFonts w:ascii="Aptos" w:hAnsi="Aptos" w:cs="Arial"/>
                <w:sz w:val="20"/>
                <w:szCs w:val="20"/>
              </w:rPr>
              <w:t xml:space="preserve">Applications from students who self-identify as Indigenous or Aboriginal including First </w:t>
            </w:r>
            <w:r w:rsidRPr="00C32686">
              <w:rPr>
                <w:rFonts w:ascii="Aptos" w:hAnsi="Aptos" w:cs="Arial"/>
                <w:sz w:val="20"/>
                <w:szCs w:val="20"/>
              </w:rPr>
              <w:lastRenderedPageBreak/>
              <w:t>Nations, M</w:t>
            </w:r>
            <w:r w:rsidRPr="00C32686">
              <w:rPr>
                <w:rFonts w:ascii="Aptos" w:hAnsi="Aptos" w:cs="Arial"/>
                <w:sz w:val="20"/>
                <w:szCs w:val="20"/>
                <w:lang w:eastAsia="ja-JP"/>
              </w:rPr>
              <w:t xml:space="preserve">étis, Inuit, will be reviewed to determine whether special admission consideration is warranted in cases where the GPA falls below minimum entry requirements, and the letters of reference and statement of intent are particularly strong.  This consideration is in accordance with the university’s mandate as stated on the UM webpage: </w:t>
            </w:r>
            <w:hyperlink r:id="rId110" w:history="1">
              <w:r w:rsidRPr="00C32686">
                <w:rPr>
                  <w:rStyle w:val="Hyperlink"/>
                  <w:rFonts w:ascii="Aptos" w:hAnsi="Aptos" w:cs="Helvetica"/>
                  <w:color w:val="auto"/>
                  <w:sz w:val="20"/>
                  <w:szCs w:val="20"/>
                </w:rPr>
                <w:t>https://umanitoba.ca/indigenous/</w:t>
              </w:r>
            </w:hyperlink>
            <w:r w:rsidRPr="00C32686">
              <w:rPr>
                <w:rFonts w:ascii="Aptos" w:hAnsi="Aptos" w:cs="Helvetica"/>
                <w:sz w:val="20"/>
                <w:szCs w:val="20"/>
              </w:rPr>
              <w:t xml:space="preserve"> </w:t>
            </w:r>
          </w:p>
          <w:p w14:paraId="6EA186A4" w14:textId="77777777" w:rsidR="00C32686" w:rsidRPr="00C32686" w:rsidRDefault="00C32686" w:rsidP="00C32686">
            <w:pPr>
              <w:ind w:left="360"/>
              <w:rPr>
                <w:rFonts w:ascii="Aptos" w:hAnsi="Aptos" w:cs="Arial"/>
                <w:sz w:val="20"/>
                <w:szCs w:val="20"/>
              </w:rPr>
            </w:pPr>
            <w:r w:rsidRPr="00C32686">
              <w:rPr>
                <w:rFonts w:ascii="Aptos" w:hAnsi="Aptos" w:cs="Arial"/>
                <w:b/>
                <w:bCs/>
                <w:sz w:val="20"/>
                <w:szCs w:val="20"/>
              </w:rPr>
              <w:t xml:space="preserve">‘Indigenous Achievement: </w:t>
            </w:r>
            <w:r w:rsidRPr="00C32686">
              <w:rPr>
                <w:rFonts w:ascii="Aptos" w:hAnsi="Aptos" w:cs="Arial"/>
                <w:sz w:val="20"/>
                <w:szCs w:val="20"/>
              </w:rPr>
              <w:t>The University of Manitoba is committed to Indigenous Achievement and to ensuring the success of First Nations, Métis and Inuit students and graduates.</w:t>
            </w:r>
          </w:p>
          <w:p w14:paraId="45B73C63" w14:textId="77777777" w:rsidR="00C32686" w:rsidRPr="00C32686" w:rsidRDefault="00C32686" w:rsidP="00C32686">
            <w:pPr>
              <w:ind w:left="360"/>
              <w:rPr>
                <w:rFonts w:ascii="Aptos" w:hAnsi="Aptos" w:cs="Arial"/>
                <w:sz w:val="20"/>
                <w:szCs w:val="20"/>
              </w:rPr>
            </w:pPr>
            <w:r w:rsidRPr="00C32686">
              <w:rPr>
                <w:rFonts w:ascii="Aptos" w:hAnsi="Aptos" w:cs="Arial"/>
                <w:sz w:val="20"/>
                <w:szCs w:val="20"/>
              </w:rPr>
              <w:t>We are dedicated to making the University of Manitoba a place where all Indigenous students have a home.</w:t>
            </w:r>
          </w:p>
          <w:p w14:paraId="49B021BD" w14:textId="0A25BA4A" w:rsidR="00C32686" w:rsidRPr="00270F81" w:rsidRDefault="00C32686" w:rsidP="00270F81">
            <w:pPr>
              <w:ind w:left="360"/>
              <w:rPr>
                <w:rFonts w:ascii="Aptos" w:hAnsi="Aptos" w:cs="Arial"/>
                <w:b/>
                <w:sz w:val="20"/>
                <w:szCs w:val="20"/>
              </w:rPr>
            </w:pPr>
            <w:r w:rsidRPr="00C32686">
              <w:rPr>
                <w:rFonts w:ascii="Aptos" w:hAnsi="Aptos" w:cs="Arial"/>
                <w:b/>
                <w:bCs/>
                <w:sz w:val="20"/>
                <w:szCs w:val="20"/>
              </w:rPr>
              <w:t xml:space="preserve">Vision: </w:t>
            </w:r>
            <w:r w:rsidRPr="00C32686">
              <w:rPr>
                <w:rFonts w:ascii="Aptos" w:hAnsi="Aptos" w:cs="Arial"/>
                <w:sz w:val="20"/>
                <w:szCs w:val="20"/>
              </w:rPr>
              <w:t>The University of Manitoba will work with a variety of partners to make Manitoba the national centre for Indigenous education and research and in particular to allow First Nation, Métis and Inuit students to be prepared for and to achieve education success in the full range of academic programs we offer.”</w:t>
            </w:r>
          </w:p>
        </w:tc>
      </w:tr>
      <w:tr w:rsidR="00C32686" w:rsidRPr="003241F7" w14:paraId="4E860E74" w14:textId="77777777" w:rsidTr="00C32686">
        <w:tc>
          <w:tcPr>
            <w:tcW w:w="7086" w:type="dxa"/>
          </w:tcPr>
          <w:p w14:paraId="0B8F4BA2" w14:textId="77777777" w:rsidR="00C32686" w:rsidRPr="00442CC2" w:rsidRDefault="00C32686" w:rsidP="00C32686">
            <w:pPr>
              <w:spacing w:before="100" w:beforeAutospacing="1" w:after="100" w:afterAutospacing="1"/>
              <w:rPr>
                <w:rFonts w:ascii="Aptos" w:hAnsi="Aptos" w:cs="Helvetica"/>
                <w:b/>
                <w:bCs/>
                <w:sz w:val="20"/>
                <w:szCs w:val="20"/>
              </w:rPr>
            </w:pPr>
            <w:r w:rsidRPr="00442CC2">
              <w:rPr>
                <w:rFonts w:ascii="Aptos" w:hAnsi="Aptos" w:cs="Helvetica"/>
                <w:b/>
                <w:bCs/>
                <w:color w:val="000000"/>
                <w:sz w:val="20"/>
                <w:szCs w:val="20"/>
              </w:rPr>
              <w:lastRenderedPageBreak/>
              <w:t>6.3 Program Requirements</w:t>
            </w:r>
          </w:p>
          <w:p w14:paraId="79DE5CEA" w14:textId="13553FC6"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must complete the requirements for one of the programs of study described below for the Master’s degree. Specific requirements for individual programs of study are determined by the department/unit offering the program. Credit hours and course requirements of programs subject to an external accrediting body shall reflect the requirements of the appropriate accrediting body and shall be detailed in the program’s supplementary regulations.</w:t>
            </w:r>
          </w:p>
        </w:tc>
        <w:tc>
          <w:tcPr>
            <w:tcW w:w="4254" w:type="dxa"/>
          </w:tcPr>
          <w:p w14:paraId="19D65312" w14:textId="77777777" w:rsidR="00C32686" w:rsidRPr="00C32686" w:rsidRDefault="00C32686" w:rsidP="00C32686">
            <w:pPr>
              <w:spacing w:after="120"/>
              <w:rPr>
                <w:rFonts w:ascii="Aptos" w:hAnsi="Aptos" w:cs="Helvetica"/>
                <w:i/>
                <w:sz w:val="20"/>
                <w:szCs w:val="20"/>
              </w:rPr>
            </w:pPr>
          </w:p>
        </w:tc>
      </w:tr>
      <w:tr w:rsidR="00C32686" w:rsidRPr="003241F7" w14:paraId="3F759D04" w14:textId="77777777" w:rsidTr="00C32686">
        <w:tc>
          <w:tcPr>
            <w:tcW w:w="7086" w:type="dxa"/>
          </w:tcPr>
          <w:p w14:paraId="487C5211" w14:textId="77777777" w:rsidR="00C32686" w:rsidRPr="00442CC2" w:rsidRDefault="00C32686" w:rsidP="00C3268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6.3.1 Thesis/Practicum Route</w:t>
            </w:r>
          </w:p>
          <w:p w14:paraId="1C6DC88A" w14:textId="6465266C"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minimum of 12 credit hours of coursework, unless otherwise stated in the department’s/unit’s supplementary regulations, plus a thesis or practicum is required. The minimum must include at least six (6) credit hours at the 7000-level or above, with the balance of the coursework at the 3000-level or above. A maximum of twenty-four (24) credit hours of coursework is allowed unless the department’s/unit’s supplementary regulations indicate otherwise. The student must complete the thesis/practicum </w:t>
            </w:r>
            <w:r w:rsidRPr="00C70716">
              <w:rPr>
                <w:rFonts w:ascii="Aptos" w:hAnsi="Aptos" w:cs="Helvetica"/>
                <w:sz w:val="20"/>
                <w:szCs w:val="20"/>
              </w:rPr>
              <w:t>at The University of Manitoba</w:t>
            </w:r>
            <w:r w:rsidRPr="00C70716">
              <w:rPr>
                <w:rFonts w:ascii="Aptos" w:hAnsi="Aptos" w:cs="Helvetica"/>
                <w:color w:val="222222"/>
                <w:sz w:val="20"/>
                <w:szCs w:val="20"/>
              </w:rPr>
              <w:t>.</w:t>
            </w:r>
          </w:p>
        </w:tc>
        <w:tc>
          <w:tcPr>
            <w:tcW w:w="4254" w:type="dxa"/>
          </w:tcPr>
          <w:p w14:paraId="2A0CE77D" w14:textId="596D545B" w:rsidR="00C32686" w:rsidRPr="00270F81" w:rsidRDefault="00C32686" w:rsidP="00270F81">
            <w:pPr>
              <w:spacing w:before="120"/>
              <w:rPr>
                <w:rFonts w:ascii="Aptos" w:eastAsia="Arial" w:hAnsi="Aptos" w:cs="Arial"/>
                <w:sz w:val="20"/>
                <w:szCs w:val="20"/>
              </w:rPr>
            </w:pPr>
            <w:r w:rsidRPr="00C32686">
              <w:rPr>
                <w:rFonts w:ascii="Aptos" w:eastAsia="Arial" w:hAnsi="Aptos" w:cs="Arial"/>
                <w:sz w:val="20"/>
                <w:szCs w:val="20"/>
              </w:rPr>
              <w:t xml:space="preserve">M.A. students are required to complete 18 credit hours (6 courses), comprising at least 12 credit hours of Sociology at the 7000-level, 3- credit hours of which must be a methods course, and 3-credit hours of which must be a course in Sociological theory </w:t>
            </w:r>
            <w:r w:rsidRPr="00C32686">
              <w:rPr>
                <w:rFonts w:ascii="Aptos" w:eastAsia="Arial" w:hAnsi="Aptos" w:cs="Arial"/>
                <w:spacing w:val="-1"/>
                <w:sz w:val="20"/>
                <w:szCs w:val="20"/>
              </w:rPr>
              <w:t>(</w:t>
            </w:r>
            <w:r w:rsidRPr="00C32686">
              <w:rPr>
                <w:rFonts w:ascii="Aptos" w:eastAsia="Arial" w:hAnsi="Aptos" w:cs="Arial"/>
                <w:sz w:val="20"/>
                <w:szCs w:val="20"/>
              </w:rPr>
              <w:t>i.</w:t>
            </w:r>
            <w:r w:rsidRPr="00C32686">
              <w:rPr>
                <w:rFonts w:ascii="Aptos" w:eastAsia="Arial" w:hAnsi="Aptos" w:cs="Arial"/>
                <w:spacing w:val="-1"/>
                <w:sz w:val="20"/>
                <w:szCs w:val="20"/>
              </w:rPr>
              <w:t>e</w:t>
            </w:r>
            <w:r w:rsidRPr="00C32686">
              <w:rPr>
                <w:rFonts w:ascii="Aptos" w:eastAsia="Arial" w:hAnsi="Aptos" w:cs="Arial"/>
                <w:sz w:val="20"/>
                <w:szCs w:val="20"/>
              </w:rPr>
              <w:t>.,</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on</w:t>
            </w:r>
            <w:r w:rsidRPr="00C32686">
              <w:rPr>
                <w:rFonts w:ascii="Aptos" w:eastAsia="Arial" w:hAnsi="Aptos" w:cs="Arial"/>
                <w:sz w:val="20"/>
                <w:szCs w:val="20"/>
              </w:rPr>
              <w:t>e</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o</w:t>
            </w:r>
            <w:r w:rsidRPr="00C32686">
              <w:rPr>
                <w:rFonts w:ascii="Aptos" w:eastAsia="Arial" w:hAnsi="Aptos" w:cs="Arial"/>
                <w:spacing w:val="-2"/>
                <w:sz w:val="20"/>
                <w:szCs w:val="20"/>
              </w:rPr>
              <w:t>f</w:t>
            </w:r>
            <w:r w:rsidRPr="00C32686">
              <w:rPr>
                <w:rFonts w:ascii="Aptos" w:eastAsia="Arial" w:hAnsi="Aptos" w:cs="Arial"/>
                <w:sz w:val="20"/>
                <w:szCs w:val="20"/>
              </w:rPr>
              <w:t>:</w:t>
            </w:r>
            <w:r w:rsidRPr="00C32686">
              <w:rPr>
                <w:rFonts w:ascii="Aptos" w:eastAsia="Arial" w:hAnsi="Aptos" w:cs="Arial"/>
                <w:spacing w:val="21"/>
                <w:sz w:val="20"/>
                <w:szCs w:val="20"/>
              </w:rPr>
              <w:t xml:space="preserve"> </w:t>
            </w:r>
            <w:r w:rsidRPr="00C32686">
              <w:rPr>
                <w:rFonts w:ascii="Aptos" w:eastAsia="Arial" w:hAnsi="Aptos" w:cs="Arial"/>
                <w:sz w:val="20"/>
                <w:szCs w:val="20"/>
              </w:rPr>
              <w:t>SOC</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7190</w:t>
            </w:r>
            <w:r w:rsidRPr="00C32686">
              <w:rPr>
                <w:rFonts w:ascii="Aptos" w:eastAsia="Arial" w:hAnsi="Aptos" w:cs="Arial"/>
                <w:sz w:val="20"/>
                <w:szCs w:val="20"/>
              </w:rPr>
              <w:t>,</w:t>
            </w:r>
            <w:r w:rsidRPr="00C32686">
              <w:rPr>
                <w:rFonts w:ascii="Aptos" w:eastAsia="Arial" w:hAnsi="Aptos" w:cs="Arial"/>
                <w:spacing w:val="21"/>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OC</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7320</w:t>
            </w:r>
            <w:r w:rsidRPr="00C32686">
              <w:rPr>
                <w:rFonts w:ascii="Aptos" w:eastAsia="Arial" w:hAnsi="Aptos" w:cs="Arial"/>
                <w:sz w:val="20"/>
                <w:szCs w:val="20"/>
              </w:rPr>
              <w:t>,</w:t>
            </w:r>
            <w:r w:rsidRPr="00C32686">
              <w:rPr>
                <w:rFonts w:ascii="Aptos" w:eastAsia="Arial" w:hAnsi="Aptos" w:cs="Arial"/>
                <w:spacing w:val="22"/>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OC</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743</w:t>
            </w:r>
            <w:r w:rsidRPr="00C32686">
              <w:rPr>
                <w:rFonts w:ascii="Aptos" w:eastAsia="Arial" w:hAnsi="Aptos" w:cs="Arial"/>
                <w:spacing w:val="-4"/>
                <w:sz w:val="20"/>
                <w:szCs w:val="20"/>
              </w:rPr>
              <w:t>0</w:t>
            </w:r>
            <w:r w:rsidRPr="00C32686">
              <w:rPr>
                <w:rFonts w:ascii="Aptos" w:eastAsia="Arial" w:hAnsi="Aptos" w:cs="Arial"/>
                <w:sz w:val="20"/>
                <w:szCs w:val="20"/>
              </w:rPr>
              <w:t>, SOC</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744</w:t>
            </w:r>
            <w:r w:rsidRPr="00C32686">
              <w:rPr>
                <w:rFonts w:ascii="Aptos" w:eastAsia="Arial" w:hAnsi="Aptos" w:cs="Arial"/>
                <w:sz w:val="20"/>
                <w:szCs w:val="20"/>
              </w:rPr>
              <w:t>0</w:t>
            </w:r>
            <w:r w:rsidRPr="00C32686">
              <w:rPr>
                <w:rFonts w:ascii="Aptos" w:eastAsia="Arial" w:hAnsi="Aptos" w:cs="Arial"/>
                <w:spacing w:val="5"/>
                <w:sz w:val="20"/>
                <w:szCs w:val="20"/>
              </w:rPr>
              <w:t>,</w:t>
            </w:r>
            <w:r w:rsidRPr="00C32686">
              <w:rPr>
                <w:rFonts w:ascii="Aptos" w:eastAsia="Arial" w:hAnsi="Aptos" w:cs="Arial"/>
                <w:spacing w:val="4"/>
                <w:sz w:val="20"/>
                <w:szCs w:val="20"/>
              </w:rPr>
              <w:t xml:space="preserve"> </w:t>
            </w:r>
            <w:r w:rsidRPr="00C32686">
              <w:rPr>
                <w:rFonts w:ascii="Aptos" w:eastAsia="Arial" w:hAnsi="Aptos" w:cs="Arial"/>
                <w:sz w:val="20"/>
                <w:szCs w:val="20"/>
              </w:rPr>
              <w:t>SOC</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7480 or SOC 7280)</w:t>
            </w:r>
            <w:r w:rsidRPr="00C32686">
              <w:rPr>
                <w:rFonts w:ascii="Aptos" w:eastAsia="Arial" w:hAnsi="Aptos" w:cs="Arial"/>
                <w:sz w:val="20"/>
                <w:szCs w:val="20"/>
              </w:rPr>
              <w:t>. Students will not usually be permitted to take directed reading courses, except under exceptional circumstances. In those instances where a reading course is permitted, no more than 3 credit hours will be counted towards a student’s required coursework for their program. Courses outside the department of Sociology</w:t>
            </w:r>
            <w:r w:rsidRPr="00C32686">
              <w:rPr>
                <w:rFonts w:ascii="Aptos" w:hAnsi="Aptos" w:cs="Arial"/>
                <w:sz w:val="20"/>
                <w:szCs w:val="20"/>
              </w:rPr>
              <w:t xml:space="preserve"> and Criminology</w:t>
            </w:r>
            <w:r w:rsidRPr="00C32686">
              <w:rPr>
                <w:rFonts w:ascii="Aptos" w:eastAsia="Arial" w:hAnsi="Aptos" w:cs="Arial"/>
                <w:sz w:val="20"/>
                <w:szCs w:val="20"/>
              </w:rPr>
              <w:t xml:space="preserve"> </w:t>
            </w:r>
            <w:r w:rsidRPr="00C32686">
              <w:rPr>
                <w:rFonts w:ascii="Aptos" w:eastAsia="Arial" w:hAnsi="Aptos" w:cs="Arial"/>
                <w:sz w:val="20"/>
                <w:szCs w:val="20"/>
              </w:rPr>
              <w:lastRenderedPageBreak/>
              <w:t>will usually be at the graduate level, and selected by the student in consultation with hi</w:t>
            </w:r>
            <w:r w:rsidR="004C1BA5">
              <w:rPr>
                <w:rFonts w:ascii="Aptos" w:eastAsia="Arial" w:hAnsi="Aptos" w:cs="Arial"/>
                <w:sz w:val="20"/>
                <w:szCs w:val="20"/>
              </w:rPr>
              <w:t>they</w:t>
            </w:r>
            <w:r w:rsidRPr="00C32686">
              <w:rPr>
                <w:rFonts w:ascii="Aptos" w:eastAsia="Arial" w:hAnsi="Aptos" w:cs="Arial"/>
                <w:sz w:val="20"/>
                <w:szCs w:val="20"/>
              </w:rPr>
              <w:t>r Advisor (where applicable) and the Graduate Chair.</w:t>
            </w:r>
          </w:p>
        </w:tc>
      </w:tr>
      <w:tr w:rsidR="00C32686" w:rsidRPr="003241F7" w14:paraId="1231CEF7" w14:textId="77777777" w:rsidTr="00C32686">
        <w:tc>
          <w:tcPr>
            <w:tcW w:w="7086" w:type="dxa"/>
          </w:tcPr>
          <w:p w14:paraId="177FEBAE" w14:textId="77777777" w:rsidR="00C32686" w:rsidRPr="00442CC2" w:rsidRDefault="00C32686" w:rsidP="00C3268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lastRenderedPageBreak/>
              <w:t>6.3.2 Course-based, Major Research Paper, Project or Comprehensive Examination Route</w:t>
            </w:r>
          </w:p>
          <w:p w14:paraId="018D16F6" w14:textId="21814203"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minimum of twenty-four (24) credit hours of coursework is required. If the student is in the comprehensive examination route, a comprehensive examination(s) is required. The minimum must include at least eighteen (18) credit hours at the 7000-level or above with the balance of the coursework at the 3000-level or above. A maximum of forty-eight (48) credit hours of coursework is allowed unless a department’s/unit's supplementary regulations indicate otherwise. </w:t>
            </w:r>
            <w:r w:rsidRPr="00C70716" w:rsidDel="00883357">
              <w:rPr>
                <w:rFonts w:ascii="Aptos" w:hAnsi="Aptos" w:cs="Helvetica"/>
                <w:color w:val="222222"/>
                <w:sz w:val="20"/>
                <w:szCs w:val="20"/>
                <w:shd w:val="clear" w:color="auto" w:fill="FFFFFF"/>
              </w:rPr>
              <w:t xml:space="preserve"> </w:t>
            </w:r>
            <w:r w:rsidRPr="00C70716">
              <w:rPr>
                <w:rFonts w:ascii="Aptos" w:hAnsi="Aptos" w:cs="Helvetica"/>
                <w:color w:val="222222"/>
                <w:sz w:val="20"/>
                <w:szCs w:val="20"/>
                <w:shd w:val="clear" w:color="auto" w:fill="FFFFFF"/>
              </w:rPr>
              <w:t xml:space="preserve"> Refer to unit supplementary regulations concerning </w:t>
            </w:r>
            <w:r w:rsidRPr="00C70716">
              <w:rPr>
                <w:rFonts w:ascii="Aptos" w:hAnsi="Aptos" w:cs="Helvetica"/>
                <w:color w:val="222222"/>
                <w:sz w:val="20"/>
                <w:szCs w:val="20"/>
              </w:rPr>
              <w:t>specific requirements.</w:t>
            </w:r>
          </w:p>
        </w:tc>
        <w:tc>
          <w:tcPr>
            <w:tcW w:w="4254" w:type="dxa"/>
          </w:tcPr>
          <w:p w14:paraId="17A32C91" w14:textId="77777777" w:rsidR="00C32686" w:rsidRPr="00C32686" w:rsidRDefault="00C32686" w:rsidP="00C32686">
            <w:pPr>
              <w:rPr>
                <w:rFonts w:ascii="Aptos" w:hAnsi="Aptos" w:cs="Arial"/>
                <w:i/>
                <w:sz w:val="20"/>
                <w:szCs w:val="20"/>
              </w:rPr>
            </w:pPr>
          </w:p>
          <w:p w14:paraId="0817F769" w14:textId="77777777" w:rsidR="00C32686" w:rsidRPr="00C32686" w:rsidRDefault="00C32686" w:rsidP="00C32686">
            <w:pPr>
              <w:spacing w:after="120"/>
              <w:rPr>
                <w:rFonts w:ascii="Aptos" w:hAnsi="Aptos" w:cs="Helvetica"/>
                <w:i/>
                <w:sz w:val="20"/>
                <w:szCs w:val="20"/>
              </w:rPr>
            </w:pPr>
          </w:p>
        </w:tc>
      </w:tr>
      <w:tr w:rsidR="00C32686" w:rsidRPr="003241F7" w14:paraId="162A3A53" w14:textId="77777777" w:rsidTr="00C32686">
        <w:tc>
          <w:tcPr>
            <w:tcW w:w="7086" w:type="dxa"/>
          </w:tcPr>
          <w:p w14:paraId="76CE31B9" w14:textId="77777777" w:rsidR="00C32686" w:rsidRPr="00442CC2" w:rsidRDefault="00C32686" w:rsidP="00C3268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6.3.3 Language Requirements</w:t>
            </w:r>
          </w:p>
          <w:p w14:paraId="20A73C42" w14:textId="5F566EBB" w:rsidR="00C32686" w:rsidRPr="00C70716" w:rsidRDefault="00C32686"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Some department/units specify an additional language requirement for the Master’s degree. Students should check department/unit supplementary regulations regarding this requirement.</w:t>
            </w:r>
          </w:p>
        </w:tc>
        <w:tc>
          <w:tcPr>
            <w:tcW w:w="4254" w:type="dxa"/>
          </w:tcPr>
          <w:p w14:paraId="023BA625" w14:textId="77777777" w:rsidR="00C32686" w:rsidRPr="00C32686" w:rsidRDefault="00C32686" w:rsidP="00C32686">
            <w:pPr>
              <w:spacing w:after="120"/>
              <w:rPr>
                <w:rFonts w:ascii="Aptos" w:hAnsi="Aptos" w:cs="Helvetica"/>
                <w:i/>
                <w:sz w:val="20"/>
                <w:szCs w:val="20"/>
              </w:rPr>
            </w:pPr>
          </w:p>
        </w:tc>
      </w:tr>
      <w:tr w:rsidR="00C32686" w:rsidRPr="003241F7" w14:paraId="7C8FC385" w14:textId="77777777" w:rsidTr="00C32686">
        <w:tc>
          <w:tcPr>
            <w:tcW w:w="7086" w:type="dxa"/>
          </w:tcPr>
          <w:p w14:paraId="11E2E4C3" w14:textId="77777777" w:rsidR="00C32686" w:rsidRPr="00442CC2" w:rsidRDefault="00C32686" w:rsidP="00C32686">
            <w:pPr>
              <w:pStyle w:val="NormalWeb"/>
              <w:rPr>
                <w:rFonts w:ascii="Aptos" w:hAnsi="Aptos" w:cs="Helvetica"/>
                <w:color w:val="000000"/>
                <w:sz w:val="20"/>
                <w:szCs w:val="20"/>
              </w:rPr>
            </w:pPr>
            <w:r w:rsidRPr="00442CC2">
              <w:rPr>
                <w:rStyle w:val="Strong"/>
                <w:rFonts w:ascii="Aptos" w:hAnsi="Aptos" w:cs="Helvetica"/>
                <w:color w:val="000000"/>
                <w:sz w:val="20"/>
                <w:szCs w:val="20"/>
              </w:rPr>
              <w:t>6.3.4 Advance Credit</w:t>
            </w:r>
          </w:p>
          <w:p w14:paraId="486EC4BC" w14:textId="77777777" w:rsidR="00C32686" w:rsidRPr="00C70716" w:rsidRDefault="00C32686"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Advance credit for courses completed prior to admission to a Master’s program will be considered on a case-by-case basis. The student’s department/unit must make a request to the Faculty of Graduate Studies by completing the “</w:t>
            </w:r>
            <w:hyperlink r:id="rId111" w:tgtFrame="_blank" w:history="1">
              <w:r w:rsidRPr="00C70716">
                <w:rPr>
                  <w:rStyle w:val="Hyperlink"/>
                  <w:rFonts w:ascii="Aptos" w:hAnsi="Aptos" w:cs="Helvetica"/>
                  <w:color w:val="362925"/>
                  <w:sz w:val="20"/>
                  <w:szCs w:val="20"/>
                  <w:bdr w:val="none" w:sz="0" w:space="0" w:color="auto" w:frame="1"/>
                </w:rPr>
                <w:t>Recommendation for Advance Credit-Transfer of Courses</w:t>
              </w:r>
            </w:hyperlink>
            <w:r w:rsidRPr="00C70716">
              <w:rPr>
                <w:rFonts w:ascii="Aptos" w:hAnsi="Aptos" w:cs="Helvetica"/>
                <w:color w:val="222222"/>
                <w:sz w:val="20"/>
                <w:szCs w:val="20"/>
              </w:rPr>
              <w:t>” form.</w:t>
            </w:r>
          </w:p>
          <w:p w14:paraId="5C7E4D77" w14:textId="77777777" w:rsidR="00C32686" w:rsidRPr="00C70716" w:rsidRDefault="00C32686" w:rsidP="00C32686">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(see </w:t>
            </w:r>
            <w:hyperlink r:id="rId112"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46EC105" w14:textId="77777777" w:rsidR="00C32686" w:rsidRPr="00C70716" w:rsidRDefault="00C32686" w:rsidP="00C32686">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57EFC125" w14:textId="77777777" w:rsidR="00C32686" w:rsidRPr="00C70716" w:rsidRDefault="00C32686" w:rsidP="00C32686">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w:t>
            </w:r>
          </w:p>
          <w:p w14:paraId="23D18AAD" w14:textId="77777777" w:rsidR="00C32686" w:rsidRPr="00C70716" w:rsidRDefault="00C32686" w:rsidP="00C32686">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student must register at The University of Manitoba for at least two (2) terms  and must also complete all other program requirements at The University of Manitoba (or in the case of a Joint Master’s Program student, at The University of Winnipeg).</w:t>
            </w:r>
          </w:p>
          <w:p w14:paraId="38C1C758" w14:textId="77777777" w:rsidR="00C32686" w:rsidRPr="00C70716" w:rsidRDefault="00C32686" w:rsidP="00C32686">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3 credit hours at the 7000-level taken as occasional into a prospective Master’s program of study.</w:t>
            </w:r>
          </w:p>
          <w:p w14:paraId="2F1E6F4C" w14:textId="7D095328" w:rsidR="00C32686" w:rsidRPr="00C70716" w:rsidRDefault="00C32686"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Regardless of the number of courses approved for which advance credit is granted, all students are required to pay all applicable program fees (i.e., program fees will not be pro-rated according to advance credit granted).</w:t>
            </w:r>
          </w:p>
        </w:tc>
        <w:tc>
          <w:tcPr>
            <w:tcW w:w="4254" w:type="dxa"/>
          </w:tcPr>
          <w:p w14:paraId="69F16880" w14:textId="77777777" w:rsidR="00C32686" w:rsidRPr="00C32686" w:rsidRDefault="00C32686" w:rsidP="00C32686">
            <w:pPr>
              <w:rPr>
                <w:rFonts w:ascii="Aptos" w:hAnsi="Aptos" w:cs="Arial"/>
                <w:i/>
                <w:sz w:val="20"/>
                <w:szCs w:val="20"/>
              </w:rPr>
            </w:pPr>
          </w:p>
          <w:p w14:paraId="6D42EEAF" w14:textId="77777777" w:rsidR="00C32686" w:rsidRPr="00C32686" w:rsidRDefault="00C32686" w:rsidP="00C32686">
            <w:pPr>
              <w:rPr>
                <w:rFonts w:ascii="Aptos" w:hAnsi="Aptos" w:cs="Arial"/>
                <w:i/>
                <w:sz w:val="20"/>
                <w:szCs w:val="20"/>
              </w:rPr>
            </w:pPr>
            <w:r w:rsidRPr="00C32686">
              <w:rPr>
                <w:rFonts w:ascii="Aptos" w:eastAsia="Arial" w:hAnsi="Aptos" w:cs="Arial"/>
                <w:sz w:val="20"/>
                <w:szCs w:val="20"/>
              </w:rPr>
              <w:t>In</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z w:val="20"/>
                <w:szCs w:val="20"/>
              </w:rPr>
              <w:t>in</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an</w:t>
            </w:r>
            <w:r w:rsidRPr="00C32686">
              <w:rPr>
                <w:rFonts w:ascii="Aptos" w:eastAsia="Arial" w:hAnsi="Aptos" w:cs="Arial"/>
                <w:sz w:val="20"/>
                <w:szCs w:val="20"/>
              </w:rPr>
              <w:t>c</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y</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 xml:space="preserve">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d to</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 xml:space="preserve">ke </w:t>
            </w:r>
            <w:r w:rsidRPr="00C32686">
              <w:rPr>
                <w:rFonts w:ascii="Aptos" w:eastAsia="Arial" w:hAnsi="Aptos" w:cs="Arial"/>
                <w:spacing w:val="-1"/>
                <w:sz w:val="20"/>
                <w:szCs w:val="20"/>
              </w:rPr>
              <w:t>add</w:t>
            </w:r>
            <w:r w:rsidRPr="00C32686">
              <w:rPr>
                <w:rFonts w:ascii="Aptos" w:eastAsia="Arial" w:hAnsi="Aptos" w:cs="Arial"/>
                <w:sz w:val="20"/>
                <w:szCs w:val="20"/>
              </w:rPr>
              <w:t>itio</w:t>
            </w:r>
            <w:r w:rsidRPr="00C32686">
              <w:rPr>
                <w:rFonts w:ascii="Aptos" w:eastAsia="Arial" w:hAnsi="Aptos" w:cs="Arial"/>
                <w:spacing w:val="-1"/>
                <w:sz w:val="20"/>
                <w:szCs w:val="20"/>
              </w:rPr>
              <w:t>na</w:t>
            </w:r>
            <w:r w:rsidRPr="00C32686">
              <w:rPr>
                <w:rFonts w:ascii="Aptos" w:eastAsia="Arial" w:hAnsi="Aptos" w:cs="Arial"/>
                <w:sz w:val="20"/>
                <w:szCs w:val="20"/>
              </w:rPr>
              <w:t>l</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s</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 xml:space="preserve">to </w:t>
            </w:r>
            <w:r w:rsidRPr="00C32686">
              <w:rPr>
                <w:rFonts w:ascii="Aptos" w:eastAsia="Arial" w:hAnsi="Aptos" w:cs="Arial"/>
                <w:spacing w:val="-3"/>
                <w:sz w:val="20"/>
                <w:szCs w:val="20"/>
              </w:rPr>
              <w:t>i</w:t>
            </w:r>
            <w:r w:rsidRPr="00C32686">
              <w:rPr>
                <w:rFonts w:ascii="Aptos" w:eastAsia="Arial" w:hAnsi="Aptos" w:cs="Arial"/>
                <w:sz w:val="20"/>
                <w:szCs w:val="20"/>
              </w:rPr>
              <w:t>mp</w:t>
            </w:r>
            <w:r w:rsidRPr="00C32686">
              <w:rPr>
                <w:rFonts w:ascii="Aptos" w:eastAsia="Arial" w:hAnsi="Aptos" w:cs="Arial"/>
                <w:spacing w:val="-1"/>
                <w:sz w:val="20"/>
                <w:szCs w:val="20"/>
              </w:rPr>
              <w:t>ro</w:t>
            </w:r>
            <w:r w:rsidRPr="00C32686">
              <w:rPr>
                <w:rFonts w:ascii="Aptos" w:eastAsia="Arial" w:hAnsi="Aptos" w:cs="Arial"/>
                <w:spacing w:val="-2"/>
                <w:sz w:val="20"/>
                <w:szCs w:val="20"/>
              </w:rPr>
              <w:t>v</w:t>
            </w:r>
            <w:r w:rsidRPr="00C32686">
              <w:rPr>
                <w:rFonts w:ascii="Aptos" w:eastAsia="Arial" w:hAnsi="Aptos" w:cs="Arial"/>
                <w:sz w:val="20"/>
                <w:szCs w:val="20"/>
              </w:rPr>
              <w:t>e t</w:t>
            </w:r>
            <w:r w:rsidRPr="00C32686">
              <w:rPr>
                <w:rFonts w:ascii="Aptos" w:eastAsia="Arial" w:hAnsi="Aptos" w:cs="Arial"/>
                <w:spacing w:val="-1"/>
                <w:sz w:val="20"/>
                <w:szCs w:val="20"/>
              </w:rPr>
              <w:t>he</w:t>
            </w:r>
            <w:r w:rsidRPr="00C32686">
              <w:rPr>
                <w:rFonts w:ascii="Aptos" w:eastAsia="Arial" w:hAnsi="Aptos" w:cs="Arial"/>
                <w:sz w:val="20"/>
                <w:szCs w:val="20"/>
              </w:rPr>
              <w:t>ir</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grad</w:t>
            </w:r>
            <w:r w:rsidRPr="00C32686">
              <w:rPr>
                <w:rFonts w:ascii="Aptos" w:eastAsia="Arial" w:hAnsi="Aptos" w:cs="Arial"/>
                <w:sz w:val="20"/>
                <w:szCs w:val="20"/>
              </w:rPr>
              <w:t xml:space="preserve">e </w:t>
            </w:r>
            <w:r w:rsidRPr="00C32686">
              <w:rPr>
                <w:rFonts w:ascii="Aptos" w:eastAsia="Arial" w:hAnsi="Aptos" w:cs="Arial"/>
                <w:spacing w:val="-1"/>
                <w:sz w:val="20"/>
                <w:szCs w:val="20"/>
              </w:rPr>
              <w:t>po</w:t>
            </w:r>
            <w:r w:rsidRPr="00C32686">
              <w:rPr>
                <w:rFonts w:ascii="Aptos" w:eastAsia="Arial" w:hAnsi="Aptos" w:cs="Arial"/>
                <w:sz w:val="20"/>
                <w:szCs w:val="20"/>
              </w:rPr>
              <w:t>int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2"/>
                <w:sz w:val="20"/>
                <w:szCs w:val="20"/>
              </w:rPr>
              <w:t>v</w:t>
            </w:r>
            <w:r w:rsidRPr="00C32686">
              <w:rPr>
                <w:rFonts w:ascii="Aptos" w:eastAsia="Arial" w:hAnsi="Aptos" w:cs="Arial"/>
                <w:spacing w:val="-1"/>
                <w:sz w:val="20"/>
                <w:szCs w:val="20"/>
              </w:rPr>
              <w:t>erage</w:t>
            </w:r>
            <w:r w:rsidRPr="00C32686">
              <w:rPr>
                <w:rFonts w:ascii="Aptos" w:eastAsia="Arial" w:hAnsi="Aptos" w:cs="Arial"/>
                <w:sz w:val="20"/>
                <w:szCs w:val="20"/>
              </w:rPr>
              <w:t xml:space="preserve">, </w:t>
            </w:r>
            <w:r w:rsidRPr="00C32686">
              <w:rPr>
                <w:rFonts w:ascii="Aptos" w:eastAsia="Arial" w:hAnsi="Aptos" w:cs="Arial"/>
                <w:spacing w:val="-1"/>
                <w:sz w:val="20"/>
                <w:szCs w:val="20"/>
              </w:rPr>
              <w:t>pr</w:t>
            </w:r>
            <w:r w:rsidRPr="00C32686">
              <w:rPr>
                <w:rFonts w:ascii="Aptos" w:eastAsia="Arial" w:hAnsi="Aptos" w:cs="Arial"/>
                <w:sz w:val="20"/>
                <w:szCs w:val="20"/>
              </w:rPr>
              <w:t>ior</w:t>
            </w:r>
            <w:r w:rsidRPr="00C32686">
              <w:rPr>
                <w:rFonts w:ascii="Aptos" w:eastAsia="Arial" w:hAnsi="Aptos" w:cs="Arial"/>
                <w:spacing w:val="-1"/>
                <w:sz w:val="20"/>
                <w:szCs w:val="20"/>
              </w:rPr>
              <w:t xml:space="preserve"> </w:t>
            </w:r>
            <w:r w:rsidRPr="00C32686">
              <w:rPr>
                <w:rFonts w:ascii="Aptos" w:eastAsia="Arial" w:hAnsi="Aptos" w:cs="Arial"/>
                <w:sz w:val="20"/>
                <w:szCs w:val="20"/>
              </w:rPr>
              <w:t xml:space="preserve">to </w:t>
            </w:r>
            <w:r w:rsidRPr="00C32686">
              <w:rPr>
                <w:rFonts w:ascii="Aptos" w:eastAsia="Arial" w:hAnsi="Aptos" w:cs="Arial"/>
                <w:spacing w:val="-1"/>
                <w:sz w:val="20"/>
                <w:szCs w:val="20"/>
              </w:rPr>
              <w:t>a</w:t>
            </w:r>
            <w:r w:rsidRPr="00C32686">
              <w:rPr>
                <w:rFonts w:ascii="Aptos" w:eastAsia="Arial" w:hAnsi="Aptos" w:cs="Arial"/>
                <w:spacing w:val="-4"/>
                <w:sz w:val="20"/>
                <w:szCs w:val="20"/>
              </w:rPr>
              <w:t>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sion</w:t>
            </w:r>
            <w:r w:rsidRPr="00C32686">
              <w:rPr>
                <w:rFonts w:ascii="Aptos" w:eastAsia="Arial" w:hAnsi="Aptos" w:cs="Arial"/>
                <w:spacing w:val="-3"/>
                <w:sz w:val="20"/>
                <w:szCs w:val="20"/>
              </w:rPr>
              <w:t xml:space="preserve"> </w:t>
            </w:r>
            <w:r w:rsidRPr="00C32686">
              <w:rPr>
                <w:rFonts w:ascii="Aptos" w:eastAsia="Arial" w:hAnsi="Aptos" w:cs="Arial"/>
                <w:sz w:val="20"/>
                <w:szCs w:val="20"/>
              </w:rPr>
              <w:t>to</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gradua</w:t>
            </w:r>
            <w:r w:rsidRPr="00C32686">
              <w:rPr>
                <w:rFonts w:ascii="Aptos" w:eastAsia="Arial" w:hAnsi="Aptos" w:cs="Arial"/>
                <w:sz w:val="20"/>
                <w:szCs w:val="20"/>
              </w:rPr>
              <w:t>te</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progra</w:t>
            </w:r>
            <w:r w:rsidRPr="00C32686">
              <w:rPr>
                <w:rFonts w:ascii="Aptos" w:eastAsia="Arial" w:hAnsi="Aptos" w:cs="Arial"/>
                <w:spacing w:val="2"/>
                <w:sz w:val="20"/>
                <w:szCs w:val="20"/>
              </w:rPr>
              <w:t>m</w:t>
            </w:r>
            <w:r w:rsidRPr="00C32686">
              <w:rPr>
                <w:rFonts w:ascii="Aptos" w:eastAsia="Arial" w:hAnsi="Aptos" w:cs="Arial"/>
                <w:sz w:val="20"/>
                <w:szCs w:val="20"/>
              </w:rPr>
              <w:t>.</w:t>
            </w:r>
            <w:r w:rsidRPr="00C32686">
              <w:rPr>
                <w:rFonts w:ascii="Aptos" w:eastAsia="Arial" w:hAnsi="Aptos" w:cs="Arial"/>
                <w:spacing w:val="44"/>
                <w:sz w:val="20"/>
                <w:szCs w:val="20"/>
              </w:rPr>
              <w:t xml:space="preserve"> </w:t>
            </w:r>
            <w:r w:rsidRPr="00C32686">
              <w:rPr>
                <w:rFonts w:ascii="Aptos" w:eastAsia="Arial" w:hAnsi="Aptos" w:cs="Arial"/>
                <w:sz w:val="20"/>
                <w:szCs w:val="20"/>
              </w:rPr>
              <w:t xml:space="preserve">In </w:t>
            </w:r>
            <w:r w:rsidRPr="00C32686">
              <w:rPr>
                <w:rFonts w:ascii="Aptos" w:eastAsia="Arial" w:hAnsi="Aptos" w:cs="Arial"/>
                <w:spacing w:val="-1"/>
                <w:sz w:val="20"/>
                <w:szCs w:val="20"/>
              </w:rPr>
              <w:t>n</w:t>
            </w:r>
            <w:r w:rsidRPr="00C32686">
              <w:rPr>
                <w:rFonts w:ascii="Aptos" w:eastAsia="Arial" w:hAnsi="Aptos" w:cs="Arial"/>
                <w:sz w:val="20"/>
                <w:szCs w:val="20"/>
              </w:rPr>
              <w:t>o circ</w:t>
            </w:r>
            <w:r w:rsidRPr="00C32686">
              <w:rPr>
                <w:rFonts w:ascii="Aptos" w:eastAsia="Arial" w:hAnsi="Aptos" w:cs="Arial"/>
                <w:spacing w:val="-4"/>
                <w:sz w:val="20"/>
                <w:szCs w:val="20"/>
              </w:rPr>
              <w:t>u</w:t>
            </w:r>
            <w:r w:rsidRPr="00C32686">
              <w:rPr>
                <w:rFonts w:ascii="Aptos" w:eastAsia="Arial" w:hAnsi="Aptos" w:cs="Arial"/>
                <w:sz w:val="20"/>
                <w:szCs w:val="20"/>
              </w:rPr>
              <w:t>m</w:t>
            </w:r>
            <w:r w:rsidRPr="00C32686">
              <w:rPr>
                <w:rFonts w:ascii="Aptos" w:eastAsia="Arial" w:hAnsi="Aptos" w:cs="Arial"/>
                <w:spacing w:val="-1"/>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an</w:t>
            </w:r>
            <w:r w:rsidRPr="00C32686">
              <w:rPr>
                <w:rFonts w:ascii="Aptos" w:eastAsia="Arial" w:hAnsi="Aptos" w:cs="Arial"/>
                <w:sz w:val="20"/>
                <w:szCs w:val="20"/>
              </w:rPr>
              <w:t>c</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se</w:t>
            </w:r>
            <w:r w:rsidRPr="00C32686">
              <w:rPr>
                <w:rFonts w:ascii="Aptos" w:eastAsia="Arial" w:hAnsi="Aptos" w:cs="Arial"/>
                <w:spacing w:val="-3"/>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w:t>
            </w:r>
            <w:r w:rsidRPr="00C32686">
              <w:rPr>
                <w:rFonts w:ascii="Aptos" w:eastAsia="Arial" w:hAnsi="Aptos" w:cs="Arial"/>
                <w:spacing w:val="-4"/>
                <w:sz w:val="20"/>
                <w:szCs w:val="20"/>
              </w:rPr>
              <w:t>r</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 xml:space="preserve">s </w:t>
            </w:r>
            <w:r w:rsidRPr="00C32686">
              <w:rPr>
                <w:rFonts w:ascii="Aptos" w:eastAsia="Arial" w:hAnsi="Aptos" w:cs="Arial"/>
                <w:spacing w:val="-1"/>
                <w:sz w:val="20"/>
                <w:szCs w:val="20"/>
              </w:rPr>
              <w:t>b</w:t>
            </w:r>
            <w:r w:rsidRPr="00C32686">
              <w:rPr>
                <w:rFonts w:ascii="Aptos" w:eastAsia="Arial" w:hAnsi="Aptos" w:cs="Arial"/>
                <w:sz w:val="20"/>
                <w:szCs w:val="20"/>
              </w:rPr>
              <w:t xml:space="preserve">e </w:t>
            </w:r>
            <w:r w:rsidRPr="00C32686">
              <w:rPr>
                <w:rFonts w:ascii="Aptos" w:eastAsia="Arial" w:hAnsi="Aptos" w:cs="Arial"/>
                <w:spacing w:val="-1"/>
                <w:sz w:val="20"/>
                <w:szCs w:val="20"/>
              </w:rPr>
              <w:t>a</w:t>
            </w:r>
            <w:r w:rsidRPr="00C32686">
              <w:rPr>
                <w:rFonts w:ascii="Aptos" w:eastAsia="Arial" w:hAnsi="Aptos" w:cs="Arial"/>
                <w:spacing w:val="-2"/>
                <w:sz w:val="20"/>
                <w:szCs w:val="20"/>
              </w:rPr>
              <w:t>c</w:t>
            </w:r>
            <w:r w:rsidRPr="00C32686">
              <w:rPr>
                <w:rFonts w:ascii="Aptos" w:eastAsia="Arial" w:hAnsi="Aptos" w:cs="Arial"/>
                <w:sz w:val="20"/>
                <w:szCs w:val="20"/>
              </w:rPr>
              <w:t>c</w:t>
            </w:r>
            <w:r w:rsidRPr="00C32686">
              <w:rPr>
                <w:rFonts w:ascii="Aptos" w:eastAsia="Arial" w:hAnsi="Aptos" w:cs="Arial"/>
                <w:spacing w:val="-1"/>
                <w:sz w:val="20"/>
                <w:szCs w:val="20"/>
              </w:rPr>
              <w:t>ep</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pacing w:val="-1"/>
                <w:sz w:val="20"/>
                <w:szCs w:val="20"/>
              </w:rPr>
              <w:t>an</w:t>
            </w:r>
            <w:r w:rsidRPr="00C32686">
              <w:rPr>
                <w:rFonts w:ascii="Aptos" w:eastAsia="Arial" w:hAnsi="Aptos" w:cs="Arial"/>
                <w:sz w:val="20"/>
                <w:szCs w:val="20"/>
              </w:rPr>
              <w:t>ce c</w:t>
            </w:r>
            <w:r w:rsidRPr="00C32686">
              <w:rPr>
                <w:rFonts w:ascii="Aptos" w:eastAsia="Arial" w:hAnsi="Aptos" w:cs="Arial"/>
                <w:spacing w:val="-1"/>
                <w:sz w:val="20"/>
                <w:szCs w:val="20"/>
              </w:rPr>
              <w:t>red</w:t>
            </w:r>
            <w:r w:rsidRPr="00C32686">
              <w:rPr>
                <w:rFonts w:ascii="Aptos" w:eastAsia="Arial" w:hAnsi="Aptos" w:cs="Arial"/>
                <w:sz w:val="20"/>
                <w:szCs w:val="20"/>
              </w:rPr>
              <w:t>it</w:t>
            </w:r>
            <w:r w:rsidRPr="00C32686">
              <w:rPr>
                <w:rFonts w:ascii="Aptos" w:eastAsia="Arial" w:hAnsi="Aptos" w:cs="Arial"/>
                <w:spacing w:val="-1"/>
                <w:sz w:val="20"/>
                <w:szCs w:val="20"/>
              </w:rPr>
              <w:t xml:space="preserve"> </w:t>
            </w:r>
            <w:r w:rsidRPr="00C32686">
              <w:rPr>
                <w:rFonts w:ascii="Aptos" w:eastAsia="Arial" w:hAnsi="Aptos" w:cs="Arial"/>
                <w:sz w:val="20"/>
                <w:szCs w:val="20"/>
              </w:rPr>
              <w:t>in</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2"/>
                <w:sz w:val="20"/>
                <w:szCs w:val="20"/>
              </w:rPr>
              <w:t>Master’s</w:t>
            </w:r>
            <w:r w:rsidRPr="00C32686">
              <w:rPr>
                <w:rFonts w:ascii="Aptos" w:eastAsia="Arial" w:hAnsi="Aptos" w:cs="Arial"/>
                <w:spacing w:val="-1"/>
                <w:sz w:val="20"/>
                <w:szCs w:val="20"/>
              </w:rPr>
              <w:t xml:space="preserve"> progra</w:t>
            </w:r>
            <w:r w:rsidRPr="00C32686">
              <w:rPr>
                <w:rFonts w:ascii="Aptos" w:eastAsia="Arial" w:hAnsi="Aptos" w:cs="Arial"/>
                <w:sz w:val="20"/>
                <w:szCs w:val="20"/>
              </w:rPr>
              <w:t>m.</w:t>
            </w:r>
          </w:p>
          <w:p w14:paraId="3BCB96E7" w14:textId="77777777" w:rsidR="00C32686" w:rsidRPr="00C32686" w:rsidRDefault="00C32686" w:rsidP="00C32686">
            <w:pPr>
              <w:rPr>
                <w:rFonts w:ascii="Aptos" w:hAnsi="Aptos" w:cs="Arial"/>
                <w:sz w:val="20"/>
                <w:szCs w:val="20"/>
              </w:rPr>
            </w:pPr>
          </w:p>
          <w:p w14:paraId="49E96ABC" w14:textId="77777777" w:rsidR="00C32686" w:rsidRPr="00C32686" w:rsidRDefault="00C32686" w:rsidP="00C32686">
            <w:pPr>
              <w:spacing w:after="120"/>
              <w:rPr>
                <w:rFonts w:ascii="Aptos" w:hAnsi="Aptos" w:cs="Helvetica"/>
                <w:i/>
                <w:sz w:val="20"/>
                <w:szCs w:val="20"/>
              </w:rPr>
            </w:pPr>
          </w:p>
        </w:tc>
      </w:tr>
      <w:tr w:rsidR="00C32686" w:rsidRPr="003241F7" w14:paraId="0416AF3F" w14:textId="77777777" w:rsidTr="00C32686">
        <w:tc>
          <w:tcPr>
            <w:tcW w:w="7086" w:type="dxa"/>
          </w:tcPr>
          <w:p w14:paraId="69C81DB7" w14:textId="77777777" w:rsidR="00C32686" w:rsidRPr="00442CC2" w:rsidRDefault="00C32686" w:rsidP="00C32686">
            <w:pPr>
              <w:pStyle w:val="NormalWeb"/>
              <w:rPr>
                <w:rFonts w:ascii="Aptos" w:hAnsi="Aptos" w:cs="Helvetica"/>
                <w:color w:val="000000"/>
                <w:sz w:val="20"/>
                <w:szCs w:val="20"/>
              </w:rPr>
            </w:pPr>
            <w:r w:rsidRPr="00442CC2">
              <w:rPr>
                <w:rStyle w:val="Strong"/>
                <w:rFonts w:ascii="Aptos" w:hAnsi="Aptos" w:cs="Helvetica"/>
                <w:color w:val="000000"/>
                <w:sz w:val="20"/>
                <w:szCs w:val="20"/>
              </w:rPr>
              <w:t>6.3.5 Transfer Credit</w:t>
            </w:r>
          </w:p>
          <w:p w14:paraId="3D28DCCF" w14:textId="77777777" w:rsidR="00C32686" w:rsidRPr="00C70716" w:rsidRDefault="00C32686"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13" w:history="1">
              <w:r w:rsidRPr="00C70716">
                <w:rPr>
                  <w:rStyle w:val="Hyperlink"/>
                  <w:rFonts w:ascii="Aptos" w:hAnsi="Aptos" w:cs="Helvetica"/>
                  <w:sz w:val="20"/>
                  <w:szCs w:val="20"/>
                </w:rPr>
                <w:t xml:space="preserve">Courses taken </w:t>
              </w:r>
              <w:r w:rsidRPr="00C70716">
                <w:rPr>
                  <w:rStyle w:val="Hyperlink"/>
                  <w:rFonts w:ascii="Aptos" w:hAnsi="Aptos" w:cs="Helvetica"/>
                  <w:sz w:val="20"/>
                  <w:szCs w:val="20"/>
                </w:rPr>
                <w:lastRenderedPageBreak/>
                <w:t>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63ABB72E" w14:textId="77777777" w:rsidR="00C32686" w:rsidRPr="00C70716" w:rsidRDefault="00C32686" w:rsidP="00C32686">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4D9F5293" w14:textId="77777777" w:rsidR="00C32686" w:rsidRPr="00C70716" w:rsidRDefault="00C32686" w:rsidP="00C32686">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8A60E5E" w14:textId="77777777" w:rsidR="00C32686" w:rsidRDefault="00C32686" w:rsidP="00C32686">
            <w:pPr>
              <w:numPr>
                <w:ilvl w:val="0"/>
                <w:numId w:val="5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5009A908" w14:textId="2FED2B62" w:rsidR="00C32686" w:rsidRPr="00442CC2" w:rsidRDefault="00C32686" w:rsidP="00C32686">
            <w:pPr>
              <w:numPr>
                <w:ilvl w:val="0"/>
                <w:numId w:val="54"/>
              </w:numPr>
              <w:shd w:val="clear" w:color="auto" w:fill="FFFFFF" w:themeFill="background1"/>
              <w:spacing w:before="100" w:beforeAutospacing="1" w:after="100" w:afterAutospacing="1"/>
              <w:ind w:left="1020"/>
              <w:textAlignment w:val="baseline"/>
              <w:rPr>
                <w:rStyle w:val="Strong"/>
                <w:rFonts w:ascii="Aptos" w:hAnsi="Aptos" w:cs="Helvetica"/>
                <w:b w:val="0"/>
                <w:bCs w:val="0"/>
                <w:color w:val="222222"/>
                <w:sz w:val="20"/>
                <w:szCs w:val="20"/>
              </w:rPr>
            </w:pPr>
            <w:r w:rsidRPr="00442CC2">
              <w:rPr>
                <w:rFonts w:ascii="Aptos" w:hAnsi="Aptos" w:cs="Helvetica"/>
                <w:color w:val="222222"/>
                <w:sz w:val="20"/>
                <w:szCs w:val="20"/>
              </w:rPr>
              <w:t>may not exceed 50% of the minimum credit hours of coursework required of the student’s graduate program at The University of Manitoba.</w:t>
            </w:r>
          </w:p>
        </w:tc>
        <w:tc>
          <w:tcPr>
            <w:tcW w:w="4254" w:type="dxa"/>
          </w:tcPr>
          <w:p w14:paraId="2EB2074B" w14:textId="77777777" w:rsidR="00C32686" w:rsidRPr="00C32686" w:rsidRDefault="00C32686" w:rsidP="00C32686">
            <w:pPr>
              <w:rPr>
                <w:rFonts w:ascii="Aptos" w:hAnsi="Aptos" w:cs="Arial"/>
                <w:i/>
                <w:sz w:val="20"/>
                <w:szCs w:val="20"/>
              </w:rPr>
            </w:pPr>
          </w:p>
          <w:p w14:paraId="03324392" w14:textId="0C68E1FB" w:rsidR="00C32686" w:rsidRPr="00C32686" w:rsidRDefault="00C32686" w:rsidP="00C32686">
            <w:pPr>
              <w:spacing w:after="120"/>
              <w:rPr>
                <w:rFonts w:ascii="Aptos" w:hAnsi="Aptos" w:cs="Helvetica"/>
                <w:i/>
                <w:sz w:val="20"/>
                <w:szCs w:val="20"/>
              </w:rPr>
            </w:pPr>
          </w:p>
        </w:tc>
      </w:tr>
      <w:tr w:rsidR="00C32686" w:rsidRPr="003241F7" w14:paraId="143490E4" w14:textId="77777777" w:rsidTr="00C32686">
        <w:tc>
          <w:tcPr>
            <w:tcW w:w="7086" w:type="dxa"/>
          </w:tcPr>
          <w:p w14:paraId="18072728" w14:textId="77777777" w:rsidR="00C32686" w:rsidRPr="00442CC2" w:rsidRDefault="00C32686" w:rsidP="00C32686">
            <w:pPr>
              <w:pStyle w:val="NormalWeb"/>
              <w:rPr>
                <w:rFonts w:ascii="Aptos" w:hAnsi="Aptos" w:cs="Helvetica"/>
                <w:color w:val="000000"/>
                <w:sz w:val="20"/>
                <w:szCs w:val="20"/>
              </w:rPr>
            </w:pPr>
            <w:r w:rsidRPr="00442CC2">
              <w:rPr>
                <w:rStyle w:val="Strong"/>
                <w:rFonts w:ascii="Aptos" w:hAnsi="Aptos" w:cs="Helvetica"/>
                <w:color w:val="000000"/>
                <w:sz w:val="20"/>
                <w:szCs w:val="20"/>
              </w:rPr>
              <w:t>6.3.6 Time in Program</w:t>
            </w:r>
          </w:p>
          <w:p w14:paraId="6575E2ED"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minimum time for students in the Master’s program is equivalent to two (2) terms. Completion of most programs requires more than this and students should check department/unit supplementary regulations regarding specific requirements.</w:t>
            </w:r>
          </w:p>
          <w:p w14:paraId="768F7D2E"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maximum time allowed for the completion of the Master’s degree is four (4) years for students declared as full-time and up to six (6) years for students declared as part-time (see Student Status/Categories of Students for information on calculating maximum time for students). Individual departments/units and/or programs may have specified minimum and maximum time limits.</w:t>
            </w:r>
          </w:p>
          <w:p w14:paraId="79C23ACE" w14:textId="77777777" w:rsidR="00C32686" w:rsidRPr="00C70716" w:rsidRDefault="00C32686"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on an individual basis and must be submitted to the Dean of the Faculty of Graduate Studies using the “</w:t>
            </w:r>
            <w:hyperlink r:id="rId114"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This form should be submitted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15"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w:t>
            </w:r>
          </w:p>
          <w:p w14:paraId="167D5184" w14:textId="5581F5BA" w:rsidR="00C32686" w:rsidRPr="00C70716" w:rsidRDefault="00C32686"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maximum time limit or within the time limit of the extension will be Required to Withdraw from the Faculty of Graduate Studies and the notation on the student record will be “Required to Withdraw”.</w:t>
            </w:r>
          </w:p>
        </w:tc>
        <w:tc>
          <w:tcPr>
            <w:tcW w:w="4254" w:type="dxa"/>
          </w:tcPr>
          <w:p w14:paraId="7ECE890E" w14:textId="77777777" w:rsidR="00C32686" w:rsidRPr="00C32686" w:rsidRDefault="00C32686" w:rsidP="00C32686">
            <w:pPr>
              <w:rPr>
                <w:rFonts w:ascii="Aptos" w:hAnsi="Aptos" w:cs="Arial"/>
                <w:i/>
                <w:sz w:val="20"/>
                <w:szCs w:val="20"/>
              </w:rPr>
            </w:pPr>
          </w:p>
          <w:p w14:paraId="546CE2DC" w14:textId="2F28985E" w:rsidR="00C32686" w:rsidRPr="00C32686" w:rsidRDefault="00270F81" w:rsidP="00C32686">
            <w:pPr>
              <w:pStyle w:val="TableParagraph"/>
              <w:ind w:left="99" w:right="345"/>
              <w:rPr>
                <w:rFonts w:ascii="Aptos" w:eastAsia="Arial" w:hAnsi="Aptos" w:cs="Arial"/>
                <w:sz w:val="20"/>
                <w:szCs w:val="20"/>
              </w:rPr>
            </w:pPr>
            <w:r w:rsidRPr="00C32686">
              <w:rPr>
                <w:rFonts w:ascii="Aptos" w:eastAsia="Arial" w:hAnsi="Aptos" w:cs="Arial"/>
                <w:spacing w:val="-1"/>
                <w:sz w:val="20"/>
                <w:szCs w:val="20"/>
              </w:rPr>
              <w:t>Usually,</w:t>
            </w:r>
            <w:r w:rsidR="00C32686" w:rsidRPr="00C32686">
              <w:rPr>
                <w:rFonts w:ascii="Aptos" w:eastAsia="Arial" w:hAnsi="Aptos" w:cs="Arial"/>
                <w:spacing w:val="-3"/>
                <w:sz w:val="20"/>
                <w:szCs w:val="20"/>
              </w:rPr>
              <w:t xml:space="preserve"> </w:t>
            </w:r>
            <w:r w:rsidR="00C32686" w:rsidRPr="00C32686">
              <w:rPr>
                <w:rFonts w:ascii="Aptos" w:eastAsia="Arial" w:hAnsi="Aptos" w:cs="Arial"/>
                <w:sz w:val="20"/>
                <w:szCs w:val="20"/>
              </w:rPr>
              <w:t>it</w:t>
            </w:r>
            <w:r w:rsidR="00C32686" w:rsidRPr="00C32686">
              <w:rPr>
                <w:rFonts w:ascii="Aptos" w:eastAsia="Arial" w:hAnsi="Aptos" w:cs="Arial"/>
                <w:spacing w:val="-1"/>
                <w:sz w:val="20"/>
                <w:szCs w:val="20"/>
              </w:rPr>
              <w:t xml:space="preserve"> </w:t>
            </w:r>
            <w:r w:rsidR="00C32686" w:rsidRPr="00C32686">
              <w:rPr>
                <w:rFonts w:ascii="Aptos" w:eastAsia="Arial" w:hAnsi="Aptos" w:cs="Arial"/>
                <w:sz w:val="20"/>
                <w:szCs w:val="20"/>
              </w:rPr>
              <w:t xml:space="preserve">is </w:t>
            </w:r>
            <w:r w:rsidR="00C32686" w:rsidRPr="00C32686">
              <w:rPr>
                <w:rFonts w:ascii="Aptos" w:eastAsia="Arial" w:hAnsi="Aptos" w:cs="Arial"/>
                <w:spacing w:val="-1"/>
                <w:sz w:val="20"/>
                <w:szCs w:val="20"/>
              </w:rPr>
              <w:t>e</w:t>
            </w:r>
            <w:r w:rsidR="00C32686" w:rsidRPr="00C32686">
              <w:rPr>
                <w:rFonts w:ascii="Aptos" w:eastAsia="Arial" w:hAnsi="Aptos" w:cs="Arial"/>
                <w:spacing w:val="-4"/>
                <w:sz w:val="20"/>
                <w:szCs w:val="20"/>
              </w:rPr>
              <w:t>x</w:t>
            </w:r>
            <w:r w:rsidR="00C32686" w:rsidRPr="00C32686">
              <w:rPr>
                <w:rFonts w:ascii="Aptos" w:eastAsia="Arial" w:hAnsi="Aptos" w:cs="Arial"/>
                <w:spacing w:val="-1"/>
                <w:sz w:val="20"/>
                <w:szCs w:val="20"/>
              </w:rPr>
              <w:t>pe</w:t>
            </w:r>
            <w:r w:rsidR="00C32686" w:rsidRPr="00C32686">
              <w:rPr>
                <w:rFonts w:ascii="Aptos" w:eastAsia="Arial" w:hAnsi="Aptos" w:cs="Arial"/>
                <w:sz w:val="20"/>
                <w:szCs w:val="20"/>
              </w:rPr>
              <w:t>ct</w:t>
            </w:r>
            <w:r w:rsidR="00C32686" w:rsidRPr="00C32686">
              <w:rPr>
                <w:rFonts w:ascii="Aptos" w:eastAsia="Arial" w:hAnsi="Aptos" w:cs="Arial"/>
                <w:spacing w:val="-1"/>
                <w:sz w:val="20"/>
                <w:szCs w:val="20"/>
              </w:rPr>
              <w:t>e</w:t>
            </w:r>
            <w:r w:rsidR="00C32686" w:rsidRPr="00C32686">
              <w:rPr>
                <w:rFonts w:ascii="Aptos" w:eastAsia="Arial" w:hAnsi="Aptos" w:cs="Arial"/>
                <w:sz w:val="20"/>
                <w:szCs w:val="20"/>
              </w:rPr>
              <w:t>d t</w:t>
            </w:r>
            <w:r w:rsidR="00C32686" w:rsidRPr="00C32686">
              <w:rPr>
                <w:rFonts w:ascii="Aptos" w:eastAsia="Arial" w:hAnsi="Aptos" w:cs="Arial"/>
                <w:spacing w:val="-1"/>
                <w:sz w:val="20"/>
                <w:szCs w:val="20"/>
              </w:rPr>
              <w:t>h</w:t>
            </w:r>
            <w:r w:rsidR="00C32686" w:rsidRPr="00C32686">
              <w:rPr>
                <w:rFonts w:ascii="Aptos" w:eastAsia="Arial" w:hAnsi="Aptos" w:cs="Arial"/>
                <w:spacing w:val="-4"/>
                <w:sz w:val="20"/>
                <w:szCs w:val="20"/>
              </w:rPr>
              <w:t>a</w:t>
            </w:r>
            <w:r w:rsidR="00C32686" w:rsidRPr="00C32686">
              <w:rPr>
                <w:rFonts w:ascii="Aptos" w:eastAsia="Arial" w:hAnsi="Aptos" w:cs="Arial"/>
                <w:sz w:val="20"/>
                <w:szCs w:val="20"/>
              </w:rPr>
              <w:t>t</w:t>
            </w:r>
            <w:r w:rsidR="00C32686" w:rsidRPr="00C32686">
              <w:rPr>
                <w:rFonts w:ascii="Aptos" w:eastAsia="Arial" w:hAnsi="Aptos" w:cs="Arial"/>
                <w:spacing w:val="1"/>
                <w:sz w:val="20"/>
                <w:szCs w:val="20"/>
              </w:rPr>
              <w:t xml:space="preserve"> </w:t>
            </w:r>
            <w:r w:rsidR="00C32686" w:rsidRPr="00C32686">
              <w:rPr>
                <w:rFonts w:ascii="Aptos" w:eastAsia="Arial" w:hAnsi="Aptos" w:cs="Arial"/>
                <w:sz w:val="20"/>
                <w:szCs w:val="20"/>
              </w:rPr>
              <w:t xml:space="preserve">a </w:t>
            </w:r>
            <w:r w:rsidR="00C32686" w:rsidRPr="00C32686">
              <w:rPr>
                <w:rFonts w:ascii="Aptos" w:eastAsia="Arial" w:hAnsi="Aptos" w:cs="Arial"/>
                <w:spacing w:val="-2"/>
                <w:sz w:val="20"/>
                <w:szCs w:val="20"/>
              </w:rPr>
              <w:t>M</w:t>
            </w:r>
            <w:r w:rsidR="00C32686" w:rsidRPr="00C32686">
              <w:rPr>
                <w:rFonts w:ascii="Aptos" w:eastAsia="Arial" w:hAnsi="Aptos" w:cs="Arial"/>
                <w:spacing w:val="-4"/>
                <w:sz w:val="20"/>
                <w:szCs w:val="20"/>
              </w:rPr>
              <w:t>a</w:t>
            </w:r>
            <w:r w:rsidR="00C32686" w:rsidRPr="00C32686">
              <w:rPr>
                <w:rFonts w:ascii="Aptos" w:eastAsia="Arial" w:hAnsi="Aptos" w:cs="Arial"/>
                <w:sz w:val="20"/>
                <w:szCs w:val="20"/>
              </w:rPr>
              <w:t>s</w:t>
            </w:r>
            <w:r w:rsidR="00C32686" w:rsidRPr="00C32686">
              <w:rPr>
                <w:rFonts w:ascii="Aptos" w:eastAsia="Arial" w:hAnsi="Aptos" w:cs="Arial"/>
                <w:spacing w:val="-2"/>
                <w:sz w:val="20"/>
                <w:szCs w:val="20"/>
              </w:rPr>
              <w:t>t</w:t>
            </w:r>
            <w:r w:rsidR="00C32686" w:rsidRPr="00C32686">
              <w:rPr>
                <w:rFonts w:ascii="Aptos" w:eastAsia="Arial" w:hAnsi="Aptos" w:cs="Arial"/>
                <w:spacing w:val="-1"/>
                <w:sz w:val="20"/>
                <w:szCs w:val="20"/>
              </w:rPr>
              <w:t>er</w:t>
            </w:r>
            <w:r w:rsidR="00C32686" w:rsidRPr="00C32686">
              <w:rPr>
                <w:rFonts w:ascii="Aptos" w:eastAsia="Arial" w:hAnsi="Aptos" w:cs="Arial"/>
                <w:sz w:val="20"/>
                <w:szCs w:val="20"/>
              </w:rPr>
              <w:t>’s</w:t>
            </w:r>
            <w:r w:rsidR="00C32686" w:rsidRPr="00C32686">
              <w:rPr>
                <w:rFonts w:ascii="Aptos" w:eastAsia="Arial" w:hAnsi="Aptos" w:cs="Arial"/>
                <w:spacing w:val="2"/>
                <w:sz w:val="20"/>
                <w:szCs w:val="20"/>
              </w:rPr>
              <w:t xml:space="preserve"> </w:t>
            </w:r>
            <w:r w:rsidR="00C32686" w:rsidRPr="00C32686">
              <w:rPr>
                <w:rFonts w:ascii="Aptos" w:eastAsia="Arial" w:hAnsi="Aptos" w:cs="Arial"/>
                <w:spacing w:val="-1"/>
                <w:sz w:val="20"/>
                <w:szCs w:val="20"/>
              </w:rPr>
              <w:t>degre</w:t>
            </w:r>
            <w:r w:rsidR="00C32686" w:rsidRPr="00C32686">
              <w:rPr>
                <w:rFonts w:ascii="Aptos" w:eastAsia="Arial" w:hAnsi="Aptos" w:cs="Arial"/>
                <w:sz w:val="20"/>
                <w:szCs w:val="20"/>
              </w:rPr>
              <w:t xml:space="preserve">e </w:t>
            </w:r>
            <w:r w:rsidR="00C32686" w:rsidRPr="00C32686">
              <w:rPr>
                <w:rFonts w:ascii="Aptos" w:eastAsia="Arial" w:hAnsi="Aptos" w:cs="Arial"/>
                <w:spacing w:val="-4"/>
                <w:sz w:val="20"/>
                <w:szCs w:val="20"/>
              </w:rPr>
              <w:t>w</w:t>
            </w:r>
            <w:r w:rsidR="00C32686" w:rsidRPr="00C32686">
              <w:rPr>
                <w:rFonts w:ascii="Aptos" w:eastAsia="Arial" w:hAnsi="Aptos" w:cs="Arial"/>
                <w:sz w:val="20"/>
                <w:szCs w:val="20"/>
              </w:rPr>
              <w:t xml:space="preserve">ill </w:t>
            </w:r>
            <w:r w:rsidR="00C32686" w:rsidRPr="00C32686">
              <w:rPr>
                <w:rFonts w:ascii="Aptos" w:eastAsia="Arial" w:hAnsi="Aptos" w:cs="Arial"/>
                <w:spacing w:val="-1"/>
                <w:sz w:val="20"/>
                <w:szCs w:val="20"/>
              </w:rPr>
              <w:t>b</w:t>
            </w:r>
            <w:r w:rsidR="00C32686" w:rsidRPr="00C32686">
              <w:rPr>
                <w:rFonts w:ascii="Aptos" w:eastAsia="Arial" w:hAnsi="Aptos" w:cs="Arial"/>
                <w:sz w:val="20"/>
                <w:szCs w:val="20"/>
              </w:rPr>
              <w:t>e c</w:t>
            </w:r>
            <w:r w:rsidR="00C32686" w:rsidRPr="00C32686">
              <w:rPr>
                <w:rFonts w:ascii="Aptos" w:eastAsia="Arial" w:hAnsi="Aptos" w:cs="Arial"/>
                <w:spacing w:val="-4"/>
                <w:sz w:val="20"/>
                <w:szCs w:val="20"/>
              </w:rPr>
              <w:t>o</w:t>
            </w:r>
            <w:r w:rsidR="00C32686" w:rsidRPr="00C32686">
              <w:rPr>
                <w:rFonts w:ascii="Aptos" w:eastAsia="Arial" w:hAnsi="Aptos" w:cs="Arial"/>
                <w:spacing w:val="2"/>
                <w:sz w:val="20"/>
                <w:szCs w:val="20"/>
              </w:rPr>
              <w:t>m</w:t>
            </w:r>
            <w:r w:rsidR="00C32686" w:rsidRPr="00C32686">
              <w:rPr>
                <w:rFonts w:ascii="Aptos" w:eastAsia="Arial" w:hAnsi="Aptos" w:cs="Arial"/>
                <w:spacing w:val="-1"/>
                <w:sz w:val="20"/>
                <w:szCs w:val="20"/>
              </w:rPr>
              <w:t>p</w:t>
            </w:r>
            <w:r w:rsidR="00C32686" w:rsidRPr="00C32686">
              <w:rPr>
                <w:rFonts w:ascii="Aptos" w:eastAsia="Arial" w:hAnsi="Aptos" w:cs="Arial"/>
                <w:sz w:val="20"/>
                <w:szCs w:val="20"/>
              </w:rPr>
              <w:t>l</w:t>
            </w:r>
            <w:r w:rsidR="00C32686" w:rsidRPr="00C32686">
              <w:rPr>
                <w:rFonts w:ascii="Aptos" w:eastAsia="Arial" w:hAnsi="Aptos" w:cs="Arial"/>
                <w:spacing w:val="-3"/>
                <w:sz w:val="20"/>
                <w:szCs w:val="20"/>
              </w:rPr>
              <w:t>e</w:t>
            </w:r>
            <w:r w:rsidR="00C32686" w:rsidRPr="00C32686">
              <w:rPr>
                <w:rFonts w:ascii="Aptos" w:eastAsia="Arial" w:hAnsi="Aptos" w:cs="Arial"/>
                <w:sz w:val="20"/>
                <w:szCs w:val="20"/>
              </w:rPr>
              <w:t>t</w:t>
            </w:r>
            <w:r w:rsidR="00C32686" w:rsidRPr="00C32686">
              <w:rPr>
                <w:rFonts w:ascii="Aptos" w:eastAsia="Arial" w:hAnsi="Aptos" w:cs="Arial"/>
                <w:spacing w:val="-1"/>
                <w:sz w:val="20"/>
                <w:szCs w:val="20"/>
              </w:rPr>
              <w:t>e</w:t>
            </w:r>
            <w:r w:rsidR="00C32686" w:rsidRPr="00C32686">
              <w:rPr>
                <w:rFonts w:ascii="Aptos" w:eastAsia="Arial" w:hAnsi="Aptos" w:cs="Arial"/>
                <w:sz w:val="20"/>
                <w:szCs w:val="20"/>
              </w:rPr>
              <w:t xml:space="preserve">d </w:t>
            </w:r>
            <w:r w:rsidR="00C32686" w:rsidRPr="00C32686">
              <w:rPr>
                <w:rFonts w:ascii="Aptos" w:eastAsia="Arial" w:hAnsi="Aptos" w:cs="Arial"/>
                <w:spacing w:val="-4"/>
                <w:sz w:val="20"/>
                <w:szCs w:val="20"/>
              </w:rPr>
              <w:t>w</w:t>
            </w:r>
            <w:r w:rsidR="00C32686" w:rsidRPr="00C32686">
              <w:rPr>
                <w:rFonts w:ascii="Aptos" w:eastAsia="Arial" w:hAnsi="Aptos" w:cs="Arial"/>
                <w:sz w:val="20"/>
                <w:szCs w:val="20"/>
              </w:rPr>
              <w:t>it</w:t>
            </w:r>
            <w:r w:rsidR="00C32686" w:rsidRPr="00C32686">
              <w:rPr>
                <w:rFonts w:ascii="Aptos" w:eastAsia="Arial" w:hAnsi="Aptos" w:cs="Arial"/>
                <w:spacing w:val="-1"/>
                <w:sz w:val="20"/>
                <w:szCs w:val="20"/>
              </w:rPr>
              <w:t>h</w:t>
            </w:r>
            <w:r w:rsidR="00C32686" w:rsidRPr="00C32686">
              <w:rPr>
                <w:rFonts w:ascii="Aptos" w:eastAsia="Arial" w:hAnsi="Aptos" w:cs="Arial"/>
                <w:sz w:val="20"/>
                <w:szCs w:val="20"/>
              </w:rPr>
              <w:t>in</w:t>
            </w:r>
            <w:r w:rsidR="00C32686" w:rsidRPr="00C32686">
              <w:rPr>
                <w:rFonts w:ascii="Aptos" w:eastAsia="Arial" w:hAnsi="Aptos" w:cs="Arial"/>
                <w:spacing w:val="-2"/>
                <w:sz w:val="20"/>
                <w:szCs w:val="20"/>
              </w:rPr>
              <w:t xml:space="preserve"> </w:t>
            </w:r>
            <w:r w:rsidR="00C32686" w:rsidRPr="00C32686">
              <w:rPr>
                <w:rFonts w:ascii="Aptos" w:eastAsia="Arial" w:hAnsi="Aptos" w:cs="Arial"/>
                <w:sz w:val="20"/>
                <w:szCs w:val="20"/>
              </w:rPr>
              <w:t>t</w:t>
            </w:r>
            <w:r w:rsidR="00C32686" w:rsidRPr="00C32686">
              <w:rPr>
                <w:rFonts w:ascii="Aptos" w:eastAsia="Arial" w:hAnsi="Aptos" w:cs="Arial"/>
                <w:spacing w:val="-4"/>
                <w:sz w:val="20"/>
                <w:szCs w:val="20"/>
              </w:rPr>
              <w:t>w</w:t>
            </w:r>
            <w:r w:rsidR="00C32686" w:rsidRPr="00C32686">
              <w:rPr>
                <w:rFonts w:ascii="Aptos" w:eastAsia="Arial" w:hAnsi="Aptos" w:cs="Arial"/>
                <w:sz w:val="20"/>
                <w:szCs w:val="20"/>
              </w:rPr>
              <w:t xml:space="preserve">o </w:t>
            </w:r>
            <w:r w:rsidR="00C32686" w:rsidRPr="00C32686">
              <w:rPr>
                <w:rFonts w:ascii="Aptos" w:eastAsia="Arial" w:hAnsi="Aptos" w:cs="Arial"/>
                <w:spacing w:val="-2"/>
                <w:sz w:val="20"/>
                <w:szCs w:val="20"/>
              </w:rPr>
              <w:t>y</w:t>
            </w:r>
            <w:r w:rsidR="00C32686" w:rsidRPr="00C32686">
              <w:rPr>
                <w:rFonts w:ascii="Aptos" w:eastAsia="Arial" w:hAnsi="Aptos" w:cs="Arial"/>
                <w:spacing w:val="-1"/>
                <w:sz w:val="20"/>
                <w:szCs w:val="20"/>
              </w:rPr>
              <w:t>ear</w:t>
            </w:r>
            <w:r w:rsidR="00C32686" w:rsidRPr="00C32686">
              <w:rPr>
                <w:rFonts w:ascii="Aptos" w:eastAsia="Arial" w:hAnsi="Aptos" w:cs="Arial"/>
                <w:sz w:val="20"/>
                <w:szCs w:val="20"/>
              </w:rPr>
              <w:t>s:</w:t>
            </w:r>
          </w:p>
          <w:p w14:paraId="7047E6AA" w14:textId="77777777" w:rsidR="00C32686" w:rsidRPr="00C32686" w:rsidRDefault="00C32686" w:rsidP="00C32686">
            <w:pPr>
              <w:pStyle w:val="TableParagraph"/>
              <w:spacing w:before="1"/>
              <w:ind w:right="345"/>
              <w:rPr>
                <w:rFonts w:ascii="Aptos" w:hAnsi="Aptos"/>
                <w:sz w:val="20"/>
                <w:szCs w:val="20"/>
              </w:rPr>
            </w:pPr>
          </w:p>
          <w:p w14:paraId="1168F24F" w14:textId="77777777" w:rsidR="00C32686" w:rsidRPr="00C32686" w:rsidRDefault="00C32686" w:rsidP="00C32686">
            <w:pPr>
              <w:pStyle w:val="TableParagraph"/>
              <w:ind w:left="99" w:right="345"/>
              <w:rPr>
                <w:rFonts w:ascii="Aptos" w:eastAsia="Arial" w:hAnsi="Aptos" w:cs="Arial"/>
                <w:sz w:val="20"/>
                <w:szCs w:val="20"/>
              </w:rPr>
            </w:pPr>
            <w:r w:rsidRPr="00C32686">
              <w:rPr>
                <w:rFonts w:ascii="Aptos" w:eastAsia="Arial" w:hAnsi="Aptos" w:cs="Arial"/>
                <w:b/>
                <w:bCs/>
                <w:spacing w:val="-1"/>
                <w:sz w:val="20"/>
                <w:szCs w:val="20"/>
              </w:rPr>
              <w:t>1s</w:t>
            </w:r>
            <w:r w:rsidRPr="00C32686">
              <w:rPr>
                <w:rFonts w:ascii="Aptos" w:eastAsia="Arial" w:hAnsi="Aptos" w:cs="Arial"/>
                <w:b/>
                <w:bCs/>
                <w:sz w:val="20"/>
                <w:szCs w:val="20"/>
              </w:rPr>
              <w:t>t</w:t>
            </w:r>
            <w:r w:rsidRPr="00C32686">
              <w:rPr>
                <w:rFonts w:ascii="Aptos" w:eastAsia="Arial" w:hAnsi="Aptos" w:cs="Arial"/>
                <w:b/>
                <w:bCs/>
                <w:spacing w:val="2"/>
                <w:sz w:val="20"/>
                <w:szCs w:val="20"/>
              </w:rPr>
              <w:t xml:space="preserve"> </w:t>
            </w:r>
            <w:r w:rsidRPr="00C32686">
              <w:rPr>
                <w:rFonts w:ascii="Aptos" w:eastAsia="Arial" w:hAnsi="Aptos" w:cs="Arial"/>
                <w:b/>
                <w:bCs/>
                <w:spacing w:val="-6"/>
                <w:sz w:val="20"/>
                <w:szCs w:val="20"/>
              </w:rPr>
              <w:t>y</w:t>
            </w:r>
            <w:r w:rsidRPr="00C32686">
              <w:rPr>
                <w:rFonts w:ascii="Aptos" w:eastAsia="Arial" w:hAnsi="Aptos" w:cs="Arial"/>
                <w:b/>
                <w:bCs/>
                <w:spacing w:val="-1"/>
                <w:sz w:val="20"/>
                <w:szCs w:val="20"/>
              </w:rPr>
              <w:t>ea</w:t>
            </w:r>
            <w:r w:rsidRPr="00C32686">
              <w:rPr>
                <w:rFonts w:ascii="Aptos" w:eastAsia="Arial" w:hAnsi="Aptos" w:cs="Arial"/>
                <w:b/>
                <w:bCs/>
                <w:sz w:val="20"/>
                <w:szCs w:val="20"/>
              </w:rPr>
              <w:t>r:</w:t>
            </w:r>
          </w:p>
          <w:p w14:paraId="02247F91" w14:textId="77777777" w:rsidR="00C32686" w:rsidRPr="00C32686" w:rsidRDefault="00C32686" w:rsidP="00C32686">
            <w:pPr>
              <w:pStyle w:val="TableParagraph"/>
              <w:spacing w:before="1"/>
              <w:ind w:left="99" w:right="345"/>
              <w:rPr>
                <w:rFonts w:ascii="Aptos" w:eastAsia="Arial" w:hAnsi="Aptos" w:cs="Arial"/>
                <w:sz w:val="20"/>
                <w:szCs w:val="20"/>
              </w:rPr>
            </w:pPr>
            <w:r w:rsidRPr="00C32686">
              <w:rPr>
                <w:rFonts w:ascii="Aptos" w:eastAsia="Arial" w:hAnsi="Aptos" w:cs="Arial"/>
                <w:spacing w:val="-1"/>
                <w:sz w:val="20"/>
                <w:szCs w:val="20"/>
              </w:rPr>
              <w:t>1</w:t>
            </w:r>
            <w:r w:rsidRPr="00C32686">
              <w:rPr>
                <w:rFonts w:ascii="Aptos" w:eastAsia="Arial" w:hAnsi="Aptos" w:cs="Arial"/>
                <w:sz w:val="20"/>
                <w:szCs w:val="20"/>
              </w:rPr>
              <w:t>8 c</w:t>
            </w:r>
            <w:r w:rsidRPr="00C32686">
              <w:rPr>
                <w:rFonts w:ascii="Aptos" w:eastAsia="Arial" w:hAnsi="Aptos" w:cs="Arial"/>
                <w:spacing w:val="-1"/>
                <w:sz w:val="20"/>
                <w:szCs w:val="20"/>
              </w:rPr>
              <w:t>red</w:t>
            </w:r>
            <w:r w:rsidRPr="00C32686">
              <w:rPr>
                <w:rFonts w:ascii="Aptos" w:eastAsia="Arial" w:hAnsi="Aptos" w:cs="Arial"/>
                <w:sz w:val="20"/>
                <w:szCs w:val="20"/>
              </w:rPr>
              <w:t>it</w:t>
            </w:r>
            <w:r w:rsidRPr="00C32686">
              <w:rPr>
                <w:rFonts w:ascii="Aptos" w:eastAsia="Arial" w:hAnsi="Aptos" w:cs="Arial"/>
                <w:spacing w:val="-1"/>
                <w:sz w:val="20"/>
                <w:szCs w:val="20"/>
              </w:rPr>
              <w:t xml:space="preserve"> hour</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w:t>
            </w:r>
          </w:p>
          <w:p w14:paraId="4D3EA05D" w14:textId="77777777" w:rsidR="00C32686" w:rsidRPr="00C32686" w:rsidRDefault="00C32686" w:rsidP="00C32686">
            <w:pPr>
              <w:pStyle w:val="TableParagraph"/>
              <w:spacing w:before="1"/>
              <w:ind w:left="99" w:right="345"/>
              <w:rPr>
                <w:rFonts w:ascii="Aptos" w:eastAsia="Arial" w:hAnsi="Aptos" w:cs="Arial"/>
                <w:sz w:val="20"/>
                <w:szCs w:val="20"/>
              </w:rPr>
            </w:pP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le</w:t>
            </w:r>
            <w:r w:rsidRPr="00C32686">
              <w:rPr>
                <w:rFonts w:ascii="Aptos" w:eastAsia="Arial" w:hAnsi="Aptos" w:cs="Arial"/>
                <w:spacing w:val="-2"/>
                <w:sz w:val="20"/>
                <w:szCs w:val="20"/>
              </w:rPr>
              <w:t>c</w:t>
            </w:r>
            <w:r w:rsidRPr="00C32686">
              <w:rPr>
                <w:rFonts w:ascii="Aptos" w:eastAsia="Arial" w:hAnsi="Aptos" w:cs="Arial"/>
                <w:sz w:val="20"/>
                <w:szCs w:val="20"/>
              </w:rPr>
              <w:t xml:space="preserve">tion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Th</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A</w:t>
            </w:r>
            <w:r w:rsidRPr="00C32686">
              <w:rPr>
                <w:rFonts w:ascii="Aptos" w:eastAsia="Arial" w:hAnsi="Aptos" w:cs="Arial"/>
                <w:spacing w:val="-1"/>
                <w:sz w:val="20"/>
                <w:szCs w:val="20"/>
              </w:rPr>
              <w:t>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Co</w:t>
            </w:r>
            <w:r w:rsidRPr="00C32686">
              <w:rPr>
                <w:rFonts w:ascii="Aptos" w:eastAsia="Arial" w:hAnsi="Aptos" w:cs="Arial"/>
                <w:sz w:val="20"/>
                <w:szCs w:val="20"/>
              </w:rPr>
              <w:t>mm</w:t>
            </w:r>
            <w:r w:rsidRPr="00C32686">
              <w:rPr>
                <w:rFonts w:ascii="Aptos" w:eastAsia="Arial" w:hAnsi="Aptos" w:cs="Arial"/>
                <w:spacing w:val="-3"/>
                <w:sz w:val="20"/>
                <w:szCs w:val="20"/>
              </w:rPr>
              <w:t>i</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e P</w:t>
            </w:r>
            <w:r w:rsidRPr="00C32686">
              <w:rPr>
                <w:rFonts w:ascii="Aptos" w:eastAsia="Arial" w:hAnsi="Aptos" w:cs="Arial"/>
                <w:spacing w:val="-1"/>
                <w:sz w:val="20"/>
                <w:szCs w:val="20"/>
              </w:rPr>
              <w:t>repara</w:t>
            </w:r>
            <w:r w:rsidRPr="00C32686">
              <w:rPr>
                <w:rFonts w:ascii="Aptos" w:eastAsia="Arial" w:hAnsi="Aptos" w:cs="Arial"/>
                <w:sz w:val="20"/>
                <w:szCs w:val="20"/>
              </w:rPr>
              <w:t xml:space="preserve">tion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e</w:t>
            </w:r>
            <w:r w:rsidRPr="00C32686">
              <w:rPr>
                <w:rFonts w:ascii="Aptos" w:eastAsia="Arial" w:hAnsi="Aptos" w:cs="Arial"/>
                <w:sz w:val="20"/>
                <w:szCs w:val="20"/>
              </w:rPr>
              <w:t xml:space="preserve">sis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l</w:t>
            </w:r>
          </w:p>
          <w:p w14:paraId="769ADC96" w14:textId="77777777" w:rsidR="00C32686" w:rsidRPr="00C32686" w:rsidRDefault="00C32686" w:rsidP="00C32686">
            <w:pPr>
              <w:pStyle w:val="TableParagraph"/>
              <w:ind w:right="345"/>
              <w:rPr>
                <w:rFonts w:ascii="Aptos" w:hAnsi="Aptos"/>
                <w:sz w:val="20"/>
                <w:szCs w:val="20"/>
              </w:rPr>
            </w:pPr>
          </w:p>
          <w:p w14:paraId="2E0D5E4E" w14:textId="77777777" w:rsidR="00C32686" w:rsidRPr="00C32686" w:rsidRDefault="00C32686" w:rsidP="00C32686">
            <w:pPr>
              <w:pStyle w:val="TableParagraph"/>
              <w:ind w:left="145" w:right="345"/>
              <w:rPr>
                <w:rFonts w:ascii="Aptos" w:eastAsia="Arial" w:hAnsi="Aptos" w:cs="Arial"/>
                <w:sz w:val="20"/>
                <w:szCs w:val="20"/>
              </w:rPr>
            </w:pPr>
            <w:r w:rsidRPr="00C32686">
              <w:rPr>
                <w:rFonts w:ascii="Aptos" w:eastAsia="Arial" w:hAnsi="Aptos" w:cs="Arial"/>
                <w:b/>
                <w:bCs/>
                <w:spacing w:val="-1"/>
                <w:sz w:val="20"/>
                <w:szCs w:val="20"/>
              </w:rPr>
              <w:t>2</w:t>
            </w:r>
            <w:r w:rsidRPr="00C32686">
              <w:rPr>
                <w:rFonts w:ascii="Aptos" w:eastAsia="Arial" w:hAnsi="Aptos" w:cs="Arial"/>
                <w:b/>
                <w:bCs/>
                <w:sz w:val="20"/>
                <w:szCs w:val="20"/>
              </w:rPr>
              <w:t>nd</w:t>
            </w:r>
            <w:r w:rsidRPr="00C32686">
              <w:rPr>
                <w:rFonts w:ascii="Aptos" w:eastAsia="Arial" w:hAnsi="Aptos" w:cs="Arial"/>
                <w:b/>
                <w:bCs/>
                <w:spacing w:val="3"/>
                <w:sz w:val="20"/>
                <w:szCs w:val="20"/>
              </w:rPr>
              <w:t xml:space="preserve"> </w:t>
            </w:r>
            <w:r w:rsidRPr="00C32686">
              <w:rPr>
                <w:rFonts w:ascii="Aptos" w:eastAsia="Arial" w:hAnsi="Aptos" w:cs="Arial"/>
                <w:b/>
                <w:bCs/>
                <w:spacing w:val="-8"/>
                <w:sz w:val="20"/>
                <w:szCs w:val="20"/>
              </w:rPr>
              <w:t>y</w:t>
            </w:r>
            <w:r w:rsidRPr="00C32686">
              <w:rPr>
                <w:rFonts w:ascii="Aptos" w:eastAsia="Arial" w:hAnsi="Aptos" w:cs="Arial"/>
                <w:b/>
                <w:bCs/>
                <w:spacing w:val="-1"/>
                <w:sz w:val="20"/>
                <w:szCs w:val="20"/>
              </w:rPr>
              <w:t>ea</w:t>
            </w:r>
            <w:r w:rsidRPr="00C32686">
              <w:rPr>
                <w:rFonts w:ascii="Aptos" w:eastAsia="Arial" w:hAnsi="Aptos" w:cs="Arial"/>
                <w:b/>
                <w:bCs/>
                <w:sz w:val="20"/>
                <w:szCs w:val="20"/>
              </w:rPr>
              <w:t>r:</w:t>
            </w:r>
          </w:p>
          <w:p w14:paraId="31D2ACEF" w14:textId="51E79AE5" w:rsidR="00C32686" w:rsidRPr="00C32686" w:rsidRDefault="00C32686" w:rsidP="00C32686">
            <w:pPr>
              <w:spacing w:after="120"/>
              <w:rPr>
                <w:rFonts w:ascii="Aptos" w:hAnsi="Aptos" w:cs="Helvetica"/>
                <w:i/>
                <w:sz w:val="20"/>
                <w:szCs w:val="20"/>
              </w:rPr>
            </w:pPr>
            <w:r w:rsidRPr="00C32686">
              <w:rPr>
                <w:rFonts w:ascii="Aptos" w:eastAsia="Arial" w:hAnsi="Aptos" w:cs="Arial"/>
                <w:spacing w:val="-1"/>
                <w:sz w:val="20"/>
                <w:szCs w:val="20"/>
              </w:rPr>
              <w:t>Co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 xml:space="preserve">tion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e</w:t>
            </w:r>
            <w:r w:rsidRPr="00C32686">
              <w:rPr>
                <w:rFonts w:ascii="Aptos" w:eastAsia="Arial" w:hAnsi="Aptos" w:cs="Arial"/>
                <w:sz w:val="20"/>
                <w:szCs w:val="20"/>
              </w:rPr>
              <w:t>sis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d</w:t>
            </w:r>
            <w:r w:rsidRPr="00C32686">
              <w:rPr>
                <w:rFonts w:ascii="Aptos" w:eastAsia="Arial" w:hAnsi="Aptos" w:cs="Arial"/>
                <w:spacing w:val="-4"/>
                <w:sz w:val="20"/>
                <w:szCs w:val="20"/>
              </w:rPr>
              <w:t>e</w:t>
            </w:r>
            <w:r w:rsidRPr="00C32686">
              <w:rPr>
                <w:rFonts w:ascii="Aptos" w:eastAsia="Arial" w:hAnsi="Aptos" w:cs="Arial"/>
                <w:sz w:val="20"/>
                <w:szCs w:val="20"/>
              </w:rPr>
              <w:t>f</w:t>
            </w:r>
            <w:r w:rsidRPr="00C32686">
              <w:rPr>
                <w:rFonts w:ascii="Aptos" w:eastAsia="Arial" w:hAnsi="Aptos" w:cs="Arial"/>
                <w:spacing w:val="-1"/>
                <w:sz w:val="20"/>
                <w:szCs w:val="20"/>
              </w:rPr>
              <w:t>en</w:t>
            </w:r>
            <w:r w:rsidRPr="00C32686">
              <w:rPr>
                <w:rFonts w:ascii="Aptos" w:eastAsia="Arial" w:hAnsi="Aptos" w:cs="Arial"/>
                <w:sz w:val="20"/>
                <w:szCs w:val="20"/>
              </w:rPr>
              <w:t>ce</w:t>
            </w:r>
          </w:p>
        </w:tc>
      </w:tr>
      <w:tr w:rsidR="00270F81" w:rsidRPr="003241F7" w14:paraId="7C6289FB" w14:textId="77777777" w:rsidTr="00C32686">
        <w:tc>
          <w:tcPr>
            <w:tcW w:w="7086" w:type="dxa"/>
          </w:tcPr>
          <w:p w14:paraId="6AB48D55" w14:textId="77777777" w:rsidR="00270F81" w:rsidRPr="00442CC2" w:rsidRDefault="00270F81" w:rsidP="00C32686">
            <w:pPr>
              <w:pStyle w:val="NormalWeb"/>
              <w:rPr>
                <w:rStyle w:val="Strong"/>
                <w:rFonts w:ascii="Aptos" w:hAnsi="Aptos" w:cs="Helvetica"/>
                <w:color w:val="000000"/>
                <w:sz w:val="20"/>
                <w:szCs w:val="20"/>
              </w:rPr>
            </w:pPr>
            <w:r w:rsidRPr="00442CC2">
              <w:rPr>
                <w:rStyle w:val="Strong"/>
                <w:rFonts w:ascii="Aptos" w:hAnsi="Aptos" w:cs="Helvetica"/>
                <w:color w:val="000000"/>
                <w:sz w:val="20"/>
                <w:szCs w:val="20"/>
              </w:rPr>
              <w:t>6.3.7 Program Minimum Funding Guarantee</w:t>
            </w:r>
          </w:p>
          <w:p w14:paraId="67A20FFF" w14:textId="2B9EF389"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The advisor/department/unit may provide funding to the student as stipend or wages, subject to satisfactory progress by the student and the availability of </w:t>
            </w:r>
            <w:r w:rsidRPr="00C70716">
              <w:rPr>
                <w:rFonts w:ascii="Aptos" w:hAnsi="Aptos" w:cs="Helvetica"/>
                <w:color w:val="000000"/>
                <w:sz w:val="20"/>
                <w:szCs w:val="20"/>
              </w:rPr>
              <w:lastRenderedPageBreak/>
              <w:t xml:space="preserve">funds as indicated in the department/unit supplementary regulations for the specified period of time. </w:t>
            </w:r>
          </w:p>
        </w:tc>
        <w:tc>
          <w:tcPr>
            <w:tcW w:w="4254" w:type="dxa"/>
          </w:tcPr>
          <w:p w14:paraId="2D503DA4" w14:textId="77777777" w:rsidR="00270F81" w:rsidRPr="00C32686" w:rsidRDefault="00270F81" w:rsidP="00C32686">
            <w:pPr>
              <w:spacing w:after="120"/>
              <w:rPr>
                <w:rFonts w:ascii="Aptos" w:hAnsi="Aptos" w:cs="Helvetica"/>
                <w:i/>
                <w:sz w:val="20"/>
                <w:szCs w:val="20"/>
              </w:rPr>
            </w:pPr>
          </w:p>
        </w:tc>
      </w:tr>
      <w:tr w:rsidR="00270F81" w:rsidRPr="003241F7" w14:paraId="67456C56" w14:textId="77777777" w:rsidTr="00C32686">
        <w:tc>
          <w:tcPr>
            <w:tcW w:w="7086" w:type="dxa"/>
          </w:tcPr>
          <w:p w14:paraId="0BF199B4" w14:textId="77777777" w:rsidR="00270F81" w:rsidRPr="00442CC2" w:rsidRDefault="00270F81" w:rsidP="00C32686">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6.4 Student’s Advisor and Co-Advisor</w:t>
            </w:r>
          </w:p>
          <w:p w14:paraId="4EA23414" w14:textId="77777777" w:rsidR="00270F81" w:rsidRPr="00442CC2" w:rsidRDefault="00270F81" w:rsidP="00C32686">
            <w:pPr>
              <w:pStyle w:val="NormalWeb"/>
              <w:rPr>
                <w:rFonts w:ascii="Aptos" w:hAnsi="Aptos" w:cs="Helvetica"/>
                <w:b/>
                <w:bCs/>
                <w:color w:val="000000"/>
                <w:sz w:val="20"/>
                <w:szCs w:val="20"/>
              </w:rPr>
            </w:pPr>
            <w:r w:rsidRPr="00442CC2">
              <w:rPr>
                <w:rStyle w:val="Strong"/>
                <w:rFonts w:ascii="Aptos" w:hAnsi="Aptos" w:cs="Helvetica"/>
                <w:color w:val="000000"/>
                <w:sz w:val="20"/>
                <w:szCs w:val="20"/>
              </w:rPr>
              <w:t>6.4.1 Student's Advisor</w:t>
            </w:r>
          </w:p>
          <w:p w14:paraId="3FB4CB1E"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Each student should have an advisor upon entry into the program, and must have one assigned no later than one (1) term following initial registration. Advisors are required for thesis/practicum routes, but not usually course-based routes or some comprehensive exam routes.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 In all programs that require an advisor, students must have an advisor through to the end of their program.</w:t>
            </w:r>
          </w:p>
          <w:p w14:paraId="15E10E4D"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is responsible for supervising the student’s graduate program. The advisor is the student’s primary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75EE4FA0"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52719B0B" w14:textId="77777777" w:rsidR="00270F81" w:rsidRPr="00C70716" w:rsidRDefault="00270F81" w:rsidP="00C32686">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6B55E0D1" w14:textId="77777777" w:rsidR="00270F81" w:rsidRPr="00C70716" w:rsidRDefault="00270F81" w:rsidP="00C32686">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89E9A60" w14:textId="77777777" w:rsidR="00270F81" w:rsidRPr="00C70716" w:rsidRDefault="00270F81" w:rsidP="00C32686">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579536CE" w14:textId="77777777" w:rsidR="00270F81" w:rsidRPr="00C70716" w:rsidRDefault="00270F81" w:rsidP="00C32686">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2646630" w14:textId="77777777" w:rsidR="00270F81" w:rsidRPr="00C70716" w:rsidRDefault="00270F81" w:rsidP="00C32686">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119CF314"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16" w:history="1">
              <w:r w:rsidRPr="00C70716">
                <w:rPr>
                  <w:rStyle w:val="Hyperlink"/>
                  <w:rFonts w:ascii="Aptos" w:eastAsiaTheme="majorEastAsia"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D25EEF4"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The potential advisor’s demonstrated research record and current research activities will be considered as part of the equivalency assessment.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Note that M.D., D.M.D., Pharm.D. and J.D. are undergraduate degrees and are not equivalent to a Master’s or Ph.D.</w:t>
            </w:r>
          </w:p>
          <w:p w14:paraId="498CE0C1" w14:textId="752D58CC"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lastRenderedPageBreak/>
              <w:t xml:space="preserve">It is the responsibility of the Department/Unit Head to determine whether faculty members meet these criteria, and also to report to the Dean of the Faculty of Graduate Studies on equivalency as necessary. Any exceptions or special circumstances must be recommended by the Department/Unit Head and approved by the Dean of the Faculty of Graduate Studies who considers each case on an individual basis. </w:t>
            </w:r>
          </w:p>
        </w:tc>
        <w:tc>
          <w:tcPr>
            <w:tcW w:w="4254" w:type="dxa"/>
          </w:tcPr>
          <w:p w14:paraId="6CF606B1" w14:textId="77777777" w:rsidR="00270F81" w:rsidRPr="00C32686" w:rsidRDefault="00270F81" w:rsidP="00C32686">
            <w:pPr>
              <w:rPr>
                <w:rFonts w:ascii="Aptos" w:hAnsi="Aptos" w:cs="Arial"/>
                <w:i/>
                <w:sz w:val="20"/>
                <w:szCs w:val="20"/>
              </w:rPr>
            </w:pPr>
          </w:p>
          <w:p w14:paraId="356B970F" w14:textId="77777777" w:rsidR="00270F81" w:rsidRPr="00C32686" w:rsidRDefault="00270F81" w:rsidP="00C32686">
            <w:pPr>
              <w:rPr>
                <w:rFonts w:ascii="Aptos" w:hAnsi="Aptos" w:cs="Arial"/>
                <w:i/>
                <w:sz w:val="20"/>
                <w:szCs w:val="20"/>
              </w:rPr>
            </w:pP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usually</w:t>
            </w:r>
            <w:r w:rsidRPr="00C32686">
              <w:rPr>
                <w:rFonts w:ascii="Aptos" w:eastAsia="Arial" w:hAnsi="Aptos" w:cs="Arial"/>
                <w:spacing w:val="-3"/>
                <w:sz w:val="20"/>
                <w:szCs w:val="20"/>
              </w:rPr>
              <w:t xml:space="preserve"> </w:t>
            </w:r>
            <w:r w:rsidRPr="00C32686">
              <w:rPr>
                <w:rFonts w:ascii="Aptos" w:eastAsia="Arial" w:hAnsi="Aptos" w:cs="Arial"/>
                <w:sz w:val="20"/>
                <w:szCs w:val="20"/>
              </w:rPr>
              <w:t>ch</w:t>
            </w:r>
            <w:r w:rsidRPr="00C32686">
              <w:rPr>
                <w:rFonts w:ascii="Aptos" w:eastAsia="Arial" w:hAnsi="Aptos" w:cs="Arial"/>
                <w:spacing w:val="-1"/>
                <w:sz w:val="20"/>
                <w:szCs w:val="20"/>
              </w:rPr>
              <w:t>oo</w:t>
            </w:r>
            <w:r w:rsidRPr="00C32686">
              <w:rPr>
                <w:rFonts w:ascii="Aptos" w:eastAsia="Arial" w:hAnsi="Aptos" w:cs="Arial"/>
                <w:sz w:val="20"/>
                <w:szCs w:val="20"/>
              </w:rPr>
              <w:t xml:space="preserve">se </w:t>
            </w:r>
            <w:r w:rsidRPr="00C32686">
              <w:rPr>
                <w:rFonts w:ascii="Aptos" w:eastAsia="Arial" w:hAnsi="Aptos" w:cs="Arial"/>
                <w:spacing w:val="-1"/>
                <w:sz w:val="20"/>
                <w:szCs w:val="20"/>
              </w:rPr>
              <w:t>an</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ar</w:t>
            </w:r>
            <w:r w:rsidRPr="00C32686">
              <w:rPr>
                <w:rFonts w:ascii="Aptos" w:eastAsia="Arial" w:hAnsi="Aptos" w:cs="Arial"/>
                <w:sz w:val="20"/>
                <w:szCs w:val="20"/>
              </w:rPr>
              <w:t>t</w:t>
            </w:r>
            <w:r w:rsidRPr="00C32686">
              <w:rPr>
                <w:rFonts w:ascii="Aptos" w:eastAsia="Arial" w:hAnsi="Aptos" w:cs="Arial"/>
                <w:spacing w:val="-1"/>
                <w:sz w:val="20"/>
                <w:szCs w:val="20"/>
              </w:rPr>
              <w:t xml:space="preserve"> o</w:t>
            </w:r>
            <w:r w:rsidRPr="00C32686">
              <w:rPr>
                <w:rFonts w:ascii="Aptos" w:eastAsia="Arial" w:hAnsi="Aptos" w:cs="Arial"/>
                <w:sz w:val="20"/>
                <w:szCs w:val="20"/>
              </w:rPr>
              <w:t>f t</w:t>
            </w:r>
            <w:r w:rsidRPr="00C32686">
              <w:rPr>
                <w:rFonts w:ascii="Aptos" w:eastAsia="Arial" w:hAnsi="Aptos" w:cs="Arial"/>
                <w:spacing w:val="-1"/>
                <w:sz w:val="20"/>
                <w:szCs w:val="20"/>
              </w:rPr>
              <w:t>he</w:t>
            </w:r>
            <w:r w:rsidRPr="00C32686">
              <w:rPr>
                <w:rFonts w:ascii="Aptos" w:eastAsia="Arial" w:hAnsi="Aptos" w:cs="Arial"/>
                <w:sz w:val="20"/>
                <w:szCs w:val="20"/>
              </w:rPr>
              <w:t xml:space="preserve">ir </w:t>
            </w:r>
            <w:r w:rsidRPr="00C32686">
              <w:rPr>
                <w:rFonts w:ascii="Aptos" w:eastAsia="Arial" w:hAnsi="Aptos" w:cs="Arial"/>
                <w:spacing w:val="1"/>
                <w:sz w:val="20"/>
                <w:szCs w:val="20"/>
              </w:rPr>
              <w:t>s</w:t>
            </w:r>
            <w:r w:rsidRPr="00C32686">
              <w:rPr>
                <w:rFonts w:ascii="Aptos" w:eastAsia="Arial" w:hAnsi="Aptos" w:cs="Arial"/>
                <w:spacing w:val="-4"/>
                <w:sz w:val="20"/>
                <w:szCs w:val="20"/>
              </w:rPr>
              <w:t>e</w:t>
            </w:r>
            <w:r w:rsidRPr="00C32686">
              <w:rPr>
                <w:rFonts w:ascii="Aptos" w:eastAsia="Arial" w:hAnsi="Aptos" w:cs="Arial"/>
                <w:sz w:val="20"/>
                <w:szCs w:val="20"/>
              </w:rPr>
              <w:t>c</w:t>
            </w:r>
            <w:r w:rsidRPr="00C32686">
              <w:rPr>
                <w:rFonts w:ascii="Aptos" w:eastAsia="Arial" w:hAnsi="Aptos" w:cs="Arial"/>
                <w:spacing w:val="-1"/>
                <w:sz w:val="20"/>
                <w:szCs w:val="20"/>
              </w:rPr>
              <w:t>on</w:t>
            </w:r>
            <w:r w:rsidRPr="00C32686">
              <w:rPr>
                <w:rFonts w:ascii="Aptos" w:eastAsia="Arial" w:hAnsi="Aptos" w:cs="Arial"/>
                <w:sz w:val="20"/>
                <w:szCs w:val="20"/>
              </w:rPr>
              <w:t xml:space="preserve">d </w:t>
            </w:r>
            <w:r w:rsidRPr="00C32686">
              <w:rPr>
                <w:rFonts w:ascii="Aptos" w:eastAsia="Arial" w:hAnsi="Aptos" w:cs="Arial"/>
                <w:spacing w:val="-2"/>
                <w:sz w:val="20"/>
                <w:szCs w:val="20"/>
              </w:rPr>
              <w:t>y</w:t>
            </w:r>
            <w:r w:rsidRPr="00C32686">
              <w:rPr>
                <w:rFonts w:ascii="Aptos" w:eastAsia="Arial" w:hAnsi="Aptos" w:cs="Arial"/>
                <w:spacing w:val="-1"/>
                <w:sz w:val="20"/>
                <w:szCs w:val="20"/>
              </w:rPr>
              <w:t>ear</w:t>
            </w:r>
            <w:r w:rsidRPr="00C32686">
              <w:rPr>
                <w:rFonts w:ascii="Aptos" w:eastAsia="Arial" w:hAnsi="Aptos" w:cs="Arial"/>
                <w:sz w:val="20"/>
                <w:szCs w:val="20"/>
              </w:rPr>
              <w:t>,</w:t>
            </w:r>
            <w:r w:rsidRPr="00C32686">
              <w:rPr>
                <w:rFonts w:ascii="Aptos" w:eastAsia="Arial" w:hAnsi="Aptos" w:cs="Arial"/>
                <w:spacing w:val="-1"/>
                <w:sz w:val="20"/>
                <w:szCs w:val="20"/>
              </w:rPr>
              <w:t xml:space="preserve"> a</w:t>
            </w:r>
            <w:r w:rsidRPr="00C32686">
              <w:rPr>
                <w:rFonts w:ascii="Aptos" w:eastAsia="Arial" w:hAnsi="Aptos" w:cs="Arial"/>
                <w:sz w:val="20"/>
                <w:szCs w:val="20"/>
              </w:rPr>
              <w:t>ft</w:t>
            </w:r>
            <w:r w:rsidRPr="00C32686">
              <w:rPr>
                <w:rFonts w:ascii="Aptos" w:eastAsia="Arial" w:hAnsi="Aptos" w:cs="Arial"/>
                <w:spacing w:val="-1"/>
                <w:sz w:val="20"/>
                <w:szCs w:val="20"/>
              </w:rPr>
              <w:t>e</w:t>
            </w:r>
            <w:r w:rsidRPr="00C32686">
              <w:rPr>
                <w:rFonts w:ascii="Aptos" w:eastAsia="Arial" w:hAnsi="Aptos" w:cs="Arial"/>
                <w:sz w:val="20"/>
                <w:szCs w:val="20"/>
              </w:rPr>
              <w:t>r</w:t>
            </w:r>
            <w:r w:rsidRPr="00C32686">
              <w:rPr>
                <w:rFonts w:ascii="Aptos" w:eastAsia="Arial" w:hAnsi="Aptos" w:cs="Arial"/>
                <w:spacing w:val="-3"/>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w:t>
            </w:r>
            <w:r w:rsidRPr="00C32686">
              <w:rPr>
                <w:rFonts w:ascii="Aptos" w:eastAsia="Arial" w:hAnsi="Aptos" w:cs="Arial"/>
                <w:spacing w:val="-4"/>
                <w:sz w:val="20"/>
                <w:szCs w:val="20"/>
              </w:rPr>
              <w:t>r</w:t>
            </w:r>
            <w:r w:rsidRPr="00C32686">
              <w:rPr>
                <w:rFonts w:ascii="Aptos" w:eastAsia="Arial" w:hAnsi="Aptos" w:cs="Arial"/>
                <w:sz w:val="20"/>
                <w:szCs w:val="20"/>
              </w:rPr>
              <w:t xml:space="preserve">se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ha</w:t>
            </w:r>
            <w:r w:rsidRPr="00C32686">
              <w:rPr>
                <w:rFonts w:ascii="Aptos" w:eastAsia="Arial" w:hAnsi="Aptos" w:cs="Arial"/>
                <w:sz w:val="20"/>
                <w:szCs w:val="20"/>
              </w:rPr>
              <w:t>s</w:t>
            </w:r>
            <w:r w:rsidRPr="00C32686">
              <w:rPr>
                <w:rFonts w:ascii="Aptos" w:eastAsia="Arial" w:hAnsi="Aptos" w:cs="Arial"/>
                <w:spacing w:val="-1"/>
                <w:sz w:val="20"/>
                <w:szCs w:val="20"/>
              </w:rPr>
              <w:t xml:space="preserve"> bee</w:t>
            </w:r>
            <w:r w:rsidRPr="00C32686">
              <w:rPr>
                <w:rFonts w:ascii="Aptos" w:eastAsia="Arial" w:hAnsi="Aptos" w:cs="Arial"/>
                <w:sz w:val="20"/>
                <w:szCs w:val="20"/>
              </w:rPr>
              <w:t>n 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ed</w:t>
            </w:r>
            <w:r w:rsidRPr="00C32686">
              <w:rPr>
                <w:rFonts w:ascii="Aptos" w:eastAsia="Arial" w:hAnsi="Aptos" w:cs="Arial"/>
                <w:sz w:val="20"/>
                <w:szCs w:val="20"/>
              </w:rPr>
              <w:t>.</w:t>
            </w:r>
          </w:p>
          <w:p w14:paraId="7B8EDD82" w14:textId="77777777" w:rsidR="00270F81" w:rsidRPr="00C32686" w:rsidRDefault="00270F81" w:rsidP="00C32686">
            <w:pPr>
              <w:rPr>
                <w:rFonts w:ascii="Aptos" w:hAnsi="Aptos" w:cs="Arial"/>
                <w:i/>
                <w:sz w:val="20"/>
                <w:szCs w:val="20"/>
              </w:rPr>
            </w:pPr>
          </w:p>
          <w:p w14:paraId="5A53D3E3" w14:textId="77777777" w:rsidR="00270F81" w:rsidRPr="00C32686" w:rsidRDefault="00270F81" w:rsidP="00C32686">
            <w:pPr>
              <w:spacing w:after="120"/>
              <w:rPr>
                <w:rFonts w:ascii="Aptos" w:hAnsi="Aptos" w:cs="Helvetica"/>
                <w:i/>
                <w:sz w:val="20"/>
                <w:szCs w:val="20"/>
              </w:rPr>
            </w:pPr>
          </w:p>
        </w:tc>
      </w:tr>
      <w:tr w:rsidR="00270F81" w:rsidRPr="003241F7" w14:paraId="56F9CE42" w14:textId="77777777" w:rsidTr="00C32686">
        <w:tc>
          <w:tcPr>
            <w:tcW w:w="7086" w:type="dxa"/>
          </w:tcPr>
          <w:p w14:paraId="67B46F1C" w14:textId="77777777" w:rsidR="00270F81" w:rsidRPr="00442CC2" w:rsidRDefault="00270F81" w:rsidP="00C32686">
            <w:pPr>
              <w:pStyle w:val="NormalWeb"/>
              <w:rPr>
                <w:rFonts w:ascii="Aptos" w:hAnsi="Aptos" w:cs="Helvetica"/>
                <w:color w:val="000000"/>
                <w:sz w:val="20"/>
                <w:szCs w:val="20"/>
              </w:rPr>
            </w:pPr>
            <w:r w:rsidRPr="00442CC2">
              <w:rPr>
                <w:rStyle w:val="Strong"/>
                <w:rFonts w:ascii="Aptos" w:hAnsi="Aptos" w:cs="Helvetica"/>
                <w:color w:val="000000"/>
                <w:sz w:val="20"/>
                <w:szCs w:val="20"/>
              </w:rPr>
              <w:t>6.4.2 Student's Co-advisor</w:t>
            </w:r>
          </w:p>
          <w:p w14:paraId="10177FAF"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Upon approval of the Department/Unit Head, an advisor and a maximum of one (1) co-advisor may advise a student. The co-advisor must:</w:t>
            </w:r>
          </w:p>
          <w:p w14:paraId="708A0F5F" w14:textId="77777777" w:rsidR="00270F81" w:rsidRPr="00C70716" w:rsidRDefault="00270F81" w:rsidP="00C32686">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vertAlign w:val="superscript"/>
              </w:rPr>
              <w:t>1</w:t>
            </w:r>
            <w:r w:rsidRPr="00C70716">
              <w:rPr>
                <w:rFonts w:ascii="Aptos" w:hAnsi="Aptos" w:cs="Helvetica"/>
                <w:color w:val="222222"/>
                <w:sz w:val="20"/>
                <w:szCs w:val="20"/>
              </w:rPr>
              <w:t xml:space="preserve"> ;</w:t>
            </w:r>
          </w:p>
          <w:p w14:paraId="7B7CB58E" w14:textId="77777777" w:rsidR="00270F81" w:rsidRPr="00C70716" w:rsidRDefault="00270F81" w:rsidP="00C32686">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 ;</w:t>
            </w:r>
          </w:p>
          <w:p w14:paraId="7A4E0723" w14:textId="77777777" w:rsidR="00270F81" w:rsidRPr="00C70716" w:rsidRDefault="00270F81" w:rsidP="00C32686">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E74C1FA" w14:textId="77777777" w:rsidR="00270F81" w:rsidRPr="00C70716" w:rsidRDefault="00270F81" w:rsidP="00C32686">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0CC99CD9"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17" w:history="1">
              <w:r w:rsidRPr="00C70716">
                <w:rPr>
                  <w:rStyle w:val="Hyperlink"/>
                  <w:rFonts w:ascii="Aptos" w:eastAsiaTheme="majorEastAsia" w:hAnsi="Aptos" w:cs="Helvetica"/>
                  <w:color w:val="362925"/>
                  <w:sz w:val="20"/>
                  <w:szCs w:val="20"/>
                </w:rPr>
                <w:t>https://umanitoba.ca/graduate-studies/graduate-studies-administration</w:t>
              </w:r>
            </w:hyperlink>
            <w:r w:rsidRPr="00C70716">
              <w:rPr>
                <w:rFonts w:ascii="Aptos" w:hAnsi="Aptos" w:cs="Helvetica"/>
                <w:color w:val="222222"/>
                <w:sz w:val="20"/>
                <w:szCs w:val="20"/>
              </w:rPr>
              <w:t> for details.</w:t>
            </w:r>
          </w:p>
          <w:p w14:paraId="7A7DE604" w14:textId="6D6A340B"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and assessed by the potential co-advisor’s demonstrated research record and current research activities.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Note that M.D., D.M.D., Pharm.D. and J.D. are undergraduate degre</w:t>
            </w:r>
            <w:r>
              <w:rPr>
                <w:rFonts w:ascii="Aptos" w:hAnsi="Aptos" w:cs="Helvetica"/>
                <w:color w:val="222222"/>
                <w:sz w:val="20"/>
                <w:szCs w:val="20"/>
              </w:rPr>
              <w:t>e</w:t>
            </w:r>
            <w:r w:rsidRPr="00C70716">
              <w:rPr>
                <w:rFonts w:ascii="Aptos" w:hAnsi="Aptos" w:cs="Helvetica"/>
                <w:color w:val="222222"/>
                <w:sz w:val="20"/>
                <w:szCs w:val="20"/>
              </w:rPr>
              <w:t>s and are not equivalent to a Master’s or Ph.D.</w:t>
            </w:r>
          </w:p>
          <w:p w14:paraId="4AEE260B"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 Student Guidelines must be completed.</w:t>
            </w:r>
          </w:p>
          <w:p w14:paraId="0D21F89E" w14:textId="2D365C86"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When an advisor and co-advisor are assigned, together they shall fulfill the role of the advisor (that is, neither shall fulfill any other advisory or examining committee membership requirements for that student). One (1) advisor must be identified as the primary advisor. Both the advisor and co-advisor share a single vote in matters regarding student progress and performance. Both the advisor and co-advisor’s signatures are required on all documents where the advisor’s signature is required.</w:t>
            </w:r>
          </w:p>
        </w:tc>
        <w:tc>
          <w:tcPr>
            <w:tcW w:w="4254" w:type="dxa"/>
          </w:tcPr>
          <w:p w14:paraId="2C62CABC" w14:textId="77777777" w:rsidR="00270F81" w:rsidRPr="00C32686" w:rsidRDefault="00270F81" w:rsidP="00C32686">
            <w:pPr>
              <w:spacing w:after="120"/>
              <w:rPr>
                <w:rFonts w:ascii="Aptos" w:hAnsi="Aptos" w:cs="Helvetica"/>
                <w:i/>
                <w:sz w:val="20"/>
                <w:szCs w:val="20"/>
              </w:rPr>
            </w:pPr>
          </w:p>
        </w:tc>
      </w:tr>
      <w:tr w:rsidR="00270F81" w:rsidRPr="003241F7" w14:paraId="61B559CA" w14:textId="77777777" w:rsidTr="00C32686">
        <w:tc>
          <w:tcPr>
            <w:tcW w:w="7086" w:type="dxa"/>
          </w:tcPr>
          <w:p w14:paraId="19884312" w14:textId="77777777" w:rsidR="00270F81" w:rsidRPr="00442CC2" w:rsidRDefault="00270F81" w:rsidP="00C3268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6.4.3 Student’s Advisor/Co-advisor and the Student</w:t>
            </w:r>
          </w:p>
          <w:p w14:paraId="1B81BA78"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(Assistant Professor or above, or Instructor I or above) cannot have an advisor or co-advisor with an appointment in the same department/unit.</w:t>
            </w:r>
          </w:p>
          <w:p w14:paraId="5ADB5885"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advisor, co-advisor (if applicable) and student must discuss and complete the Faculty of Graduate Studies Advisor-Student Guidelines (ASG) prior to the </w:t>
            </w:r>
            <w:r w:rsidRPr="00C70716">
              <w:rPr>
                <w:rFonts w:ascii="Aptos" w:hAnsi="Aptos" w:cs="Helvetica"/>
                <w:color w:val="222222"/>
                <w:sz w:val="20"/>
                <w:szCs w:val="20"/>
              </w:rPr>
              <w:lastRenderedPageBreak/>
              <w:t>commencement of any research and no later than the submission of the first Progress Report for the student. If a student does not have an advisor/co-advisor, then the interim advisor (see “Student’s Advisor” above) will be required to complete the ASG. The advisor/co-advisor and the student are required to approve the agreement. If the parties cannot agree on one or more component(s) of the ASG, the matter should be referred to the Department/Unit Head, Graduate Chair, or the Dean of the Faculty of Graduate Studies. A new ASG is to be completed if there is a change in advisor/co-advisor mid-way through the student’s program.</w:t>
            </w:r>
          </w:p>
          <w:p w14:paraId="2BDFD8BC"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Head of the department/unit, then to the Associate Dean working with the department/unit in the Faculty of Graduate Studies and finally the Dean of the Faculty of Graduate Studies. Students can also seek support from other offices including, but not limited to, Student Advocacy &amp; Case Management and the Student Counselling Center.</w:t>
            </w:r>
          </w:p>
          <w:p w14:paraId="4BAAC10D" w14:textId="666A473E" w:rsidR="00270F81" w:rsidRPr="00442CC2" w:rsidRDefault="00270F81" w:rsidP="00C32686">
            <w:pPr>
              <w:pStyle w:val="NormalWeb"/>
              <w:shd w:val="clear" w:color="auto" w:fill="FFFFFF" w:themeFill="background1"/>
              <w:tabs>
                <w:tab w:val="left" w:pos="5940"/>
              </w:tabs>
              <w:textAlignment w:val="baseline"/>
              <w:rPr>
                <w:rStyle w:val="title2"/>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 if this is appropriate and necessary. All students should consult department/unit supplementary regulations for specific details regarding advisor/co-advisor requirements.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0976D31B" w14:textId="77777777" w:rsidR="00270F81" w:rsidRPr="00C32686" w:rsidRDefault="00270F81" w:rsidP="00C32686">
            <w:pPr>
              <w:spacing w:after="120"/>
              <w:jc w:val="both"/>
              <w:rPr>
                <w:rFonts w:ascii="Aptos" w:hAnsi="Aptos" w:cs="Helvetica"/>
                <w:sz w:val="20"/>
                <w:szCs w:val="20"/>
              </w:rPr>
            </w:pPr>
          </w:p>
        </w:tc>
      </w:tr>
      <w:tr w:rsidR="00270F81" w:rsidRPr="003241F7" w14:paraId="2C4D3B5F" w14:textId="77777777" w:rsidTr="00C32686">
        <w:tc>
          <w:tcPr>
            <w:tcW w:w="7086" w:type="dxa"/>
          </w:tcPr>
          <w:p w14:paraId="696FA06A" w14:textId="77777777" w:rsidR="00270F81" w:rsidRPr="00442CC2" w:rsidRDefault="00270F81" w:rsidP="00C32686">
            <w:pPr>
              <w:spacing w:before="100" w:beforeAutospacing="1" w:after="100" w:afterAutospacing="1"/>
              <w:rPr>
                <w:rStyle w:val="title2"/>
                <w:rFonts w:ascii="Aptos" w:hAnsi="Aptos" w:cs="Helvetica"/>
                <w:b/>
                <w:bCs/>
                <w:sz w:val="20"/>
                <w:szCs w:val="20"/>
              </w:rPr>
            </w:pPr>
            <w:r w:rsidRPr="00442CC2">
              <w:rPr>
                <w:rStyle w:val="title2"/>
                <w:rFonts w:ascii="Aptos" w:hAnsi="Aptos" w:cs="Helvetica"/>
                <w:b/>
                <w:bCs/>
                <w:color w:val="000000"/>
                <w:sz w:val="20"/>
                <w:szCs w:val="20"/>
              </w:rPr>
              <w:t>6.5 Advisory Committee</w:t>
            </w:r>
          </w:p>
          <w:p w14:paraId="7A69FEE3" w14:textId="77777777" w:rsidR="00270F81" w:rsidRPr="00442CC2" w:rsidRDefault="00270F81" w:rsidP="00C32686">
            <w:pPr>
              <w:spacing w:before="100" w:beforeAutospacing="1" w:after="100" w:afterAutospacing="1"/>
              <w:rPr>
                <w:rStyle w:val="title2"/>
                <w:rFonts w:ascii="Aptos" w:hAnsi="Aptos" w:cs="Helvetica"/>
                <w:b/>
                <w:bCs/>
                <w:color w:val="000000"/>
                <w:sz w:val="20"/>
                <w:szCs w:val="20"/>
              </w:rPr>
            </w:pPr>
            <w:r w:rsidRPr="00442CC2">
              <w:rPr>
                <w:rStyle w:val="title2"/>
                <w:rFonts w:ascii="Aptos" w:hAnsi="Aptos" w:cs="Helvetica"/>
                <w:b/>
                <w:bCs/>
                <w:color w:val="000000" w:themeColor="text1"/>
                <w:sz w:val="20"/>
                <w:szCs w:val="20"/>
              </w:rPr>
              <w:t xml:space="preserve">6.5.1 Conflict of Interest </w:t>
            </w:r>
          </w:p>
          <w:p w14:paraId="4F643862"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between the advisory and examining committee members and/or the student.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18"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19"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20"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52D3F36C"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following the processes outlined in the above policies, COIs that exist within advisory and examining committees and proposed mitigation </w:t>
            </w:r>
            <w:r w:rsidRPr="00C70716">
              <w:rPr>
                <w:rFonts w:ascii="Aptos" w:hAnsi="Aptos" w:cs="Helvetica"/>
                <w:color w:val="222222"/>
                <w:sz w:val="20"/>
                <w:szCs w:val="20"/>
              </w:rPr>
              <w:lastRenderedPageBreak/>
              <w:t>measures must be declared in writing to the Faculty of Graduate Studies to provide transparency to all relevant parties (including the student, committee members, unit leadership, and the Faculty of Graduate Studies) at the time they arise. All reported conflicts will be reviewed by the Dean of the Faculty of Graduate Studies (or designate) and reported to the Vice President (Administration). If the conflict is deemed sufficiently significant and cannot be mitigated, one or more committee members may need to be replaced or a new committee established. Committees should consider each year at the time of the Progress Report whether new conflicts of interest have arisen during the reporting period. If a new conflict of interest has arisen, it must be reported to the Faculty of Graduate Studies.</w:t>
            </w:r>
          </w:p>
          <w:p w14:paraId="1CA3709B" w14:textId="282E5EB0"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the Faculty of Graduate Studies of any changes in their student registration or employment status that may be perceived as a COI. For example, if a student is hired as an Instructor or an Assistant Professor in any department/unit at the university, they are to inform FGS of their employment status change in order to disclose and address potential COIs.  </w:t>
            </w:r>
          </w:p>
        </w:tc>
        <w:tc>
          <w:tcPr>
            <w:tcW w:w="4254" w:type="dxa"/>
          </w:tcPr>
          <w:p w14:paraId="0035603B" w14:textId="77777777" w:rsidR="00270F81" w:rsidRPr="00C32686" w:rsidRDefault="00270F81" w:rsidP="00C32686">
            <w:pPr>
              <w:spacing w:after="120"/>
              <w:jc w:val="both"/>
              <w:rPr>
                <w:rFonts w:ascii="Aptos" w:hAnsi="Aptos" w:cs="Helvetica"/>
                <w:sz w:val="20"/>
                <w:szCs w:val="20"/>
              </w:rPr>
            </w:pPr>
          </w:p>
        </w:tc>
      </w:tr>
      <w:tr w:rsidR="004C1BA5" w:rsidRPr="003241F7" w14:paraId="0B98133C" w14:textId="77777777" w:rsidTr="00C32686">
        <w:tc>
          <w:tcPr>
            <w:tcW w:w="7086" w:type="dxa"/>
          </w:tcPr>
          <w:p w14:paraId="15F3415C" w14:textId="77777777" w:rsidR="004C1BA5" w:rsidRPr="00442CC2" w:rsidRDefault="004C1BA5" w:rsidP="004C1BA5">
            <w:pPr>
              <w:pStyle w:val="NormalWeb"/>
              <w:rPr>
                <w:rFonts w:ascii="Aptos" w:hAnsi="Aptos" w:cs="Helvetica"/>
                <w:color w:val="000000"/>
                <w:sz w:val="20"/>
                <w:szCs w:val="20"/>
              </w:rPr>
            </w:pPr>
            <w:r w:rsidRPr="00442CC2">
              <w:rPr>
                <w:rStyle w:val="Strong"/>
                <w:rFonts w:ascii="Aptos" w:hAnsi="Aptos" w:cs="Helvetica"/>
                <w:color w:val="000000"/>
                <w:sz w:val="20"/>
                <w:szCs w:val="20"/>
              </w:rPr>
              <w:t>6.5.2 Thesis/Practicum Route</w:t>
            </w:r>
          </w:p>
          <w:p w14:paraId="301F1B79" w14:textId="77777777" w:rsidR="004C1BA5" w:rsidRPr="00C70716" w:rsidRDefault="004C1BA5" w:rsidP="004C1BA5">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Advisory committees are selected by the advisor/co-advisor in consultation with the student and should consist of individuals whose expertise is consistent with that necessary to provide additional advice and guidance to the student during their research program. The advisor/co-advisor is the Chair of the advisory committee.  </w:t>
            </w:r>
          </w:p>
          <w:p w14:paraId="346DBB83"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at least two (2) of whom must be </w:t>
            </w:r>
            <w:hyperlink r:id="rId121" w:tgtFrame="_blank" w:history="1">
              <w:r w:rsidRPr="00C70716">
                <w:rPr>
                  <w:rStyle w:val="Hyperlink"/>
                  <w:rFonts w:ascii="Aptos" w:eastAsiaTheme="majorEastAsia"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w:t>
            </w:r>
          </w:p>
          <w:p w14:paraId="78D90159"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committee members must be deemed qualified by the Department/Unit Head and be willing to serve. It is expected that advisory committee members will have a Master’s degree or equivalent. </w:t>
            </w:r>
            <w:r w:rsidRPr="00C70716">
              <w:rPr>
                <w:rStyle w:val="Strong"/>
                <w:rFonts w:ascii="Aptos" w:hAnsi="Aptos" w:cs="Helvetica"/>
                <w:b w:val="0"/>
                <w:bCs w:val="0"/>
                <w:color w:val="222222"/>
                <w:sz w:val="20"/>
                <w:szCs w:val="20"/>
                <w:bdr w:val="none" w:sz="0" w:space="0" w:color="auto" w:frame="1"/>
              </w:rPr>
              <w:t>Equivalency will be determined by the Dean of the Faculty of Graduate Studies or designate.</w:t>
            </w:r>
            <w:r w:rsidRPr="00C70716">
              <w:rPr>
                <w:rStyle w:val="Strong"/>
                <w:rFonts w:ascii="Aptos" w:hAnsi="Aptos" w:cs="Helvetica"/>
                <w:b w:val="0"/>
                <w:bCs w:val="0"/>
                <w:color w:val="222222"/>
                <w:sz w:val="20"/>
                <w:szCs w:val="20"/>
              </w:rPr>
              <w:t xml:space="preserve"> Department/units must submit a CV and justification for FGS to consider equivalency. </w:t>
            </w:r>
            <w:r w:rsidRPr="00C70716">
              <w:rPr>
                <w:rFonts w:ascii="Aptos" w:hAnsi="Aptos" w:cs="Helvetica"/>
                <w:color w:val="222222"/>
                <w:sz w:val="20"/>
                <w:szCs w:val="20"/>
              </w:rPr>
              <w:t>Note that M.D., D.M.D., Pharm.D. and J.D. are undergraduate degrees and are not equivalent to a Master’s or Ph.D.</w:t>
            </w:r>
          </w:p>
          <w:p w14:paraId="67627CB6" w14:textId="77777777" w:rsidR="004C1BA5" w:rsidRPr="00442CC2" w:rsidRDefault="004C1BA5" w:rsidP="004C1BA5">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Voting Knowledge Expert</w:t>
            </w:r>
          </w:p>
          <w:p w14:paraId="485730C0"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Master’s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w:t>
            </w:r>
            <w:r w:rsidRPr="00C70716">
              <w:rPr>
                <w:rFonts w:ascii="Aptos" w:hAnsi="Aptos" w:cs="Helvetica"/>
                <w:color w:val="222222"/>
                <w:sz w:val="20"/>
                <w:szCs w:val="20"/>
              </w:rPr>
              <w:lastRenderedPageBreak/>
              <w:t xml:space="preserve">Chair with a justification of their role and be approved by the Dean of the Faculty of Graduate Studies or designate. </w:t>
            </w:r>
          </w:p>
          <w:p w14:paraId="53F61F66" w14:textId="77777777" w:rsidR="004C1BA5" w:rsidRPr="00442CC2" w:rsidRDefault="004C1BA5" w:rsidP="004C1BA5">
            <w:pPr>
              <w:pStyle w:val="NormalWeb"/>
              <w:shd w:val="clear" w:color="auto" w:fill="FFFFFF" w:themeFill="background1"/>
              <w:rPr>
                <w:rFonts w:ascii="Aptos" w:hAnsi="Aptos" w:cs="Helvetica"/>
                <w:b/>
                <w:bCs/>
                <w:color w:val="222222"/>
                <w:sz w:val="20"/>
                <w:szCs w:val="20"/>
              </w:rPr>
            </w:pPr>
            <w:r w:rsidRPr="00442CC2">
              <w:rPr>
                <w:rFonts w:ascii="Aptos" w:hAnsi="Aptos" w:cs="Helvetica"/>
                <w:b/>
                <w:bCs/>
                <w:color w:val="222222"/>
                <w:sz w:val="20"/>
                <w:szCs w:val="20"/>
              </w:rPr>
              <w:t>Non-Voting Invited Member</w:t>
            </w:r>
          </w:p>
          <w:p w14:paraId="241F6A3E"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643B8C5C"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B849C55"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whether or not they hold a rank of Adjunct Professor.</w:t>
            </w:r>
          </w:p>
          <w:p w14:paraId="096E4CD6" w14:textId="77777777" w:rsidR="004C1BA5" w:rsidRPr="00C70716" w:rsidRDefault="004C1BA5" w:rsidP="004C1BA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w:t>
            </w:r>
          </w:p>
          <w:p w14:paraId="02DBF486" w14:textId="67866D0E" w:rsidR="004C1BA5" w:rsidRPr="00C70716" w:rsidRDefault="004C1BA5" w:rsidP="004C1BA5">
            <w:pPr>
              <w:pStyle w:val="Heading3"/>
              <w:spacing w:before="100" w:beforeAutospacing="1" w:after="100" w:afterAutospacing="1"/>
              <w:textAlignment w:val="baseline"/>
              <w:rPr>
                <w:rStyle w:val="Strong"/>
                <w:rFonts w:ascii="Aptos" w:hAnsi="Aptos" w:cs="Helvetica"/>
                <w:color w:val="000000"/>
                <w:sz w:val="20"/>
                <w:szCs w:val="20"/>
              </w:rPr>
            </w:pPr>
            <w:r w:rsidRPr="00C70716">
              <w:rPr>
                <w:rFonts w:ascii="Aptos" w:hAnsi="Aptos" w:cs="Helvetica"/>
                <w:color w:val="222222"/>
                <w:sz w:val="20"/>
                <w:szCs w:val="20"/>
              </w:rPr>
              <w:t>Additional specifications, if any, regarding the advisory committee are found in the department/unit supplementary regulations and students should consult these regulations for specific requirements.</w:t>
            </w:r>
          </w:p>
        </w:tc>
        <w:tc>
          <w:tcPr>
            <w:tcW w:w="4254" w:type="dxa"/>
          </w:tcPr>
          <w:p w14:paraId="5005DEDF" w14:textId="77777777" w:rsidR="004C1BA5" w:rsidRPr="004C1BA5" w:rsidRDefault="004C1BA5" w:rsidP="004C1BA5">
            <w:pPr>
              <w:pStyle w:val="ListParagraph"/>
              <w:ind w:left="99"/>
              <w:rPr>
                <w:rFonts w:ascii="Aptos" w:eastAsia="Arial" w:hAnsi="Aptos" w:cs="Arial"/>
                <w:sz w:val="20"/>
                <w:szCs w:val="20"/>
              </w:rPr>
            </w:pPr>
          </w:p>
          <w:p w14:paraId="2067841A" w14:textId="77777777" w:rsidR="005601E9" w:rsidRDefault="004C1BA5" w:rsidP="004C1BA5">
            <w:pPr>
              <w:pStyle w:val="ListParagraph"/>
              <w:ind w:left="99"/>
              <w:rPr>
                <w:rFonts w:ascii="Aptos" w:hAnsi="Aptos" w:cs="Arial"/>
                <w:bCs/>
                <w:i/>
                <w:sz w:val="20"/>
                <w:szCs w:val="20"/>
              </w:rPr>
            </w:pPr>
            <w:r w:rsidRPr="004C1BA5">
              <w:rPr>
                <w:rFonts w:ascii="Aptos" w:eastAsia="Arial" w:hAnsi="Aptos" w:cs="Arial"/>
                <w:sz w:val="20"/>
                <w:szCs w:val="20"/>
              </w:rPr>
              <w:t>The</w:t>
            </w:r>
            <w:r w:rsidRPr="004C1BA5">
              <w:rPr>
                <w:rFonts w:ascii="Aptos" w:eastAsia="Arial" w:hAnsi="Aptos" w:cs="Arial"/>
                <w:spacing w:val="11"/>
                <w:sz w:val="20"/>
                <w:szCs w:val="20"/>
              </w:rPr>
              <w:t xml:space="preserve"> </w:t>
            </w:r>
            <w:r w:rsidRPr="004C1BA5">
              <w:rPr>
                <w:rFonts w:ascii="Aptos" w:eastAsia="Arial" w:hAnsi="Aptos" w:cs="Arial"/>
                <w:spacing w:val="-1"/>
                <w:sz w:val="20"/>
                <w:szCs w:val="20"/>
              </w:rPr>
              <w:t>ad</w:t>
            </w:r>
            <w:r w:rsidRPr="004C1BA5">
              <w:rPr>
                <w:rFonts w:ascii="Aptos" w:eastAsia="Arial" w:hAnsi="Aptos" w:cs="Arial"/>
                <w:spacing w:val="-2"/>
                <w:sz w:val="20"/>
                <w:szCs w:val="20"/>
              </w:rPr>
              <w:t>v</w:t>
            </w:r>
            <w:r w:rsidRPr="004C1BA5">
              <w:rPr>
                <w:rFonts w:ascii="Aptos" w:eastAsia="Arial" w:hAnsi="Aptos" w:cs="Arial"/>
                <w:sz w:val="20"/>
                <w:szCs w:val="20"/>
              </w:rPr>
              <w:t>i</w:t>
            </w:r>
            <w:r w:rsidRPr="004C1BA5">
              <w:rPr>
                <w:rFonts w:ascii="Aptos" w:eastAsia="Arial" w:hAnsi="Aptos" w:cs="Arial"/>
                <w:spacing w:val="1"/>
                <w:sz w:val="20"/>
                <w:szCs w:val="20"/>
              </w:rPr>
              <w:t>s</w:t>
            </w:r>
            <w:r w:rsidRPr="004C1BA5">
              <w:rPr>
                <w:rFonts w:ascii="Aptos" w:eastAsia="Arial" w:hAnsi="Aptos" w:cs="Arial"/>
                <w:spacing w:val="-1"/>
                <w:sz w:val="20"/>
                <w:szCs w:val="20"/>
              </w:rPr>
              <w:t>or</w:t>
            </w:r>
            <w:r w:rsidRPr="004C1BA5">
              <w:rPr>
                <w:rFonts w:ascii="Aptos" w:eastAsia="Arial" w:hAnsi="Aptos" w:cs="Arial"/>
                <w:sz w:val="20"/>
                <w:szCs w:val="20"/>
              </w:rPr>
              <w:t>,</w:t>
            </w:r>
            <w:r w:rsidRPr="004C1BA5">
              <w:rPr>
                <w:rFonts w:ascii="Aptos" w:eastAsia="Arial" w:hAnsi="Aptos" w:cs="Arial"/>
                <w:spacing w:val="13"/>
                <w:sz w:val="20"/>
                <w:szCs w:val="20"/>
              </w:rPr>
              <w:t xml:space="preserve"> </w:t>
            </w:r>
            <w:r w:rsidRPr="004C1BA5">
              <w:rPr>
                <w:rFonts w:ascii="Aptos" w:eastAsia="Arial" w:hAnsi="Aptos" w:cs="Arial"/>
                <w:sz w:val="20"/>
                <w:szCs w:val="20"/>
              </w:rPr>
              <w:t>in</w:t>
            </w:r>
            <w:r w:rsidRPr="004C1BA5">
              <w:rPr>
                <w:rFonts w:ascii="Aptos" w:eastAsia="Arial" w:hAnsi="Aptos" w:cs="Arial"/>
                <w:spacing w:val="12"/>
                <w:sz w:val="20"/>
                <w:szCs w:val="20"/>
              </w:rPr>
              <w:t xml:space="preserve"> </w:t>
            </w:r>
            <w:r w:rsidRPr="004C1BA5">
              <w:rPr>
                <w:rFonts w:ascii="Aptos" w:eastAsia="Arial" w:hAnsi="Aptos" w:cs="Arial"/>
                <w:sz w:val="20"/>
                <w:szCs w:val="20"/>
              </w:rPr>
              <w:t>c</w:t>
            </w:r>
            <w:r w:rsidRPr="004C1BA5">
              <w:rPr>
                <w:rFonts w:ascii="Aptos" w:eastAsia="Arial" w:hAnsi="Aptos" w:cs="Arial"/>
                <w:spacing w:val="-1"/>
                <w:sz w:val="20"/>
                <w:szCs w:val="20"/>
              </w:rPr>
              <w:t>on</w:t>
            </w:r>
            <w:r w:rsidRPr="004C1BA5">
              <w:rPr>
                <w:rFonts w:ascii="Aptos" w:eastAsia="Arial" w:hAnsi="Aptos" w:cs="Arial"/>
                <w:sz w:val="20"/>
                <w:szCs w:val="20"/>
              </w:rPr>
              <w:t>s</w:t>
            </w:r>
            <w:r w:rsidRPr="004C1BA5">
              <w:rPr>
                <w:rFonts w:ascii="Aptos" w:eastAsia="Arial" w:hAnsi="Aptos" w:cs="Arial"/>
                <w:spacing w:val="-1"/>
                <w:sz w:val="20"/>
                <w:szCs w:val="20"/>
              </w:rPr>
              <w:t>u</w:t>
            </w:r>
            <w:r w:rsidRPr="004C1BA5">
              <w:rPr>
                <w:rFonts w:ascii="Aptos" w:eastAsia="Arial" w:hAnsi="Aptos" w:cs="Arial"/>
                <w:sz w:val="20"/>
                <w:szCs w:val="20"/>
              </w:rPr>
              <w:t>lt</w:t>
            </w:r>
            <w:r w:rsidRPr="004C1BA5">
              <w:rPr>
                <w:rFonts w:ascii="Aptos" w:eastAsia="Arial" w:hAnsi="Aptos" w:cs="Arial"/>
                <w:spacing w:val="-4"/>
                <w:sz w:val="20"/>
                <w:szCs w:val="20"/>
              </w:rPr>
              <w:t>a</w:t>
            </w:r>
            <w:r w:rsidRPr="004C1BA5">
              <w:rPr>
                <w:rFonts w:ascii="Aptos" w:eastAsia="Arial" w:hAnsi="Aptos" w:cs="Arial"/>
                <w:sz w:val="20"/>
                <w:szCs w:val="20"/>
              </w:rPr>
              <w:t>tion</w:t>
            </w:r>
            <w:r w:rsidRPr="004C1BA5">
              <w:rPr>
                <w:rFonts w:ascii="Aptos" w:eastAsia="Arial" w:hAnsi="Aptos" w:cs="Arial"/>
                <w:spacing w:val="11"/>
                <w:sz w:val="20"/>
                <w:szCs w:val="20"/>
              </w:rPr>
              <w:t xml:space="preserve"> </w:t>
            </w:r>
            <w:r w:rsidRPr="004C1BA5">
              <w:rPr>
                <w:rFonts w:ascii="Aptos" w:eastAsia="Arial" w:hAnsi="Aptos" w:cs="Arial"/>
                <w:spacing w:val="-4"/>
                <w:sz w:val="20"/>
                <w:szCs w:val="20"/>
              </w:rPr>
              <w:t>w</w:t>
            </w:r>
            <w:r w:rsidRPr="004C1BA5">
              <w:rPr>
                <w:rFonts w:ascii="Aptos" w:eastAsia="Arial" w:hAnsi="Aptos" w:cs="Arial"/>
                <w:sz w:val="20"/>
                <w:szCs w:val="20"/>
              </w:rPr>
              <w:t>ith</w:t>
            </w:r>
            <w:r w:rsidRPr="004C1BA5">
              <w:rPr>
                <w:rFonts w:ascii="Aptos" w:eastAsia="Arial" w:hAnsi="Aptos" w:cs="Arial"/>
                <w:spacing w:val="12"/>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w:t>
            </w:r>
            <w:r w:rsidRPr="004C1BA5">
              <w:rPr>
                <w:rFonts w:ascii="Aptos" w:eastAsia="Arial" w:hAnsi="Aptos" w:cs="Arial"/>
                <w:sz w:val="20"/>
                <w:szCs w:val="20"/>
              </w:rPr>
              <w:t>e</w:t>
            </w:r>
            <w:r w:rsidRPr="004C1BA5">
              <w:rPr>
                <w:rFonts w:ascii="Aptos" w:eastAsia="Arial" w:hAnsi="Aptos" w:cs="Arial"/>
                <w:spacing w:val="12"/>
                <w:sz w:val="20"/>
                <w:szCs w:val="20"/>
              </w:rPr>
              <w:t xml:space="preserve"> </w:t>
            </w:r>
            <w:r w:rsidRPr="004C1BA5">
              <w:rPr>
                <w:rFonts w:ascii="Aptos" w:eastAsia="Arial" w:hAnsi="Aptos" w:cs="Arial"/>
                <w:sz w:val="20"/>
                <w:szCs w:val="20"/>
              </w:rPr>
              <w:t>st</w:t>
            </w:r>
            <w:r w:rsidRPr="004C1BA5">
              <w:rPr>
                <w:rFonts w:ascii="Aptos" w:eastAsia="Arial" w:hAnsi="Aptos" w:cs="Arial"/>
                <w:spacing w:val="-1"/>
                <w:sz w:val="20"/>
                <w:szCs w:val="20"/>
              </w:rPr>
              <w:t>uden</w:t>
            </w:r>
            <w:r w:rsidRPr="004C1BA5">
              <w:rPr>
                <w:rFonts w:ascii="Aptos" w:eastAsia="Arial" w:hAnsi="Aptos" w:cs="Arial"/>
                <w:sz w:val="20"/>
                <w:szCs w:val="20"/>
              </w:rPr>
              <w:t>t,</w:t>
            </w:r>
            <w:r w:rsidRPr="004C1BA5">
              <w:rPr>
                <w:rFonts w:ascii="Aptos" w:eastAsia="Arial" w:hAnsi="Aptos" w:cs="Arial"/>
                <w:spacing w:val="13"/>
                <w:sz w:val="20"/>
                <w:szCs w:val="20"/>
              </w:rPr>
              <w:t xml:space="preserve"> </w:t>
            </w:r>
            <w:r w:rsidRPr="004C1BA5">
              <w:rPr>
                <w:rFonts w:ascii="Aptos" w:eastAsia="Arial" w:hAnsi="Aptos" w:cs="Arial"/>
                <w:spacing w:val="-3"/>
                <w:sz w:val="20"/>
                <w:szCs w:val="20"/>
              </w:rPr>
              <w:t>i</w:t>
            </w:r>
            <w:r w:rsidRPr="004C1BA5">
              <w:rPr>
                <w:rFonts w:ascii="Aptos" w:eastAsia="Arial" w:hAnsi="Aptos" w:cs="Arial"/>
                <w:sz w:val="20"/>
                <w:szCs w:val="20"/>
              </w:rPr>
              <w:t xml:space="preserve">s </w:t>
            </w:r>
            <w:r w:rsidRPr="004C1BA5">
              <w:rPr>
                <w:rFonts w:ascii="Aptos" w:eastAsia="Arial" w:hAnsi="Aptos" w:cs="Arial"/>
                <w:spacing w:val="-1"/>
                <w:sz w:val="20"/>
                <w:szCs w:val="20"/>
              </w:rPr>
              <w:t>re</w:t>
            </w:r>
            <w:r w:rsidRPr="004C1BA5">
              <w:rPr>
                <w:rFonts w:ascii="Aptos" w:eastAsia="Arial" w:hAnsi="Aptos" w:cs="Arial"/>
                <w:sz w:val="20"/>
                <w:szCs w:val="20"/>
              </w:rPr>
              <w:t>s</w:t>
            </w:r>
            <w:r w:rsidRPr="004C1BA5">
              <w:rPr>
                <w:rFonts w:ascii="Aptos" w:eastAsia="Arial" w:hAnsi="Aptos" w:cs="Arial"/>
                <w:spacing w:val="-1"/>
                <w:sz w:val="20"/>
                <w:szCs w:val="20"/>
              </w:rPr>
              <w:t>pon</w:t>
            </w:r>
            <w:r w:rsidRPr="004C1BA5">
              <w:rPr>
                <w:rFonts w:ascii="Aptos" w:eastAsia="Arial" w:hAnsi="Aptos" w:cs="Arial"/>
                <w:sz w:val="20"/>
                <w:szCs w:val="20"/>
              </w:rPr>
              <w:t>sible</w:t>
            </w:r>
            <w:r w:rsidRPr="004C1BA5">
              <w:rPr>
                <w:rFonts w:ascii="Aptos" w:eastAsia="Arial" w:hAnsi="Aptos" w:cs="Arial"/>
                <w:spacing w:val="3"/>
                <w:sz w:val="20"/>
                <w:szCs w:val="20"/>
              </w:rPr>
              <w:t xml:space="preserve"> </w:t>
            </w:r>
            <w:r w:rsidRPr="004C1BA5">
              <w:rPr>
                <w:rFonts w:ascii="Aptos" w:eastAsia="Arial" w:hAnsi="Aptos" w:cs="Arial"/>
                <w:sz w:val="20"/>
                <w:szCs w:val="20"/>
              </w:rPr>
              <w:t>f</w:t>
            </w:r>
            <w:r w:rsidRPr="004C1BA5">
              <w:rPr>
                <w:rFonts w:ascii="Aptos" w:eastAsia="Arial" w:hAnsi="Aptos" w:cs="Arial"/>
                <w:spacing w:val="-1"/>
                <w:sz w:val="20"/>
                <w:szCs w:val="20"/>
              </w:rPr>
              <w:t>o</w:t>
            </w:r>
            <w:r w:rsidRPr="004C1BA5">
              <w:rPr>
                <w:rFonts w:ascii="Aptos" w:eastAsia="Arial" w:hAnsi="Aptos" w:cs="Arial"/>
                <w:sz w:val="20"/>
                <w:szCs w:val="20"/>
              </w:rPr>
              <w:t>r</w:t>
            </w:r>
            <w:r w:rsidRPr="004C1BA5">
              <w:rPr>
                <w:rFonts w:ascii="Aptos" w:eastAsia="Arial" w:hAnsi="Aptos" w:cs="Arial"/>
                <w:spacing w:val="6"/>
                <w:sz w:val="20"/>
                <w:szCs w:val="20"/>
              </w:rPr>
              <w:t xml:space="preserve"> </w:t>
            </w:r>
            <w:r w:rsidRPr="004C1BA5">
              <w:rPr>
                <w:rFonts w:ascii="Aptos" w:eastAsia="Arial" w:hAnsi="Aptos" w:cs="Arial"/>
                <w:sz w:val="20"/>
                <w:szCs w:val="20"/>
              </w:rPr>
              <w:t>f</w:t>
            </w:r>
            <w:r w:rsidRPr="004C1BA5">
              <w:rPr>
                <w:rFonts w:ascii="Aptos" w:eastAsia="Arial" w:hAnsi="Aptos" w:cs="Arial"/>
                <w:spacing w:val="-1"/>
                <w:sz w:val="20"/>
                <w:szCs w:val="20"/>
              </w:rPr>
              <w:t>o</w:t>
            </w:r>
            <w:r w:rsidRPr="004C1BA5">
              <w:rPr>
                <w:rFonts w:ascii="Aptos" w:eastAsia="Arial" w:hAnsi="Aptos" w:cs="Arial"/>
                <w:spacing w:val="-4"/>
                <w:sz w:val="20"/>
                <w:szCs w:val="20"/>
              </w:rPr>
              <w:t>r</w:t>
            </w:r>
            <w:r w:rsidRPr="004C1BA5">
              <w:rPr>
                <w:rFonts w:ascii="Aptos" w:eastAsia="Arial" w:hAnsi="Aptos" w:cs="Arial"/>
                <w:sz w:val="20"/>
                <w:szCs w:val="20"/>
              </w:rPr>
              <w:t>mi</w:t>
            </w:r>
            <w:r w:rsidRPr="004C1BA5">
              <w:rPr>
                <w:rFonts w:ascii="Aptos" w:eastAsia="Arial" w:hAnsi="Aptos" w:cs="Arial"/>
                <w:spacing w:val="-1"/>
                <w:sz w:val="20"/>
                <w:szCs w:val="20"/>
              </w:rPr>
              <w:t>n</w:t>
            </w:r>
            <w:r w:rsidRPr="004C1BA5">
              <w:rPr>
                <w:rFonts w:ascii="Aptos" w:eastAsia="Arial" w:hAnsi="Aptos" w:cs="Arial"/>
                <w:sz w:val="20"/>
                <w:szCs w:val="20"/>
              </w:rPr>
              <w:t>g</w:t>
            </w:r>
            <w:r w:rsidRPr="004C1BA5">
              <w:rPr>
                <w:rFonts w:ascii="Aptos" w:eastAsia="Arial" w:hAnsi="Aptos" w:cs="Arial"/>
                <w:spacing w:val="6"/>
                <w:sz w:val="20"/>
                <w:szCs w:val="20"/>
              </w:rPr>
              <w:t xml:space="preserve"> </w:t>
            </w:r>
            <w:r w:rsidRPr="004C1BA5">
              <w:rPr>
                <w:rFonts w:ascii="Aptos" w:eastAsia="Arial" w:hAnsi="Aptos" w:cs="Arial"/>
                <w:spacing w:val="-1"/>
                <w:sz w:val="20"/>
                <w:szCs w:val="20"/>
              </w:rPr>
              <w:t>a</w:t>
            </w:r>
            <w:r w:rsidRPr="004C1BA5">
              <w:rPr>
                <w:rFonts w:ascii="Aptos" w:eastAsia="Arial" w:hAnsi="Aptos" w:cs="Arial"/>
                <w:sz w:val="20"/>
                <w:szCs w:val="20"/>
              </w:rPr>
              <w:t>n</w:t>
            </w:r>
            <w:r w:rsidRPr="004C1BA5">
              <w:rPr>
                <w:rFonts w:ascii="Aptos" w:eastAsia="Arial" w:hAnsi="Aptos" w:cs="Arial"/>
                <w:spacing w:val="6"/>
                <w:sz w:val="20"/>
                <w:szCs w:val="20"/>
              </w:rPr>
              <w:t xml:space="preserve"> </w:t>
            </w:r>
            <w:r w:rsidRPr="004C1BA5">
              <w:rPr>
                <w:rFonts w:ascii="Aptos" w:eastAsia="Arial" w:hAnsi="Aptos" w:cs="Arial"/>
                <w:spacing w:val="-1"/>
                <w:sz w:val="20"/>
                <w:szCs w:val="20"/>
              </w:rPr>
              <w:t>ad</w:t>
            </w:r>
            <w:r w:rsidRPr="004C1BA5">
              <w:rPr>
                <w:rFonts w:ascii="Aptos" w:eastAsia="Arial" w:hAnsi="Aptos" w:cs="Arial"/>
                <w:spacing w:val="-2"/>
                <w:sz w:val="20"/>
                <w:szCs w:val="20"/>
              </w:rPr>
              <w:t>v</w:t>
            </w:r>
            <w:r w:rsidRPr="004C1BA5">
              <w:rPr>
                <w:rFonts w:ascii="Aptos" w:eastAsia="Arial" w:hAnsi="Aptos" w:cs="Arial"/>
                <w:sz w:val="20"/>
                <w:szCs w:val="20"/>
              </w:rPr>
              <w:t>i</w:t>
            </w:r>
            <w:r w:rsidRPr="004C1BA5">
              <w:rPr>
                <w:rFonts w:ascii="Aptos" w:eastAsia="Arial" w:hAnsi="Aptos" w:cs="Arial"/>
                <w:spacing w:val="1"/>
                <w:sz w:val="20"/>
                <w:szCs w:val="20"/>
              </w:rPr>
              <w:t>s</w:t>
            </w:r>
            <w:r w:rsidRPr="004C1BA5">
              <w:rPr>
                <w:rFonts w:ascii="Aptos" w:eastAsia="Arial" w:hAnsi="Aptos" w:cs="Arial"/>
                <w:spacing w:val="-1"/>
                <w:sz w:val="20"/>
                <w:szCs w:val="20"/>
              </w:rPr>
              <w:t>or</w:t>
            </w:r>
            <w:r w:rsidRPr="004C1BA5">
              <w:rPr>
                <w:rFonts w:ascii="Aptos" w:eastAsia="Arial" w:hAnsi="Aptos" w:cs="Arial"/>
                <w:sz w:val="20"/>
                <w:szCs w:val="20"/>
              </w:rPr>
              <w:t>y</w:t>
            </w:r>
            <w:r w:rsidRPr="004C1BA5">
              <w:rPr>
                <w:rFonts w:ascii="Aptos" w:eastAsia="Arial" w:hAnsi="Aptos" w:cs="Arial"/>
                <w:spacing w:val="5"/>
                <w:sz w:val="20"/>
                <w:szCs w:val="20"/>
              </w:rPr>
              <w:t xml:space="preserve"> </w:t>
            </w:r>
            <w:r w:rsidRPr="004C1BA5">
              <w:rPr>
                <w:rFonts w:ascii="Aptos" w:eastAsia="Arial" w:hAnsi="Aptos" w:cs="Arial"/>
                <w:spacing w:val="4"/>
                <w:sz w:val="20"/>
                <w:szCs w:val="20"/>
              </w:rPr>
              <w:t>c</w:t>
            </w:r>
            <w:r w:rsidRPr="004C1BA5">
              <w:rPr>
                <w:rFonts w:ascii="Aptos" w:eastAsia="Arial" w:hAnsi="Aptos" w:cs="Arial"/>
                <w:spacing w:val="-4"/>
                <w:sz w:val="20"/>
                <w:szCs w:val="20"/>
              </w:rPr>
              <w:t>o</w:t>
            </w:r>
            <w:r w:rsidRPr="004C1BA5">
              <w:rPr>
                <w:rFonts w:ascii="Aptos" w:eastAsia="Arial" w:hAnsi="Aptos" w:cs="Arial"/>
                <w:sz w:val="20"/>
                <w:szCs w:val="20"/>
              </w:rPr>
              <w:t>mmi</w:t>
            </w:r>
            <w:r w:rsidRPr="004C1BA5">
              <w:rPr>
                <w:rFonts w:ascii="Aptos" w:eastAsia="Arial" w:hAnsi="Aptos" w:cs="Arial"/>
                <w:spacing w:val="-2"/>
                <w:sz w:val="20"/>
                <w:szCs w:val="20"/>
              </w:rPr>
              <w:t>t</w:t>
            </w:r>
            <w:r w:rsidRPr="004C1BA5">
              <w:rPr>
                <w:rFonts w:ascii="Aptos" w:eastAsia="Arial" w:hAnsi="Aptos" w:cs="Arial"/>
                <w:sz w:val="20"/>
                <w:szCs w:val="20"/>
              </w:rPr>
              <w:t>t</w:t>
            </w:r>
            <w:r w:rsidRPr="004C1BA5">
              <w:rPr>
                <w:rFonts w:ascii="Aptos" w:eastAsia="Arial" w:hAnsi="Aptos" w:cs="Arial"/>
                <w:spacing w:val="-1"/>
                <w:sz w:val="20"/>
                <w:szCs w:val="20"/>
              </w:rPr>
              <w:t>ee</w:t>
            </w:r>
            <w:r w:rsidRPr="004C1BA5">
              <w:rPr>
                <w:rFonts w:ascii="Aptos" w:eastAsia="Arial" w:hAnsi="Aptos" w:cs="Arial"/>
                <w:sz w:val="20"/>
                <w:szCs w:val="20"/>
              </w:rPr>
              <w:t>.</w:t>
            </w:r>
            <w:r w:rsidRPr="004C1BA5">
              <w:rPr>
                <w:rFonts w:ascii="Aptos" w:eastAsia="Arial" w:hAnsi="Aptos" w:cs="Arial"/>
                <w:spacing w:val="12"/>
                <w:sz w:val="20"/>
                <w:szCs w:val="20"/>
              </w:rPr>
              <w:t xml:space="preserve"> </w:t>
            </w:r>
            <w:r w:rsidRPr="004C1BA5">
              <w:rPr>
                <w:rFonts w:ascii="Aptos" w:hAnsi="Aptos" w:cs="Arial"/>
                <w:bCs/>
                <w:sz w:val="20"/>
                <w:szCs w:val="20"/>
              </w:rPr>
              <w:t>The formation of the examining committee will take place after the completion of coursework and prior to the presentation of the thesis proposal. The involvement of additional committee members in the advising and direction of the student’s thesis research begins when the advisor deems it appropriate</w:t>
            </w:r>
            <w:r w:rsidRPr="004C1BA5">
              <w:rPr>
                <w:rFonts w:ascii="Aptos" w:hAnsi="Aptos" w:cs="Arial"/>
                <w:bCs/>
                <w:i/>
                <w:sz w:val="20"/>
                <w:szCs w:val="20"/>
              </w:rPr>
              <w:t xml:space="preserve">. </w:t>
            </w:r>
          </w:p>
          <w:p w14:paraId="40F7E61B" w14:textId="77777777" w:rsidR="005601E9" w:rsidRDefault="005601E9" w:rsidP="004C1BA5">
            <w:pPr>
              <w:pStyle w:val="ListParagraph"/>
              <w:ind w:left="99"/>
              <w:rPr>
                <w:rFonts w:ascii="Aptos" w:hAnsi="Aptos" w:cs="Arial"/>
                <w:bCs/>
                <w:i/>
                <w:sz w:val="20"/>
                <w:szCs w:val="20"/>
              </w:rPr>
            </w:pPr>
          </w:p>
          <w:p w14:paraId="0C43DE0B" w14:textId="3E438FFE" w:rsidR="004C1BA5" w:rsidRPr="004C1BA5" w:rsidRDefault="004C1BA5" w:rsidP="004C1BA5">
            <w:pPr>
              <w:pStyle w:val="ListParagraph"/>
              <w:ind w:left="99"/>
              <w:rPr>
                <w:rFonts w:ascii="Aptos" w:eastAsia="Arial" w:hAnsi="Aptos" w:cs="Arial"/>
                <w:color w:val="000000" w:themeColor="text1"/>
                <w:spacing w:val="-1"/>
                <w:sz w:val="20"/>
                <w:szCs w:val="20"/>
              </w:rPr>
            </w:pPr>
            <w:r w:rsidRPr="004C1BA5">
              <w:rPr>
                <w:rFonts w:ascii="Aptos" w:hAnsi="Aptos" w:cs="Arial"/>
                <w:color w:val="000000" w:themeColor="text1"/>
                <w:sz w:val="20"/>
                <w:szCs w:val="20"/>
              </w:rPr>
              <w:t xml:space="preserve">The composition of an MA advisory committee in the Department of Sociology and Criminology </w:t>
            </w:r>
            <w:r w:rsidRPr="004C1BA5">
              <w:rPr>
                <w:rFonts w:ascii="Aptos" w:eastAsia="Arial" w:hAnsi="Aptos" w:cs="Arial"/>
                <w:color w:val="000000" w:themeColor="text1"/>
                <w:sz w:val="20"/>
                <w:szCs w:val="20"/>
              </w:rPr>
              <w:t>i</w:t>
            </w:r>
            <w:r w:rsidRPr="004C1BA5">
              <w:rPr>
                <w:rFonts w:ascii="Aptos" w:eastAsia="Arial" w:hAnsi="Aptos" w:cs="Arial"/>
                <w:color w:val="000000" w:themeColor="text1"/>
                <w:spacing w:val="-3"/>
                <w:sz w:val="20"/>
                <w:szCs w:val="20"/>
              </w:rPr>
              <w:t>n</w:t>
            </w:r>
            <w:r w:rsidRPr="004C1BA5">
              <w:rPr>
                <w:rFonts w:ascii="Aptos" w:eastAsia="Arial" w:hAnsi="Aptos" w:cs="Arial"/>
                <w:color w:val="000000" w:themeColor="text1"/>
                <w:sz w:val="20"/>
                <w:szCs w:val="20"/>
              </w:rPr>
              <w:t>clu</w:t>
            </w:r>
            <w:r w:rsidRPr="004C1BA5">
              <w:rPr>
                <w:rFonts w:ascii="Aptos" w:eastAsia="Arial" w:hAnsi="Aptos" w:cs="Arial"/>
                <w:color w:val="000000" w:themeColor="text1"/>
                <w:spacing w:val="-1"/>
                <w:sz w:val="20"/>
                <w:szCs w:val="20"/>
              </w:rPr>
              <w:t>de</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8"/>
                <w:sz w:val="20"/>
                <w:szCs w:val="20"/>
              </w:rPr>
              <w:t xml:space="preserve"> </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 xml:space="preserve">e </w:t>
            </w:r>
            <w:r w:rsidRPr="004C1BA5">
              <w:rPr>
                <w:rFonts w:ascii="Aptos" w:eastAsia="Arial" w:hAnsi="Aptos" w:cs="Arial"/>
                <w:color w:val="000000" w:themeColor="text1"/>
                <w:spacing w:val="-1"/>
                <w:sz w:val="20"/>
                <w:szCs w:val="20"/>
              </w:rPr>
              <w:t>ad</w:t>
            </w:r>
            <w:r w:rsidRPr="004C1BA5">
              <w:rPr>
                <w:rFonts w:ascii="Aptos" w:eastAsia="Arial" w:hAnsi="Aptos" w:cs="Arial"/>
                <w:color w:val="000000" w:themeColor="text1"/>
                <w:spacing w:val="-2"/>
                <w:sz w:val="20"/>
                <w:szCs w:val="20"/>
              </w:rPr>
              <w:t>v</w:t>
            </w:r>
            <w:r w:rsidRPr="004C1BA5">
              <w:rPr>
                <w:rFonts w:ascii="Aptos" w:eastAsia="Arial" w:hAnsi="Aptos" w:cs="Arial"/>
                <w:color w:val="000000" w:themeColor="text1"/>
                <w:sz w:val="20"/>
                <w:szCs w:val="20"/>
              </w:rPr>
              <w:t>i</w:t>
            </w:r>
            <w:r w:rsidRPr="004C1BA5">
              <w:rPr>
                <w:rFonts w:ascii="Aptos" w:eastAsia="Arial" w:hAnsi="Aptos" w:cs="Arial"/>
                <w:color w:val="000000" w:themeColor="text1"/>
                <w:spacing w:val="1"/>
                <w:sz w:val="20"/>
                <w:szCs w:val="20"/>
              </w:rPr>
              <w:t>s</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r</w:t>
            </w:r>
            <w:r w:rsidRPr="004C1BA5">
              <w:rPr>
                <w:rFonts w:ascii="Aptos" w:eastAsia="Arial" w:hAnsi="Aptos" w:cs="Arial"/>
                <w:color w:val="000000" w:themeColor="text1"/>
                <w:spacing w:val="4"/>
                <w:sz w:val="20"/>
                <w:szCs w:val="20"/>
              </w:rPr>
              <w:t xml:space="preserve"> </w:t>
            </w:r>
            <w:r w:rsidRPr="004C1BA5">
              <w:rPr>
                <w:rFonts w:ascii="Aptos" w:eastAsia="Arial" w:hAnsi="Aptos" w:cs="Arial"/>
                <w:color w:val="000000" w:themeColor="text1"/>
                <w:spacing w:val="-1"/>
                <w:sz w:val="20"/>
                <w:szCs w:val="20"/>
              </w:rPr>
              <w:t>an</w:t>
            </w:r>
            <w:r w:rsidRPr="004C1BA5">
              <w:rPr>
                <w:rFonts w:ascii="Aptos" w:eastAsia="Arial" w:hAnsi="Aptos" w:cs="Arial"/>
                <w:color w:val="000000" w:themeColor="text1"/>
                <w:sz w:val="20"/>
                <w:szCs w:val="20"/>
              </w:rPr>
              <w:t>d</w:t>
            </w:r>
            <w:r w:rsidRPr="004C1BA5">
              <w:rPr>
                <w:rFonts w:ascii="Aptos" w:eastAsia="Arial" w:hAnsi="Aptos" w:cs="Arial"/>
                <w:color w:val="000000" w:themeColor="text1"/>
                <w:spacing w:val="5"/>
                <w:sz w:val="20"/>
                <w:szCs w:val="20"/>
              </w:rPr>
              <w:t xml:space="preserve"> </w:t>
            </w:r>
            <w:r w:rsidRPr="004C1BA5">
              <w:rPr>
                <w:rFonts w:ascii="Aptos" w:eastAsia="Arial" w:hAnsi="Aptos" w:cs="Arial"/>
                <w:color w:val="000000" w:themeColor="text1"/>
                <w:spacing w:val="-1"/>
                <w:sz w:val="20"/>
                <w:szCs w:val="20"/>
              </w:rPr>
              <w:t>a</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6"/>
                <w:sz w:val="20"/>
                <w:szCs w:val="20"/>
              </w:rPr>
              <w:t xml:space="preserve"> </w:t>
            </w:r>
            <w:r w:rsidRPr="004C1BA5">
              <w:rPr>
                <w:rFonts w:ascii="Aptos" w:eastAsia="Arial" w:hAnsi="Aptos" w:cs="Arial"/>
                <w:color w:val="000000" w:themeColor="text1"/>
                <w:sz w:val="20"/>
                <w:szCs w:val="20"/>
              </w:rPr>
              <w:t>le</w:t>
            </w:r>
            <w:r w:rsidRPr="004C1BA5">
              <w:rPr>
                <w:rFonts w:ascii="Aptos" w:eastAsia="Arial" w:hAnsi="Aptos" w:cs="Arial"/>
                <w:color w:val="000000" w:themeColor="text1"/>
                <w:spacing w:val="-1"/>
                <w:sz w:val="20"/>
                <w:szCs w:val="20"/>
              </w:rPr>
              <w:t>a</w:t>
            </w:r>
            <w:r w:rsidRPr="004C1BA5">
              <w:rPr>
                <w:rFonts w:ascii="Aptos" w:eastAsia="Arial" w:hAnsi="Aptos" w:cs="Arial"/>
                <w:color w:val="000000" w:themeColor="text1"/>
                <w:sz w:val="20"/>
                <w:szCs w:val="20"/>
              </w:rPr>
              <w:t>st</w:t>
            </w:r>
            <w:r w:rsidRPr="004C1BA5">
              <w:rPr>
                <w:rFonts w:ascii="Aptos" w:eastAsia="Arial" w:hAnsi="Aptos" w:cs="Arial"/>
                <w:color w:val="000000" w:themeColor="text1"/>
                <w:spacing w:val="6"/>
                <w:sz w:val="20"/>
                <w:szCs w:val="20"/>
              </w:rPr>
              <w:t xml:space="preserve"> </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4"/>
                <w:sz w:val="20"/>
                <w:szCs w:val="20"/>
              </w:rPr>
              <w:t>w</w:t>
            </w:r>
            <w:r w:rsidRPr="004C1BA5">
              <w:rPr>
                <w:rFonts w:ascii="Aptos" w:eastAsia="Arial" w:hAnsi="Aptos" w:cs="Arial"/>
                <w:color w:val="000000" w:themeColor="text1"/>
                <w:sz w:val="20"/>
                <w:szCs w:val="20"/>
              </w:rPr>
              <w:t>o</w:t>
            </w:r>
            <w:r w:rsidRPr="004C1BA5">
              <w:rPr>
                <w:rFonts w:ascii="Aptos" w:eastAsia="Arial" w:hAnsi="Aptos" w:cs="Arial"/>
                <w:color w:val="000000" w:themeColor="text1"/>
                <w:spacing w:val="5"/>
                <w:sz w:val="20"/>
                <w:szCs w:val="20"/>
              </w:rPr>
              <w:t xml:space="preserve"> </w:t>
            </w:r>
            <w:r w:rsidRPr="004C1BA5">
              <w:rPr>
                <w:rFonts w:ascii="Aptos" w:eastAsia="Arial" w:hAnsi="Aptos" w:cs="Arial"/>
                <w:color w:val="000000" w:themeColor="text1"/>
                <w:spacing w:val="-1"/>
                <w:sz w:val="20"/>
                <w:szCs w:val="20"/>
              </w:rPr>
              <w:t>add</w:t>
            </w:r>
            <w:r w:rsidRPr="004C1BA5">
              <w:rPr>
                <w:rFonts w:ascii="Aptos" w:eastAsia="Arial" w:hAnsi="Aptos" w:cs="Arial"/>
                <w:color w:val="000000" w:themeColor="text1"/>
                <w:sz w:val="20"/>
                <w:szCs w:val="20"/>
              </w:rPr>
              <w:t>itio</w:t>
            </w:r>
            <w:r w:rsidRPr="004C1BA5">
              <w:rPr>
                <w:rFonts w:ascii="Aptos" w:eastAsia="Arial" w:hAnsi="Aptos" w:cs="Arial"/>
                <w:color w:val="000000" w:themeColor="text1"/>
                <w:spacing w:val="-1"/>
                <w:sz w:val="20"/>
                <w:szCs w:val="20"/>
              </w:rPr>
              <w:t>na</w:t>
            </w:r>
            <w:r w:rsidRPr="004C1BA5">
              <w:rPr>
                <w:rFonts w:ascii="Aptos" w:eastAsia="Arial" w:hAnsi="Aptos" w:cs="Arial"/>
                <w:color w:val="000000" w:themeColor="text1"/>
                <w:sz w:val="20"/>
                <w:szCs w:val="20"/>
              </w:rPr>
              <w:t>l</w:t>
            </w:r>
            <w:r w:rsidRPr="004C1BA5">
              <w:rPr>
                <w:rFonts w:ascii="Aptos" w:eastAsia="Arial" w:hAnsi="Aptos" w:cs="Arial"/>
                <w:color w:val="000000" w:themeColor="text1"/>
                <w:spacing w:val="6"/>
                <w:sz w:val="20"/>
                <w:szCs w:val="20"/>
              </w:rPr>
              <w:t xml:space="preserve"> </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
                <w:sz w:val="20"/>
                <w:szCs w:val="20"/>
              </w:rPr>
              <w:t>a</w:t>
            </w:r>
            <w:r w:rsidRPr="004C1BA5">
              <w:rPr>
                <w:rFonts w:ascii="Aptos" w:eastAsia="Arial" w:hAnsi="Aptos" w:cs="Arial"/>
                <w:color w:val="000000" w:themeColor="text1"/>
                <w:sz w:val="20"/>
                <w:szCs w:val="20"/>
              </w:rPr>
              <w:t>c</w:t>
            </w:r>
            <w:r w:rsidRPr="004C1BA5">
              <w:rPr>
                <w:rFonts w:ascii="Aptos" w:eastAsia="Arial" w:hAnsi="Aptos" w:cs="Arial"/>
                <w:color w:val="000000" w:themeColor="text1"/>
                <w:spacing w:val="-1"/>
                <w:sz w:val="20"/>
                <w:szCs w:val="20"/>
              </w:rPr>
              <w:t>u</w:t>
            </w:r>
            <w:r w:rsidRPr="004C1BA5">
              <w:rPr>
                <w:rFonts w:ascii="Aptos" w:eastAsia="Arial" w:hAnsi="Aptos" w:cs="Arial"/>
                <w:color w:val="000000" w:themeColor="text1"/>
                <w:sz w:val="20"/>
                <w:szCs w:val="20"/>
              </w:rPr>
              <w:t>lty</w:t>
            </w:r>
            <w:r w:rsidRPr="004C1BA5">
              <w:rPr>
                <w:rFonts w:ascii="Aptos" w:eastAsia="Arial" w:hAnsi="Aptos" w:cs="Arial"/>
                <w:color w:val="000000" w:themeColor="text1"/>
                <w:spacing w:val="2"/>
                <w:sz w:val="20"/>
                <w:szCs w:val="20"/>
              </w:rPr>
              <w:t xml:space="preserve"> m</w:t>
            </w:r>
            <w:r w:rsidRPr="004C1BA5">
              <w:rPr>
                <w:rFonts w:ascii="Aptos" w:eastAsia="Arial" w:hAnsi="Aptos" w:cs="Arial"/>
                <w:color w:val="000000" w:themeColor="text1"/>
                <w:spacing w:val="-4"/>
                <w:sz w:val="20"/>
                <w:szCs w:val="20"/>
              </w:rPr>
              <w:t>e</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1"/>
                <w:sz w:val="20"/>
                <w:szCs w:val="20"/>
              </w:rPr>
              <w:t>be</w:t>
            </w:r>
            <w:r w:rsidRPr="004C1BA5">
              <w:rPr>
                <w:rFonts w:ascii="Aptos" w:eastAsia="Arial" w:hAnsi="Aptos" w:cs="Arial"/>
                <w:color w:val="000000" w:themeColor="text1"/>
                <w:spacing w:val="-4"/>
                <w:sz w:val="20"/>
                <w:szCs w:val="20"/>
              </w:rPr>
              <w:t>r</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6"/>
                <w:sz w:val="20"/>
                <w:szCs w:val="20"/>
              </w:rPr>
              <w:t xml:space="preserve"> </w:t>
            </w:r>
            <w:r w:rsidRPr="004C1BA5">
              <w:rPr>
                <w:rFonts w:ascii="Aptos" w:eastAsia="Arial" w:hAnsi="Aptos" w:cs="Arial"/>
                <w:color w:val="000000" w:themeColor="text1"/>
                <w:spacing w:val="-1"/>
                <w:sz w:val="20"/>
                <w:szCs w:val="20"/>
              </w:rPr>
              <w:t>on</w:t>
            </w:r>
            <w:r w:rsidRPr="004C1BA5">
              <w:rPr>
                <w:rFonts w:ascii="Aptos" w:eastAsia="Arial" w:hAnsi="Aptos" w:cs="Arial"/>
                <w:color w:val="000000" w:themeColor="text1"/>
                <w:sz w:val="20"/>
                <w:szCs w:val="20"/>
              </w:rPr>
              <w:t xml:space="preserve">e </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1"/>
                <w:sz w:val="20"/>
                <w:szCs w:val="20"/>
              </w:rPr>
              <w:t xml:space="preserve"> </w:t>
            </w:r>
            <w:r w:rsidRPr="004C1BA5">
              <w:rPr>
                <w:rFonts w:ascii="Aptos" w:eastAsia="Arial" w:hAnsi="Aptos" w:cs="Arial"/>
                <w:color w:val="000000" w:themeColor="text1"/>
                <w:spacing w:val="-4"/>
                <w:sz w:val="20"/>
                <w:szCs w:val="20"/>
              </w:rPr>
              <w:t>w</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i</w:t>
            </w:r>
            <w:r w:rsidRPr="004C1BA5">
              <w:rPr>
                <w:rFonts w:ascii="Aptos" w:eastAsia="Arial" w:hAnsi="Aptos" w:cs="Arial"/>
                <w:color w:val="000000" w:themeColor="text1"/>
                <w:spacing w:val="1"/>
                <w:sz w:val="20"/>
                <w:szCs w:val="20"/>
              </w:rPr>
              <w:t>c</w:t>
            </w:r>
            <w:r w:rsidRPr="004C1BA5">
              <w:rPr>
                <w:rFonts w:ascii="Aptos" w:eastAsia="Arial" w:hAnsi="Aptos" w:cs="Arial"/>
                <w:color w:val="000000" w:themeColor="text1"/>
                <w:sz w:val="20"/>
                <w:szCs w:val="20"/>
              </w:rPr>
              <w:t>h</w:t>
            </w:r>
            <w:r w:rsidRPr="004C1BA5">
              <w:rPr>
                <w:rFonts w:ascii="Aptos" w:eastAsia="Arial" w:hAnsi="Aptos" w:cs="Arial"/>
                <w:color w:val="000000" w:themeColor="text1"/>
                <w:spacing w:val="9"/>
                <w:sz w:val="20"/>
                <w:szCs w:val="20"/>
              </w:rPr>
              <w:t xml:space="preserve"> </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4"/>
                <w:sz w:val="20"/>
                <w:szCs w:val="20"/>
              </w:rPr>
              <w:t>u</w:t>
            </w:r>
            <w:r w:rsidRPr="004C1BA5">
              <w:rPr>
                <w:rFonts w:ascii="Aptos" w:eastAsia="Arial" w:hAnsi="Aptos" w:cs="Arial"/>
                <w:color w:val="000000" w:themeColor="text1"/>
                <w:sz w:val="20"/>
                <w:szCs w:val="20"/>
              </w:rPr>
              <w:t>st</w:t>
            </w:r>
            <w:r w:rsidRPr="004C1BA5">
              <w:rPr>
                <w:rFonts w:ascii="Aptos" w:eastAsia="Arial" w:hAnsi="Aptos" w:cs="Arial"/>
                <w:color w:val="000000" w:themeColor="text1"/>
                <w:spacing w:val="11"/>
                <w:sz w:val="20"/>
                <w:szCs w:val="20"/>
              </w:rPr>
              <w:t xml:space="preserve"> </w:t>
            </w:r>
            <w:r w:rsidRPr="004C1BA5">
              <w:rPr>
                <w:rFonts w:ascii="Aptos" w:eastAsia="Arial" w:hAnsi="Aptos" w:cs="Arial"/>
                <w:color w:val="000000" w:themeColor="text1"/>
                <w:spacing w:val="-1"/>
                <w:sz w:val="20"/>
                <w:szCs w:val="20"/>
              </w:rPr>
              <w:t>b</w:t>
            </w:r>
            <w:r w:rsidRPr="004C1BA5">
              <w:rPr>
                <w:rFonts w:ascii="Aptos" w:eastAsia="Arial" w:hAnsi="Aptos" w:cs="Arial"/>
                <w:color w:val="000000" w:themeColor="text1"/>
                <w:sz w:val="20"/>
                <w:szCs w:val="20"/>
              </w:rPr>
              <w:t>e</w:t>
            </w:r>
            <w:r w:rsidRPr="004C1BA5">
              <w:rPr>
                <w:rFonts w:ascii="Aptos" w:eastAsia="Arial" w:hAnsi="Aptos" w:cs="Arial"/>
                <w:color w:val="000000" w:themeColor="text1"/>
                <w:spacing w:val="9"/>
                <w:sz w:val="20"/>
                <w:szCs w:val="20"/>
              </w:rPr>
              <w:t xml:space="preserve"> </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
                <w:sz w:val="20"/>
                <w:szCs w:val="20"/>
              </w:rPr>
              <w:t>r</w:t>
            </w:r>
            <w:r w:rsidRPr="004C1BA5">
              <w:rPr>
                <w:rFonts w:ascii="Aptos" w:eastAsia="Arial" w:hAnsi="Aptos" w:cs="Arial"/>
                <w:color w:val="000000" w:themeColor="text1"/>
                <w:spacing w:val="-4"/>
                <w:sz w:val="20"/>
                <w:szCs w:val="20"/>
              </w:rPr>
              <w:t>o</w:t>
            </w:r>
            <w:r w:rsidRPr="004C1BA5">
              <w:rPr>
                <w:rFonts w:ascii="Aptos" w:eastAsia="Arial" w:hAnsi="Aptos" w:cs="Arial"/>
                <w:color w:val="000000" w:themeColor="text1"/>
                <w:sz w:val="20"/>
                <w:szCs w:val="20"/>
              </w:rPr>
              <w:t>m</w:t>
            </w:r>
            <w:r w:rsidRPr="004C1BA5">
              <w:rPr>
                <w:rFonts w:ascii="Aptos" w:eastAsia="Arial" w:hAnsi="Aptos" w:cs="Arial"/>
                <w:color w:val="000000" w:themeColor="text1"/>
                <w:spacing w:val="11"/>
                <w:sz w:val="20"/>
                <w:szCs w:val="20"/>
              </w:rPr>
              <w:t xml:space="preserve"> </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e</w:t>
            </w:r>
            <w:r w:rsidRPr="004C1BA5">
              <w:rPr>
                <w:rFonts w:ascii="Aptos" w:eastAsia="Arial" w:hAnsi="Aptos" w:cs="Arial"/>
                <w:color w:val="000000" w:themeColor="text1"/>
                <w:spacing w:val="9"/>
                <w:sz w:val="20"/>
                <w:szCs w:val="20"/>
              </w:rPr>
              <w:t xml:space="preserve"> </w:t>
            </w:r>
            <w:r w:rsidRPr="004C1BA5">
              <w:rPr>
                <w:rFonts w:ascii="Aptos" w:eastAsia="Arial" w:hAnsi="Aptos" w:cs="Arial"/>
                <w:color w:val="000000" w:themeColor="text1"/>
                <w:spacing w:val="-1"/>
                <w:sz w:val="20"/>
                <w:szCs w:val="20"/>
              </w:rPr>
              <w:t>Depar</w:t>
            </w:r>
            <w:r w:rsidRPr="004C1BA5">
              <w:rPr>
                <w:rFonts w:ascii="Aptos" w:eastAsia="Arial" w:hAnsi="Aptos" w:cs="Arial"/>
                <w:color w:val="000000" w:themeColor="text1"/>
                <w:spacing w:val="-2"/>
                <w:sz w:val="20"/>
                <w:szCs w:val="20"/>
              </w:rPr>
              <w:t>t</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1"/>
                <w:sz w:val="20"/>
                <w:szCs w:val="20"/>
              </w:rPr>
              <w:t>e</w:t>
            </w:r>
            <w:r w:rsidRPr="004C1BA5">
              <w:rPr>
                <w:rFonts w:ascii="Aptos" w:eastAsia="Arial" w:hAnsi="Aptos" w:cs="Arial"/>
                <w:color w:val="000000" w:themeColor="text1"/>
                <w:spacing w:val="-4"/>
                <w:sz w:val="20"/>
                <w:szCs w:val="20"/>
              </w:rPr>
              <w:t>n</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1"/>
                <w:sz w:val="20"/>
                <w:szCs w:val="20"/>
              </w:rPr>
              <w:t xml:space="preserve"> </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8"/>
                <w:sz w:val="20"/>
                <w:szCs w:val="20"/>
              </w:rPr>
              <w:t xml:space="preserve"> </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ciol</w:t>
            </w:r>
            <w:r w:rsidRPr="004C1BA5">
              <w:rPr>
                <w:rFonts w:ascii="Aptos" w:eastAsia="Arial" w:hAnsi="Aptos" w:cs="Arial"/>
                <w:color w:val="000000" w:themeColor="text1"/>
                <w:spacing w:val="-1"/>
                <w:sz w:val="20"/>
                <w:szCs w:val="20"/>
              </w:rPr>
              <w:t>og</w:t>
            </w:r>
            <w:r w:rsidRPr="004C1BA5">
              <w:rPr>
                <w:rFonts w:ascii="Aptos" w:eastAsia="Arial" w:hAnsi="Aptos" w:cs="Arial"/>
                <w:color w:val="000000" w:themeColor="text1"/>
                <w:sz w:val="20"/>
                <w:szCs w:val="20"/>
              </w:rPr>
              <w:t>y</w:t>
            </w:r>
            <w:r w:rsidRPr="004C1BA5">
              <w:rPr>
                <w:rFonts w:ascii="Aptos" w:eastAsia="Arial" w:hAnsi="Aptos" w:cs="Arial"/>
                <w:color w:val="000000" w:themeColor="text1"/>
                <w:spacing w:val="9"/>
                <w:sz w:val="20"/>
                <w:szCs w:val="20"/>
              </w:rPr>
              <w:t xml:space="preserve"> </w:t>
            </w:r>
            <w:r w:rsidRPr="004C1BA5">
              <w:rPr>
                <w:rFonts w:ascii="Aptos" w:hAnsi="Aptos" w:cs="Arial"/>
                <w:color w:val="000000" w:themeColor="text1"/>
                <w:sz w:val="20"/>
                <w:szCs w:val="20"/>
              </w:rPr>
              <w:t xml:space="preserve">and Criminology </w:t>
            </w:r>
            <w:r w:rsidRPr="004C1BA5">
              <w:rPr>
                <w:rFonts w:ascii="Aptos" w:eastAsia="Arial" w:hAnsi="Aptos" w:cs="Arial"/>
                <w:color w:val="000000" w:themeColor="text1"/>
                <w:spacing w:val="-1"/>
                <w:sz w:val="20"/>
                <w:szCs w:val="20"/>
              </w:rPr>
              <w:t>an</w:t>
            </w:r>
            <w:r w:rsidRPr="004C1BA5">
              <w:rPr>
                <w:rFonts w:ascii="Aptos" w:eastAsia="Arial" w:hAnsi="Aptos" w:cs="Arial"/>
                <w:color w:val="000000" w:themeColor="text1"/>
                <w:sz w:val="20"/>
                <w:szCs w:val="20"/>
              </w:rPr>
              <w:t>d t</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e</w:t>
            </w:r>
            <w:r w:rsidRPr="004C1BA5">
              <w:rPr>
                <w:rFonts w:ascii="Aptos" w:eastAsia="Arial" w:hAnsi="Aptos" w:cs="Arial"/>
                <w:color w:val="000000" w:themeColor="text1"/>
                <w:spacing w:val="38"/>
                <w:sz w:val="20"/>
                <w:szCs w:val="20"/>
              </w:rPr>
              <w:t xml:space="preserve"> </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he</w:t>
            </w:r>
            <w:r w:rsidRPr="004C1BA5">
              <w:rPr>
                <w:rFonts w:ascii="Aptos" w:eastAsia="Arial" w:hAnsi="Aptos" w:cs="Arial"/>
                <w:color w:val="000000" w:themeColor="text1"/>
                <w:sz w:val="20"/>
                <w:szCs w:val="20"/>
              </w:rPr>
              <w:t>r</w:t>
            </w:r>
            <w:r w:rsidRPr="004C1BA5">
              <w:rPr>
                <w:rFonts w:ascii="Aptos" w:eastAsia="Arial" w:hAnsi="Aptos" w:cs="Arial"/>
                <w:color w:val="000000" w:themeColor="text1"/>
                <w:spacing w:val="38"/>
                <w:sz w:val="20"/>
                <w:szCs w:val="20"/>
              </w:rPr>
              <w:t xml:space="preserve"> </w:t>
            </w:r>
            <w:r w:rsidRPr="004C1BA5">
              <w:rPr>
                <w:rFonts w:ascii="Aptos" w:eastAsia="Arial" w:hAnsi="Aptos" w:cs="Arial"/>
                <w:color w:val="000000" w:themeColor="text1"/>
                <w:spacing w:val="-1"/>
                <w:sz w:val="20"/>
                <w:szCs w:val="20"/>
              </w:rPr>
              <w:t>(</w:t>
            </w:r>
            <w:r w:rsidRPr="004C1BA5">
              <w:rPr>
                <w:rFonts w:ascii="Aptos" w:eastAsia="Arial" w:hAnsi="Aptos" w:cs="Arial"/>
                <w:color w:val="000000" w:themeColor="text1"/>
                <w:sz w:val="20"/>
                <w:szCs w:val="20"/>
              </w:rPr>
              <w:t>E</w:t>
            </w:r>
            <w:r w:rsidRPr="004C1BA5">
              <w:rPr>
                <w:rFonts w:ascii="Aptos" w:eastAsia="Arial" w:hAnsi="Aptos" w:cs="Arial"/>
                <w:color w:val="000000" w:themeColor="text1"/>
                <w:spacing w:val="-4"/>
                <w:sz w:val="20"/>
                <w:szCs w:val="20"/>
              </w:rPr>
              <w:t>x</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erna</w:t>
            </w:r>
            <w:r w:rsidRPr="004C1BA5">
              <w:rPr>
                <w:rFonts w:ascii="Aptos" w:eastAsia="Arial" w:hAnsi="Aptos" w:cs="Arial"/>
                <w:color w:val="000000" w:themeColor="text1"/>
                <w:sz w:val="20"/>
                <w:szCs w:val="20"/>
              </w:rPr>
              <w:t>l</w:t>
            </w:r>
            <w:r w:rsidRPr="004C1BA5">
              <w:rPr>
                <w:rFonts w:ascii="Aptos" w:eastAsia="Arial" w:hAnsi="Aptos" w:cs="Arial"/>
                <w:color w:val="000000" w:themeColor="text1"/>
                <w:spacing w:val="40"/>
                <w:sz w:val="20"/>
                <w:szCs w:val="20"/>
              </w:rPr>
              <w:t xml:space="preserve"> </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1"/>
                <w:sz w:val="20"/>
                <w:szCs w:val="20"/>
              </w:rPr>
              <w:t>e</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1"/>
                <w:sz w:val="20"/>
                <w:szCs w:val="20"/>
              </w:rPr>
              <w:t>ber</w:t>
            </w:r>
            <w:r w:rsidRPr="004C1BA5">
              <w:rPr>
                <w:rFonts w:ascii="Aptos" w:eastAsia="Arial" w:hAnsi="Aptos" w:cs="Arial"/>
                <w:color w:val="000000" w:themeColor="text1"/>
                <w:sz w:val="20"/>
                <w:szCs w:val="20"/>
              </w:rPr>
              <w:t>)</w:t>
            </w:r>
            <w:r w:rsidRPr="004C1BA5">
              <w:rPr>
                <w:rFonts w:ascii="Aptos" w:eastAsia="Arial" w:hAnsi="Aptos" w:cs="Arial"/>
                <w:color w:val="000000" w:themeColor="text1"/>
                <w:spacing w:val="38"/>
                <w:sz w:val="20"/>
                <w:szCs w:val="20"/>
              </w:rPr>
              <w:t xml:space="preserve"> </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
                <w:sz w:val="20"/>
                <w:szCs w:val="20"/>
              </w:rPr>
              <w:t>ro</w:t>
            </w:r>
            <w:r w:rsidRPr="004C1BA5">
              <w:rPr>
                <w:rFonts w:ascii="Aptos" w:eastAsia="Arial" w:hAnsi="Aptos" w:cs="Arial"/>
                <w:color w:val="000000" w:themeColor="text1"/>
                <w:sz w:val="20"/>
                <w:szCs w:val="20"/>
              </w:rPr>
              <w:t>m</w:t>
            </w:r>
            <w:r w:rsidRPr="004C1BA5">
              <w:rPr>
                <w:rFonts w:ascii="Aptos" w:eastAsia="Arial" w:hAnsi="Aptos" w:cs="Arial"/>
                <w:color w:val="000000" w:themeColor="text1"/>
                <w:spacing w:val="42"/>
                <w:sz w:val="20"/>
                <w:szCs w:val="20"/>
              </w:rPr>
              <w:t xml:space="preserve"> </w:t>
            </w:r>
            <w:r w:rsidRPr="004C1BA5">
              <w:rPr>
                <w:rFonts w:ascii="Aptos" w:eastAsia="Arial" w:hAnsi="Aptos" w:cs="Arial"/>
                <w:color w:val="000000" w:themeColor="text1"/>
                <w:sz w:val="20"/>
                <w:szCs w:val="20"/>
              </w:rPr>
              <w:t>a</w:t>
            </w:r>
            <w:r w:rsidRPr="004C1BA5">
              <w:rPr>
                <w:rFonts w:ascii="Aptos" w:eastAsia="Arial" w:hAnsi="Aptos" w:cs="Arial"/>
                <w:color w:val="000000" w:themeColor="text1"/>
                <w:spacing w:val="38"/>
                <w:sz w:val="20"/>
                <w:szCs w:val="20"/>
              </w:rPr>
              <w:t xml:space="preserve"> </w:t>
            </w:r>
            <w:r w:rsidRPr="004C1BA5">
              <w:rPr>
                <w:rFonts w:ascii="Aptos" w:eastAsia="Arial" w:hAnsi="Aptos" w:cs="Arial"/>
                <w:color w:val="000000" w:themeColor="text1"/>
                <w:spacing w:val="-1"/>
                <w:sz w:val="20"/>
                <w:szCs w:val="20"/>
              </w:rPr>
              <w:t>depar</w:t>
            </w:r>
            <w:r w:rsidRPr="004C1BA5">
              <w:rPr>
                <w:rFonts w:ascii="Aptos" w:eastAsia="Arial" w:hAnsi="Aptos" w:cs="Arial"/>
                <w:color w:val="000000" w:themeColor="text1"/>
                <w:spacing w:val="-2"/>
                <w:sz w:val="20"/>
                <w:szCs w:val="20"/>
              </w:rPr>
              <w:t>t</w:t>
            </w:r>
            <w:r w:rsidRPr="004C1BA5">
              <w:rPr>
                <w:rFonts w:ascii="Aptos" w:eastAsia="Arial" w:hAnsi="Aptos" w:cs="Arial"/>
                <w:color w:val="000000" w:themeColor="text1"/>
                <w:sz w:val="20"/>
                <w:szCs w:val="20"/>
              </w:rPr>
              <w:t>me</w:t>
            </w:r>
            <w:r w:rsidRPr="004C1BA5">
              <w:rPr>
                <w:rFonts w:ascii="Aptos" w:eastAsia="Arial" w:hAnsi="Aptos" w:cs="Arial"/>
                <w:color w:val="000000" w:themeColor="text1"/>
                <w:spacing w:val="-1"/>
                <w:sz w:val="20"/>
                <w:szCs w:val="20"/>
              </w:rPr>
              <w:t>n</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40"/>
                <w:sz w:val="20"/>
                <w:szCs w:val="20"/>
              </w:rPr>
              <w:t xml:space="preserve"> </w:t>
            </w:r>
            <w:r w:rsidRPr="004C1BA5">
              <w:rPr>
                <w:rFonts w:ascii="Aptos" w:eastAsia="Arial" w:hAnsi="Aptos" w:cs="Arial"/>
                <w:color w:val="000000" w:themeColor="text1"/>
                <w:spacing w:val="-4"/>
                <w:sz w:val="20"/>
                <w:szCs w:val="20"/>
              </w:rPr>
              <w:t>o</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he</w:t>
            </w:r>
            <w:r w:rsidRPr="004C1BA5">
              <w:rPr>
                <w:rFonts w:ascii="Aptos" w:eastAsia="Arial" w:hAnsi="Aptos" w:cs="Arial"/>
                <w:color w:val="000000" w:themeColor="text1"/>
                <w:sz w:val="20"/>
                <w:szCs w:val="20"/>
              </w:rPr>
              <w:t>r t</w:t>
            </w:r>
            <w:r w:rsidRPr="004C1BA5">
              <w:rPr>
                <w:rFonts w:ascii="Aptos" w:eastAsia="Arial" w:hAnsi="Aptos" w:cs="Arial"/>
                <w:color w:val="000000" w:themeColor="text1"/>
                <w:spacing w:val="-1"/>
                <w:sz w:val="20"/>
                <w:szCs w:val="20"/>
              </w:rPr>
              <w:t>ha</w:t>
            </w:r>
            <w:r w:rsidRPr="004C1BA5">
              <w:rPr>
                <w:rFonts w:ascii="Aptos" w:eastAsia="Arial" w:hAnsi="Aptos" w:cs="Arial"/>
                <w:color w:val="000000" w:themeColor="text1"/>
                <w:sz w:val="20"/>
                <w:szCs w:val="20"/>
              </w:rPr>
              <w:t>n</w:t>
            </w:r>
            <w:r w:rsidRPr="004C1BA5">
              <w:rPr>
                <w:rFonts w:ascii="Aptos" w:eastAsia="Arial" w:hAnsi="Aptos" w:cs="Arial"/>
                <w:color w:val="000000" w:themeColor="text1"/>
                <w:spacing w:val="35"/>
                <w:sz w:val="20"/>
                <w:szCs w:val="20"/>
              </w:rPr>
              <w:t xml:space="preserve"> </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ciol</w:t>
            </w:r>
            <w:r w:rsidRPr="004C1BA5">
              <w:rPr>
                <w:rFonts w:ascii="Aptos" w:eastAsia="Arial" w:hAnsi="Aptos" w:cs="Arial"/>
                <w:color w:val="000000" w:themeColor="text1"/>
                <w:spacing w:val="-1"/>
                <w:sz w:val="20"/>
                <w:szCs w:val="20"/>
              </w:rPr>
              <w:t>og</w:t>
            </w:r>
            <w:r w:rsidRPr="004C1BA5">
              <w:rPr>
                <w:rFonts w:ascii="Aptos" w:eastAsia="Arial" w:hAnsi="Aptos" w:cs="Arial"/>
                <w:color w:val="000000" w:themeColor="text1"/>
                <w:sz w:val="20"/>
                <w:szCs w:val="20"/>
              </w:rPr>
              <w:t>y</w:t>
            </w:r>
            <w:r w:rsidRPr="004C1BA5">
              <w:rPr>
                <w:rFonts w:ascii="Aptos" w:hAnsi="Aptos" w:cs="Arial"/>
                <w:color w:val="000000" w:themeColor="text1"/>
                <w:sz w:val="20"/>
                <w:szCs w:val="20"/>
              </w:rPr>
              <w:t xml:space="preserve"> and Criminology.</w:t>
            </w:r>
            <w:r w:rsidRPr="004C1BA5">
              <w:rPr>
                <w:rFonts w:ascii="Aptos" w:eastAsia="Arial" w:hAnsi="Aptos" w:cs="Arial"/>
                <w:color w:val="000000" w:themeColor="text1"/>
                <w:spacing w:val="35"/>
                <w:sz w:val="20"/>
                <w:szCs w:val="20"/>
              </w:rPr>
              <w:t xml:space="preserve"> </w:t>
            </w:r>
            <w:r w:rsidRPr="004C1BA5">
              <w:rPr>
                <w:rFonts w:ascii="Aptos" w:eastAsia="Arial" w:hAnsi="Aptos" w:cs="Arial"/>
                <w:color w:val="000000" w:themeColor="text1"/>
                <w:spacing w:val="-1"/>
                <w:sz w:val="20"/>
                <w:szCs w:val="20"/>
              </w:rPr>
              <w:t>(</w:t>
            </w:r>
            <w:r w:rsidRPr="004C1BA5">
              <w:rPr>
                <w:rFonts w:ascii="Aptos" w:eastAsia="Arial" w:hAnsi="Aptos" w:cs="Arial"/>
                <w:color w:val="000000" w:themeColor="text1"/>
                <w:sz w:val="20"/>
                <w:szCs w:val="20"/>
              </w:rPr>
              <w:t>The</w:t>
            </w:r>
            <w:r w:rsidRPr="004C1BA5">
              <w:rPr>
                <w:rFonts w:ascii="Aptos" w:eastAsia="Arial" w:hAnsi="Aptos" w:cs="Arial"/>
                <w:color w:val="000000" w:themeColor="text1"/>
                <w:spacing w:val="36"/>
                <w:sz w:val="20"/>
                <w:szCs w:val="20"/>
              </w:rPr>
              <w:t xml:space="preserve"> </w:t>
            </w:r>
            <w:r w:rsidRPr="004C1BA5">
              <w:rPr>
                <w:rFonts w:ascii="Aptos" w:eastAsia="Arial" w:hAnsi="Aptos" w:cs="Arial"/>
                <w:color w:val="000000" w:themeColor="text1"/>
                <w:sz w:val="20"/>
                <w:szCs w:val="20"/>
              </w:rPr>
              <w:t>E</w:t>
            </w:r>
            <w:r w:rsidRPr="004C1BA5">
              <w:rPr>
                <w:rFonts w:ascii="Aptos" w:eastAsia="Arial" w:hAnsi="Aptos" w:cs="Arial"/>
                <w:color w:val="000000" w:themeColor="text1"/>
                <w:spacing w:val="-4"/>
                <w:sz w:val="20"/>
                <w:szCs w:val="20"/>
              </w:rPr>
              <w:t>x</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erna</w:t>
            </w:r>
            <w:r w:rsidRPr="004C1BA5">
              <w:rPr>
                <w:rFonts w:ascii="Aptos" w:eastAsia="Arial" w:hAnsi="Aptos" w:cs="Arial"/>
                <w:color w:val="000000" w:themeColor="text1"/>
                <w:sz w:val="20"/>
                <w:szCs w:val="20"/>
              </w:rPr>
              <w:t>l</w:t>
            </w:r>
            <w:r w:rsidRPr="004C1BA5">
              <w:rPr>
                <w:rFonts w:ascii="Aptos" w:eastAsia="Arial" w:hAnsi="Aptos" w:cs="Arial"/>
                <w:color w:val="000000" w:themeColor="text1"/>
                <w:spacing w:val="39"/>
                <w:sz w:val="20"/>
                <w:szCs w:val="20"/>
              </w:rPr>
              <w:t xml:space="preserve"> </w:t>
            </w:r>
            <w:r w:rsidRPr="004C1BA5">
              <w:rPr>
                <w:rFonts w:ascii="Aptos" w:eastAsia="Arial" w:hAnsi="Aptos" w:cs="Arial"/>
                <w:color w:val="000000" w:themeColor="text1"/>
                <w:sz w:val="20"/>
                <w:szCs w:val="20"/>
              </w:rPr>
              <w:t>Me</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1"/>
                <w:sz w:val="20"/>
                <w:szCs w:val="20"/>
              </w:rPr>
              <w:t>be</w:t>
            </w:r>
            <w:r w:rsidRPr="004C1BA5">
              <w:rPr>
                <w:rFonts w:ascii="Aptos" w:eastAsia="Arial" w:hAnsi="Aptos" w:cs="Arial"/>
                <w:color w:val="000000" w:themeColor="text1"/>
                <w:sz w:val="20"/>
                <w:szCs w:val="20"/>
              </w:rPr>
              <w:t>r</w:t>
            </w:r>
            <w:r w:rsidRPr="004C1BA5">
              <w:rPr>
                <w:rFonts w:ascii="Aptos" w:eastAsia="Arial" w:hAnsi="Aptos" w:cs="Arial"/>
                <w:color w:val="000000" w:themeColor="text1"/>
                <w:spacing w:val="36"/>
                <w:sz w:val="20"/>
                <w:szCs w:val="20"/>
              </w:rPr>
              <w:t xml:space="preserve"> </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37"/>
                <w:sz w:val="20"/>
                <w:szCs w:val="20"/>
              </w:rPr>
              <w:t xml:space="preserve"> </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e</w:t>
            </w:r>
            <w:r w:rsidRPr="004C1BA5">
              <w:rPr>
                <w:rFonts w:ascii="Aptos" w:eastAsia="Arial" w:hAnsi="Aptos" w:cs="Arial"/>
                <w:color w:val="000000" w:themeColor="text1"/>
                <w:spacing w:val="36"/>
                <w:sz w:val="20"/>
                <w:szCs w:val="20"/>
              </w:rPr>
              <w:t xml:space="preserve"> </w:t>
            </w:r>
            <w:r w:rsidRPr="004C1BA5">
              <w:rPr>
                <w:rFonts w:ascii="Aptos" w:eastAsia="Arial" w:hAnsi="Aptos" w:cs="Arial"/>
                <w:color w:val="000000" w:themeColor="text1"/>
                <w:spacing w:val="-1"/>
                <w:sz w:val="20"/>
                <w:szCs w:val="20"/>
              </w:rPr>
              <w:t>ad</w:t>
            </w:r>
            <w:r w:rsidRPr="004C1BA5">
              <w:rPr>
                <w:rFonts w:ascii="Aptos" w:eastAsia="Arial" w:hAnsi="Aptos" w:cs="Arial"/>
                <w:color w:val="000000" w:themeColor="text1"/>
                <w:spacing w:val="-2"/>
                <w:sz w:val="20"/>
                <w:szCs w:val="20"/>
              </w:rPr>
              <w:t>v</w:t>
            </w:r>
            <w:r w:rsidRPr="004C1BA5">
              <w:rPr>
                <w:rFonts w:ascii="Aptos" w:eastAsia="Arial" w:hAnsi="Aptos" w:cs="Arial"/>
                <w:color w:val="000000" w:themeColor="text1"/>
                <w:sz w:val="20"/>
                <w:szCs w:val="20"/>
              </w:rPr>
              <w:t>i</w:t>
            </w:r>
            <w:r w:rsidRPr="004C1BA5">
              <w:rPr>
                <w:rFonts w:ascii="Aptos" w:eastAsia="Arial" w:hAnsi="Aptos" w:cs="Arial"/>
                <w:color w:val="000000" w:themeColor="text1"/>
                <w:spacing w:val="1"/>
                <w:sz w:val="20"/>
                <w:szCs w:val="20"/>
              </w:rPr>
              <w:t>s</w:t>
            </w:r>
            <w:r w:rsidRPr="004C1BA5">
              <w:rPr>
                <w:rFonts w:ascii="Aptos" w:eastAsia="Arial" w:hAnsi="Aptos" w:cs="Arial"/>
                <w:color w:val="000000" w:themeColor="text1"/>
                <w:spacing w:val="-1"/>
                <w:sz w:val="20"/>
                <w:szCs w:val="20"/>
              </w:rPr>
              <w:t>or</w:t>
            </w:r>
            <w:r w:rsidRPr="004C1BA5">
              <w:rPr>
                <w:rFonts w:ascii="Aptos" w:eastAsia="Arial" w:hAnsi="Aptos" w:cs="Arial"/>
                <w:color w:val="000000" w:themeColor="text1"/>
                <w:sz w:val="20"/>
                <w:szCs w:val="20"/>
              </w:rPr>
              <w:t>y c</w:t>
            </w:r>
            <w:r w:rsidRPr="004C1BA5">
              <w:rPr>
                <w:rFonts w:ascii="Aptos" w:eastAsia="Arial" w:hAnsi="Aptos" w:cs="Arial"/>
                <w:color w:val="000000" w:themeColor="text1"/>
                <w:spacing w:val="-4"/>
                <w:sz w:val="20"/>
                <w:szCs w:val="20"/>
              </w:rPr>
              <w:t>o</w:t>
            </w:r>
            <w:r w:rsidRPr="004C1BA5">
              <w:rPr>
                <w:rFonts w:ascii="Aptos" w:eastAsia="Arial" w:hAnsi="Aptos" w:cs="Arial"/>
                <w:color w:val="000000" w:themeColor="text1"/>
                <w:sz w:val="20"/>
                <w:szCs w:val="20"/>
              </w:rPr>
              <w:t>mmi</w:t>
            </w:r>
            <w:r w:rsidRPr="004C1BA5">
              <w:rPr>
                <w:rFonts w:ascii="Aptos" w:eastAsia="Arial" w:hAnsi="Aptos" w:cs="Arial"/>
                <w:color w:val="000000" w:themeColor="text1"/>
                <w:spacing w:val="-2"/>
                <w:sz w:val="20"/>
                <w:szCs w:val="20"/>
              </w:rPr>
              <w:t>t</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e</w:t>
            </w:r>
            <w:r w:rsidRPr="004C1BA5">
              <w:rPr>
                <w:rFonts w:ascii="Aptos" w:eastAsia="Arial" w:hAnsi="Aptos" w:cs="Arial"/>
                <w:color w:val="000000" w:themeColor="text1"/>
                <w:sz w:val="20"/>
                <w:szCs w:val="20"/>
              </w:rPr>
              <w:t xml:space="preserve">e </w:t>
            </w:r>
            <w:r w:rsidRPr="004C1BA5">
              <w:rPr>
                <w:rFonts w:ascii="Aptos" w:eastAsia="Arial" w:hAnsi="Aptos" w:cs="Arial"/>
                <w:color w:val="000000" w:themeColor="text1"/>
                <w:spacing w:val="13"/>
                <w:sz w:val="20"/>
                <w:szCs w:val="20"/>
              </w:rPr>
              <w:t>will</w:t>
            </w:r>
            <w:r w:rsidRPr="004C1BA5">
              <w:rPr>
                <w:rFonts w:ascii="Aptos" w:eastAsia="Arial" w:hAnsi="Aptos" w:cs="Arial"/>
                <w:color w:val="000000" w:themeColor="text1"/>
                <w:sz w:val="20"/>
                <w:szCs w:val="20"/>
              </w:rPr>
              <w:t xml:space="preserve"> </w:t>
            </w:r>
            <w:r w:rsidRPr="004C1BA5">
              <w:rPr>
                <w:rFonts w:ascii="Aptos" w:eastAsia="Arial" w:hAnsi="Aptos" w:cs="Arial"/>
                <w:color w:val="000000" w:themeColor="text1"/>
                <w:spacing w:val="-1"/>
                <w:sz w:val="20"/>
                <w:szCs w:val="20"/>
              </w:rPr>
              <w:t>a</w:t>
            </w:r>
            <w:r w:rsidRPr="004C1BA5">
              <w:rPr>
                <w:rFonts w:ascii="Aptos" w:eastAsia="Arial" w:hAnsi="Aptos" w:cs="Arial"/>
                <w:color w:val="000000" w:themeColor="text1"/>
                <w:spacing w:val="-3"/>
                <w:sz w:val="20"/>
                <w:szCs w:val="20"/>
              </w:rPr>
              <w:t>l</w:t>
            </w:r>
            <w:r w:rsidRPr="004C1BA5">
              <w:rPr>
                <w:rFonts w:ascii="Aptos" w:eastAsia="Arial" w:hAnsi="Aptos" w:cs="Arial"/>
                <w:color w:val="000000" w:themeColor="text1"/>
                <w:sz w:val="20"/>
                <w:szCs w:val="20"/>
              </w:rPr>
              <w:t>so</w:t>
            </w:r>
            <w:r w:rsidRPr="004C1BA5">
              <w:rPr>
                <w:rFonts w:ascii="Aptos" w:eastAsia="Arial" w:hAnsi="Aptos" w:cs="Arial"/>
                <w:color w:val="000000" w:themeColor="text1"/>
                <w:spacing w:val="13"/>
                <w:sz w:val="20"/>
                <w:szCs w:val="20"/>
              </w:rPr>
              <w:t xml:space="preserve"> </w:t>
            </w:r>
            <w:r>
              <w:rPr>
                <w:rFonts w:ascii="Aptos" w:eastAsia="Arial" w:hAnsi="Aptos" w:cs="Arial"/>
                <w:color w:val="000000" w:themeColor="text1"/>
                <w:spacing w:val="-1"/>
                <w:sz w:val="20"/>
                <w:szCs w:val="20"/>
              </w:rPr>
              <w:t>usually</w:t>
            </w:r>
            <w:r w:rsidRPr="004C1BA5">
              <w:rPr>
                <w:rFonts w:ascii="Aptos" w:eastAsia="Arial" w:hAnsi="Aptos" w:cs="Arial"/>
                <w:color w:val="000000" w:themeColor="text1"/>
                <w:sz w:val="20"/>
                <w:szCs w:val="20"/>
              </w:rPr>
              <w:t xml:space="preserve"> </w:t>
            </w:r>
            <w:r w:rsidRPr="004C1BA5">
              <w:rPr>
                <w:rFonts w:ascii="Aptos" w:eastAsia="Arial" w:hAnsi="Aptos" w:cs="Arial"/>
                <w:color w:val="000000" w:themeColor="text1"/>
                <w:spacing w:val="-1"/>
                <w:sz w:val="20"/>
                <w:szCs w:val="20"/>
              </w:rPr>
              <w:t>b</w:t>
            </w:r>
            <w:r w:rsidRPr="004C1BA5">
              <w:rPr>
                <w:rFonts w:ascii="Aptos" w:eastAsia="Arial" w:hAnsi="Aptos" w:cs="Arial"/>
                <w:color w:val="000000" w:themeColor="text1"/>
                <w:sz w:val="20"/>
                <w:szCs w:val="20"/>
              </w:rPr>
              <w:t xml:space="preserve">e a </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4"/>
                <w:sz w:val="20"/>
                <w:szCs w:val="20"/>
              </w:rPr>
              <w:t>e</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1"/>
                <w:sz w:val="20"/>
                <w:szCs w:val="20"/>
              </w:rPr>
              <w:t>be</w:t>
            </w:r>
            <w:r w:rsidRPr="004C1BA5">
              <w:rPr>
                <w:rFonts w:ascii="Aptos" w:eastAsia="Arial" w:hAnsi="Aptos" w:cs="Arial"/>
                <w:color w:val="000000" w:themeColor="text1"/>
                <w:sz w:val="20"/>
                <w:szCs w:val="20"/>
              </w:rPr>
              <w:t xml:space="preserve">r </w:t>
            </w:r>
            <w:r w:rsidRPr="004C1BA5">
              <w:rPr>
                <w:rFonts w:ascii="Aptos" w:eastAsia="Arial" w:hAnsi="Aptos" w:cs="Arial"/>
                <w:color w:val="000000" w:themeColor="text1"/>
                <w:spacing w:val="-4"/>
                <w:sz w:val="20"/>
                <w:szCs w:val="20"/>
              </w:rPr>
              <w:t>o</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7"/>
                <w:sz w:val="20"/>
                <w:szCs w:val="20"/>
              </w:rPr>
              <w:t xml:space="preserve"> </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e Fac</w:t>
            </w:r>
            <w:r w:rsidRPr="004C1BA5">
              <w:rPr>
                <w:rFonts w:ascii="Aptos" w:eastAsia="Arial" w:hAnsi="Aptos" w:cs="Arial"/>
                <w:color w:val="000000" w:themeColor="text1"/>
                <w:spacing w:val="-1"/>
                <w:sz w:val="20"/>
                <w:szCs w:val="20"/>
              </w:rPr>
              <w:t>u</w:t>
            </w:r>
            <w:r w:rsidRPr="004C1BA5">
              <w:rPr>
                <w:rFonts w:ascii="Aptos" w:eastAsia="Arial" w:hAnsi="Aptos" w:cs="Arial"/>
                <w:color w:val="000000" w:themeColor="text1"/>
                <w:sz w:val="20"/>
                <w:szCs w:val="20"/>
              </w:rPr>
              <w:t>lty</w:t>
            </w:r>
            <w:r w:rsidRPr="004C1BA5">
              <w:rPr>
                <w:rFonts w:ascii="Aptos" w:eastAsia="Arial" w:hAnsi="Aptos" w:cs="Arial"/>
                <w:color w:val="000000" w:themeColor="text1"/>
                <w:spacing w:val="-3"/>
                <w:sz w:val="20"/>
                <w:szCs w:val="20"/>
              </w:rPr>
              <w:t xml:space="preserve"> </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
                <w:sz w:val="20"/>
                <w:szCs w:val="20"/>
              </w:rPr>
              <w:t xml:space="preserve"> </w:t>
            </w:r>
            <w:r w:rsidRPr="004C1BA5">
              <w:rPr>
                <w:rFonts w:ascii="Aptos" w:eastAsia="Arial" w:hAnsi="Aptos" w:cs="Arial"/>
                <w:color w:val="000000" w:themeColor="text1"/>
                <w:sz w:val="20"/>
                <w:szCs w:val="20"/>
              </w:rPr>
              <w:t>G</w:t>
            </w:r>
            <w:r w:rsidRPr="004C1BA5">
              <w:rPr>
                <w:rFonts w:ascii="Aptos" w:eastAsia="Arial" w:hAnsi="Aptos" w:cs="Arial"/>
                <w:color w:val="000000" w:themeColor="text1"/>
                <w:spacing w:val="-2"/>
                <w:sz w:val="20"/>
                <w:szCs w:val="20"/>
              </w:rPr>
              <w:t>r</w:t>
            </w:r>
            <w:r w:rsidRPr="004C1BA5">
              <w:rPr>
                <w:rFonts w:ascii="Aptos" w:eastAsia="Arial" w:hAnsi="Aptos" w:cs="Arial"/>
                <w:color w:val="000000" w:themeColor="text1"/>
                <w:spacing w:val="-1"/>
                <w:sz w:val="20"/>
                <w:szCs w:val="20"/>
              </w:rPr>
              <w:t>adua</w:t>
            </w:r>
            <w:r w:rsidRPr="004C1BA5">
              <w:rPr>
                <w:rFonts w:ascii="Aptos" w:eastAsia="Arial" w:hAnsi="Aptos" w:cs="Arial"/>
                <w:color w:val="000000" w:themeColor="text1"/>
                <w:sz w:val="20"/>
                <w:szCs w:val="20"/>
              </w:rPr>
              <w:t xml:space="preserve">te </w:t>
            </w:r>
            <w:r w:rsidRPr="004C1BA5">
              <w:rPr>
                <w:rFonts w:ascii="Aptos" w:eastAsia="Arial" w:hAnsi="Aptos" w:cs="Arial"/>
                <w:color w:val="000000" w:themeColor="text1"/>
                <w:spacing w:val="-2"/>
                <w:sz w:val="20"/>
                <w:szCs w:val="20"/>
              </w:rPr>
              <w:t>S</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ud</w:t>
            </w:r>
            <w:r w:rsidRPr="004C1BA5">
              <w:rPr>
                <w:rFonts w:ascii="Aptos" w:eastAsia="Arial" w:hAnsi="Aptos" w:cs="Arial"/>
                <w:color w:val="000000" w:themeColor="text1"/>
                <w:sz w:val="20"/>
                <w:szCs w:val="20"/>
              </w:rPr>
              <w:t>i</w:t>
            </w:r>
            <w:r w:rsidRPr="004C1BA5">
              <w:rPr>
                <w:rFonts w:ascii="Aptos" w:eastAsia="Arial" w:hAnsi="Aptos" w:cs="Arial"/>
                <w:color w:val="000000" w:themeColor="text1"/>
                <w:spacing w:val="-3"/>
                <w:sz w:val="20"/>
                <w:szCs w:val="20"/>
              </w:rPr>
              <w:t>e</w:t>
            </w:r>
            <w:r w:rsidRPr="004C1BA5">
              <w:rPr>
                <w:rFonts w:ascii="Aptos" w:eastAsia="Arial" w:hAnsi="Aptos" w:cs="Arial"/>
                <w:color w:val="000000" w:themeColor="text1"/>
                <w:sz w:val="20"/>
                <w:szCs w:val="20"/>
              </w:rPr>
              <w:t>s.)  In exceptional circumstances, the Graduate Chair may approve a committee with two non-advisor members, both from the Department of Sociology &amp; Criminology.</w:t>
            </w:r>
          </w:p>
          <w:p w14:paraId="22A9F4FC" w14:textId="77777777" w:rsidR="004C1BA5" w:rsidRPr="004C1BA5" w:rsidRDefault="004C1BA5" w:rsidP="004C1BA5">
            <w:pPr>
              <w:pStyle w:val="TableParagraph"/>
              <w:ind w:left="99" w:right="106"/>
              <w:rPr>
                <w:rFonts w:ascii="Aptos" w:eastAsia="Arial" w:hAnsi="Aptos" w:cs="Arial"/>
                <w:spacing w:val="-1"/>
                <w:sz w:val="20"/>
                <w:szCs w:val="20"/>
              </w:rPr>
            </w:pPr>
          </w:p>
          <w:p w14:paraId="6D2828BB" w14:textId="77777777" w:rsidR="004C1BA5" w:rsidRPr="004C1BA5" w:rsidRDefault="004C1BA5" w:rsidP="004C1BA5">
            <w:pPr>
              <w:pStyle w:val="TableParagraph"/>
              <w:ind w:left="99" w:right="106"/>
              <w:rPr>
                <w:rFonts w:ascii="Aptos" w:eastAsia="Arial" w:hAnsi="Aptos" w:cs="Arial"/>
                <w:sz w:val="20"/>
                <w:szCs w:val="20"/>
              </w:rPr>
            </w:pPr>
            <w:r w:rsidRPr="004C1BA5">
              <w:rPr>
                <w:rFonts w:ascii="Aptos" w:eastAsia="Arial" w:hAnsi="Aptos" w:cs="Arial"/>
                <w:spacing w:val="-1"/>
                <w:sz w:val="20"/>
                <w:szCs w:val="20"/>
              </w:rPr>
              <w:t>Usually</w:t>
            </w:r>
            <w:r w:rsidRPr="004C1BA5">
              <w:rPr>
                <w:rFonts w:ascii="Aptos" w:eastAsia="Arial" w:hAnsi="Aptos" w:cs="Arial"/>
                <w:sz w:val="20"/>
                <w:szCs w:val="20"/>
              </w:rPr>
              <w:t>,</w:t>
            </w:r>
            <w:r w:rsidRPr="004C1BA5">
              <w:rPr>
                <w:rFonts w:ascii="Aptos" w:eastAsia="Arial" w:hAnsi="Aptos" w:cs="Arial"/>
                <w:spacing w:val="13"/>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w:t>
            </w:r>
            <w:r w:rsidRPr="004C1BA5">
              <w:rPr>
                <w:rFonts w:ascii="Aptos" w:eastAsia="Arial" w:hAnsi="Aptos" w:cs="Arial"/>
                <w:sz w:val="20"/>
                <w:szCs w:val="20"/>
              </w:rPr>
              <w:t>e</w:t>
            </w:r>
            <w:r w:rsidRPr="004C1BA5">
              <w:rPr>
                <w:rFonts w:ascii="Aptos" w:eastAsia="Arial" w:hAnsi="Aptos" w:cs="Arial"/>
                <w:spacing w:val="12"/>
                <w:sz w:val="20"/>
                <w:szCs w:val="20"/>
              </w:rPr>
              <w:t xml:space="preserve"> </w:t>
            </w:r>
            <w:r w:rsidRPr="004C1BA5">
              <w:rPr>
                <w:rFonts w:ascii="Aptos" w:eastAsia="Arial" w:hAnsi="Aptos" w:cs="Arial"/>
                <w:spacing w:val="-1"/>
                <w:sz w:val="20"/>
                <w:szCs w:val="20"/>
              </w:rPr>
              <w:t>ad</w:t>
            </w:r>
            <w:r w:rsidRPr="004C1BA5">
              <w:rPr>
                <w:rFonts w:ascii="Aptos" w:eastAsia="Arial" w:hAnsi="Aptos" w:cs="Arial"/>
                <w:spacing w:val="-2"/>
                <w:sz w:val="20"/>
                <w:szCs w:val="20"/>
              </w:rPr>
              <w:t>v</w:t>
            </w:r>
            <w:r w:rsidRPr="004C1BA5">
              <w:rPr>
                <w:rFonts w:ascii="Aptos" w:eastAsia="Arial" w:hAnsi="Aptos" w:cs="Arial"/>
                <w:sz w:val="20"/>
                <w:szCs w:val="20"/>
              </w:rPr>
              <w:t>i</w:t>
            </w:r>
            <w:r w:rsidRPr="004C1BA5">
              <w:rPr>
                <w:rFonts w:ascii="Aptos" w:eastAsia="Arial" w:hAnsi="Aptos" w:cs="Arial"/>
                <w:spacing w:val="1"/>
                <w:sz w:val="20"/>
                <w:szCs w:val="20"/>
              </w:rPr>
              <w:t>s</w:t>
            </w:r>
            <w:r w:rsidRPr="004C1BA5">
              <w:rPr>
                <w:rFonts w:ascii="Aptos" w:eastAsia="Arial" w:hAnsi="Aptos" w:cs="Arial"/>
                <w:spacing w:val="-1"/>
                <w:sz w:val="20"/>
                <w:szCs w:val="20"/>
              </w:rPr>
              <w:t>or</w:t>
            </w:r>
            <w:r w:rsidRPr="004C1BA5">
              <w:rPr>
                <w:rFonts w:ascii="Aptos" w:eastAsia="Arial" w:hAnsi="Aptos" w:cs="Arial"/>
                <w:sz w:val="20"/>
                <w:szCs w:val="20"/>
              </w:rPr>
              <w:t>y</w:t>
            </w:r>
            <w:r w:rsidRPr="004C1BA5">
              <w:rPr>
                <w:rFonts w:ascii="Aptos" w:eastAsia="Arial" w:hAnsi="Aptos" w:cs="Arial"/>
                <w:spacing w:val="11"/>
                <w:sz w:val="20"/>
                <w:szCs w:val="20"/>
              </w:rPr>
              <w:t xml:space="preserve"> </w:t>
            </w:r>
            <w:r w:rsidRPr="004C1BA5">
              <w:rPr>
                <w:rFonts w:ascii="Aptos" w:eastAsia="Arial" w:hAnsi="Aptos" w:cs="Arial"/>
                <w:sz w:val="20"/>
                <w:szCs w:val="20"/>
              </w:rPr>
              <w:t>c</w:t>
            </w:r>
            <w:r w:rsidRPr="004C1BA5">
              <w:rPr>
                <w:rFonts w:ascii="Aptos" w:eastAsia="Arial" w:hAnsi="Aptos" w:cs="Arial"/>
                <w:spacing w:val="-4"/>
                <w:sz w:val="20"/>
                <w:szCs w:val="20"/>
              </w:rPr>
              <w:t>o</w:t>
            </w:r>
            <w:r w:rsidRPr="004C1BA5">
              <w:rPr>
                <w:rFonts w:ascii="Aptos" w:eastAsia="Arial" w:hAnsi="Aptos" w:cs="Arial"/>
                <w:sz w:val="20"/>
                <w:szCs w:val="20"/>
              </w:rPr>
              <w:t>mm</w:t>
            </w:r>
            <w:r w:rsidRPr="004C1BA5">
              <w:rPr>
                <w:rFonts w:ascii="Aptos" w:eastAsia="Arial" w:hAnsi="Aptos" w:cs="Arial"/>
                <w:spacing w:val="-3"/>
                <w:sz w:val="20"/>
                <w:szCs w:val="20"/>
              </w:rPr>
              <w:t>i</w:t>
            </w:r>
            <w:r w:rsidRPr="004C1BA5">
              <w:rPr>
                <w:rFonts w:ascii="Aptos" w:eastAsia="Arial" w:hAnsi="Aptos" w:cs="Arial"/>
                <w:sz w:val="20"/>
                <w:szCs w:val="20"/>
              </w:rPr>
              <w:t>tt</w:t>
            </w:r>
            <w:r w:rsidRPr="004C1BA5">
              <w:rPr>
                <w:rFonts w:ascii="Aptos" w:eastAsia="Arial" w:hAnsi="Aptos" w:cs="Arial"/>
                <w:spacing w:val="-1"/>
                <w:sz w:val="20"/>
                <w:szCs w:val="20"/>
              </w:rPr>
              <w:t>e</w:t>
            </w:r>
            <w:r w:rsidRPr="004C1BA5">
              <w:rPr>
                <w:rFonts w:ascii="Aptos" w:eastAsia="Arial" w:hAnsi="Aptos" w:cs="Arial"/>
                <w:sz w:val="20"/>
                <w:szCs w:val="20"/>
              </w:rPr>
              <w:t>e</w:t>
            </w:r>
            <w:r w:rsidRPr="004C1BA5">
              <w:rPr>
                <w:rFonts w:ascii="Aptos" w:eastAsia="Arial" w:hAnsi="Aptos" w:cs="Arial"/>
                <w:spacing w:val="9"/>
                <w:sz w:val="20"/>
                <w:szCs w:val="20"/>
              </w:rPr>
              <w:t xml:space="preserve"> </w:t>
            </w:r>
            <w:r w:rsidRPr="004C1BA5">
              <w:rPr>
                <w:rFonts w:ascii="Aptos" w:eastAsia="Arial" w:hAnsi="Aptos" w:cs="Arial"/>
                <w:spacing w:val="-4"/>
                <w:sz w:val="20"/>
                <w:szCs w:val="20"/>
              </w:rPr>
              <w:t>w</w:t>
            </w:r>
            <w:r w:rsidRPr="004C1BA5">
              <w:rPr>
                <w:rFonts w:ascii="Aptos" w:eastAsia="Arial" w:hAnsi="Aptos" w:cs="Arial"/>
                <w:sz w:val="20"/>
                <w:szCs w:val="20"/>
              </w:rPr>
              <w:t>ill</w:t>
            </w:r>
            <w:r w:rsidRPr="004C1BA5">
              <w:rPr>
                <w:rFonts w:ascii="Aptos" w:eastAsia="Arial" w:hAnsi="Aptos" w:cs="Arial"/>
                <w:spacing w:val="13"/>
                <w:sz w:val="20"/>
                <w:szCs w:val="20"/>
              </w:rPr>
              <w:t xml:space="preserve"> </w:t>
            </w:r>
            <w:r w:rsidRPr="004C1BA5">
              <w:rPr>
                <w:rFonts w:ascii="Aptos" w:eastAsia="Arial" w:hAnsi="Aptos" w:cs="Arial"/>
                <w:spacing w:val="-1"/>
                <w:sz w:val="20"/>
                <w:szCs w:val="20"/>
              </w:rPr>
              <w:t>a</w:t>
            </w:r>
            <w:r w:rsidRPr="004C1BA5">
              <w:rPr>
                <w:rFonts w:ascii="Aptos" w:eastAsia="Arial" w:hAnsi="Aptos" w:cs="Arial"/>
                <w:sz w:val="20"/>
                <w:szCs w:val="20"/>
              </w:rPr>
              <w:t>l</w:t>
            </w:r>
            <w:r w:rsidRPr="004C1BA5">
              <w:rPr>
                <w:rFonts w:ascii="Aptos" w:eastAsia="Arial" w:hAnsi="Aptos" w:cs="Arial"/>
                <w:spacing w:val="1"/>
                <w:sz w:val="20"/>
                <w:szCs w:val="20"/>
              </w:rPr>
              <w:t>s</w:t>
            </w:r>
            <w:r w:rsidRPr="004C1BA5">
              <w:rPr>
                <w:rFonts w:ascii="Aptos" w:eastAsia="Arial" w:hAnsi="Aptos" w:cs="Arial"/>
                <w:sz w:val="20"/>
                <w:szCs w:val="20"/>
              </w:rPr>
              <w:t>o</w:t>
            </w:r>
            <w:r w:rsidRPr="004C1BA5">
              <w:rPr>
                <w:rFonts w:ascii="Aptos" w:eastAsia="Arial" w:hAnsi="Aptos" w:cs="Arial"/>
                <w:spacing w:val="12"/>
                <w:sz w:val="20"/>
                <w:szCs w:val="20"/>
              </w:rPr>
              <w:t xml:space="preserve"> </w:t>
            </w:r>
            <w:r w:rsidRPr="004C1BA5">
              <w:rPr>
                <w:rFonts w:ascii="Aptos" w:eastAsia="Arial" w:hAnsi="Aptos" w:cs="Arial"/>
                <w:sz w:val="20"/>
                <w:szCs w:val="20"/>
              </w:rPr>
              <w:t>s</w:t>
            </w:r>
            <w:r w:rsidRPr="004C1BA5">
              <w:rPr>
                <w:rFonts w:ascii="Aptos" w:eastAsia="Arial" w:hAnsi="Aptos" w:cs="Arial"/>
                <w:spacing w:val="-1"/>
                <w:sz w:val="20"/>
                <w:szCs w:val="20"/>
              </w:rPr>
              <w:t>er</w:t>
            </w:r>
            <w:r w:rsidRPr="004C1BA5">
              <w:rPr>
                <w:rFonts w:ascii="Aptos" w:eastAsia="Arial" w:hAnsi="Aptos" w:cs="Arial"/>
                <w:spacing w:val="-2"/>
                <w:sz w:val="20"/>
                <w:szCs w:val="20"/>
              </w:rPr>
              <w:t>v</w:t>
            </w:r>
            <w:r w:rsidRPr="004C1BA5">
              <w:rPr>
                <w:rFonts w:ascii="Aptos" w:eastAsia="Arial" w:hAnsi="Aptos" w:cs="Arial"/>
                <w:sz w:val="20"/>
                <w:szCs w:val="20"/>
              </w:rPr>
              <w:t>e</w:t>
            </w:r>
            <w:r w:rsidRPr="004C1BA5">
              <w:rPr>
                <w:rFonts w:ascii="Aptos" w:eastAsia="Arial" w:hAnsi="Aptos" w:cs="Arial"/>
                <w:spacing w:val="12"/>
                <w:sz w:val="20"/>
                <w:szCs w:val="20"/>
              </w:rPr>
              <w:t xml:space="preserve"> </w:t>
            </w:r>
            <w:r w:rsidRPr="004C1BA5">
              <w:rPr>
                <w:rFonts w:ascii="Aptos" w:eastAsia="Arial" w:hAnsi="Aptos" w:cs="Arial"/>
                <w:spacing w:val="-1"/>
                <w:sz w:val="20"/>
                <w:szCs w:val="20"/>
              </w:rPr>
              <w:t>a</w:t>
            </w:r>
            <w:r w:rsidRPr="004C1BA5">
              <w:rPr>
                <w:rFonts w:ascii="Aptos" w:eastAsia="Arial" w:hAnsi="Aptos" w:cs="Arial"/>
                <w:sz w:val="20"/>
                <w:szCs w:val="20"/>
              </w:rPr>
              <w:t>s</w:t>
            </w:r>
            <w:r w:rsidRPr="004C1BA5">
              <w:rPr>
                <w:rFonts w:ascii="Aptos" w:eastAsia="Arial" w:hAnsi="Aptos" w:cs="Arial"/>
                <w:spacing w:val="13"/>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w:t>
            </w:r>
            <w:r w:rsidRPr="004C1BA5">
              <w:rPr>
                <w:rFonts w:ascii="Aptos" w:eastAsia="Arial" w:hAnsi="Aptos" w:cs="Arial"/>
                <w:sz w:val="20"/>
                <w:szCs w:val="20"/>
              </w:rPr>
              <w:t xml:space="preserve">e </w:t>
            </w:r>
            <w:r w:rsidRPr="004C1BA5">
              <w:rPr>
                <w:rFonts w:ascii="Aptos" w:eastAsia="Arial" w:hAnsi="Aptos" w:cs="Arial"/>
                <w:spacing w:val="-1"/>
                <w:sz w:val="20"/>
                <w:szCs w:val="20"/>
              </w:rPr>
              <w:t>e</w:t>
            </w:r>
            <w:r w:rsidRPr="004C1BA5">
              <w:rPr>
                <w:rFonts w:ascii="Aptos" w:eastAsia="Arial" w:hAnsi="Aptos" w:cs="Arial"/>
                <w:spacing w:val="-4"/>
                <w:sz w:val="20"/>
                <w:szCs w:val="20"/>
              </w:rPr>
              <w:t>x</w:t>
            </w:r>
            <w:r w:rsidRPr="004C1BA5">
              <w:rPr>
                <w:rFonts w:ascii="Aptos" w:eastAsia="Arial" w:hAnsi="Aptos" w:cs="Arial"/>
                <w:spacing w:val="-1"/>
                <w:sz w:val="20"/>
                <w:szCs w:val="20"/>
              </w:rPr>
              <w:t>a</w:t>
            </w:r>
            <w:r w:rsidRPr="004C1BA5">
              <w:rPr>
                <w:rFonts w:ascii="Aptos" w:eastAsia="Arial" w:hAnsi="Aptos" w:cs="Arial"/>
                <w:spacing w:val="2"/>
                <w:sz w:val="20"/>
                <w:szCs w:val="20"/>
              </w:rPr>
              <w:t>m</w:t>
            </w:r>
            <w:r w:rsidRPr="004C1BA5">
              <w:rPr>
                <w:rFonts w:ascii="Aptos" w:eastAsia="Arial" w:hAnsi="Aptos" w:cs="Arial"/>
                <w:sz w:val="20"/>
                <w:szCs w:val="20"/>
              </w:rPr>
              <w:t>ini</w:t>
            </w:r>
            <w:r w:rsidRPr="004C1BA5">
              <w:rPr>
                <w:rFonts w:ascii="Aptos" w:eastAsia="Arial" w:hAnsi="Aptos" w:cs="Arial"/>
                <w:spacing w:val="-1"/>
                <w:sz w:val="20"/>
                <w:szCs w:val="20"/>
              </w:rPr>
              <w:t>n</w:t>
            </w:r>
            <w:r w:rsidRPr="004C1BA5">
              <w:rPr>
                <w:rFonts w:ascii="Aptos" w:eastAsia="Arial" w:hAnsi="Aptos" w:cs="Arial"/>
                <w:sz w:val="20"/>
                <w:szCs w:val="20"/>
              </w:rPr>
              <w:t>g c</w:t>
            </w:r>
            <w:r w:rsidRPr="004C1BA5">
              <w:rPr>
                <w:rFonts w:ascii="Aptos" w:eastAsia="Arial" w:hAnsi="Aptos" w:cs="Arial"/>
                <w:spacing w:val="-4"/>
                <w:sz w:val="20"/>
                <w:szCs w:val="20"/>
              </w:rPr>
              <w:t>o</w:t>
            </w:r>
            <w:r w:rsidRPr="004C1BA5">
              <w:rPr>
                <w:rFonts w:ascii="Aptos" w:eastAsia="Arial" w:hAnsi="Aptos" w:cs="Arial"/>
                <w:sz w:val="20"/>
                <w:szCs w:val="20"/>
              </w:rPr>
              <w:t>mm</w:t>
            </w:r>
            <w:r w:rsidRPr="004C1BA5">
              <w:rPr>
                <w:rFonts w:ascii="Aptos" w:eastAsia="Arial" w:hAnsi="Aptos" w:cs="Arial"/>
                <w:spacing w:val="-3"/>
                <w:sz w:val="20"/>
                <w:szCs w:val="20"/>
              </w:rPr>
              <w:t>i</w:t>
            </w:r>
            <w:r w:rsidRPr="004C1BA5">
              <w:rPr>
                <w:rFonts w:ascii="Aptos" w:eastAsia="Arial" w:hAnsi="Aptos" w:cs="Arial"/>
                <w:sz w:val="20"/>
                <w:szCs w:val="20"/>
              </w:rPr>
              <w:t>tt</w:t>
            </w:r>
            <w:r w:rsidRPr="004C1BA5">
              <w:rPr>
                <w:rFonts w:ascii="Aptos" w:eastAsia="Arial" w:hAnsi="Aptos" w:cs="Arial"/>
                <w:spacing w:val="-1"/>
                <w:sz w:val="20"/>
                <w:szCs w:val="20"/>
              </w:rPr>
              <w:t>e</w:t>
            </w:r>
            <w:r w:rsidRPr="004C1BA5">
              <w:rPr>
                <w:rFonts w:ascii="Aptos" w:eastAsia="Arial" w:hAnsi="Aptos" w:cs="Arial"/>
                <w:sz w:val="20"/>
                <w:szCs w:val="20"/>
              </w:rPr>
              <w:t>e</w:t>
            </w:r>
            <w:r w:rsidRPr="004C1BA5">
              <w:rPr>
                <w:rFonts w:ascii="Aptos" w:eastAsia="Arial" w:hAnsi="Aptos" w:cs="Arial"/>
                <w:spacing w:val="-3"/>
                <w:sz w:val="20"/>
                <w:szCs w:val="20"/>
              </w:rPr>
              <w:t xml:space="preserve"> </w:t>
            </w:r>
            <w:r w:rsidRPr="004C1BA5">
              <w:rPr>
                <w:rFonts w:ascii="Aptos" w:eastAsia="Arial" w:hAnsi="Aptos" w:cs="Arial"/>
                <w:sz w:val="20"/>
                <w:szCs w:val="20"/>
              </w:rPr>
              <w:t>f</w:t>
            </w:r>
            <w:r w:rsidRPr="004C1BA5">
              <w:rPr>
                <w:rFonts w:ascii="Aptos" w:eastAsia="Arial" w:hAnsi="Aptos" w:cs="Arial"/>
                <w:spacing w:val="-1"/>
                <w:sz w:val="20"/>
                <w:szCs w:val="20"/>
              </w:rPr>
              <w:t>o</w:t>
            </w:r>
            <w:r w:rsidRPr="004C1BA5">
              <w:rPr>
                <w:rFonts w:ascii="Aptos" w:eastAsia="Arial" w:hAnsi="Aptos" w:cs="Arial"/>
                <w:sz w:val="20"/>
                <w:szCs w:val="20"/>
              </w:rPr>
              <w:t>r</w:t>
            </w:r>
            <w:r w:rsidRPr="004C1BA5">
              <w:rPr>
                <w:rFonts w:ascii="Aptos" w:eastAsia="Arial" w:hAnsi="Aptos" w:cs="Arial"/>
                <w:spacing w:val="-3"/>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w:t>
            </w:r>
            <w:r w:rsidRPr="004C1BA5">
              <w:rPr>
                <w:rFonts w:ascii="Aptos" w:eastAsia="Arial" w:hAnsi="Aptos" w:cs="Arial"/>
                <w:sz w:val="20"/>
                <w:szCs w:val="20"/>
              </w:rPr>
              <w:t xml:space="preserve">e </w:t>
            </w:r>
            <w:r w:rsidRPr="004C1BA5">
              <w:rPr>
                <w:rFonts w:ascii="Aptos" w:eastAsia="Arial" w:hAnsi="Aptos" w:cs="Arial"/>
                <w:spacing w:val="-1"/>
                <w:sz w:val="20"/>
                <w:szCs w:val="20"/>
              </w:rPr>
              <w:t>ora</w:t>
            </w:r>
            <w:r w:rsidRPr="004C1BA5">
              <w:rPr>
                <w:rFonts w:ascii="Aptos" w:eastAsia="Arial" w:hAnsi="Aptos" w:cs="Arial"/>
                <w:sz w:val="20"/>
                <w:szCs w:val="20"/>
              </w:rPr>
              <w:t>l</w:t>
            </w:r>
            <w:r w:rsidRPr="004C1BA5">
              <w:rPr>
                <w:rFonts w:ascii="Aptos" w:eastAsia="Arial" w:hAnsi="Aptos" w:cs="Arial"/>
                <w:spacing w:val="3"/>
                <w:sz w:val="20"/>
                <w:szCs w:val="20"/>
              </w:rPr>
              <w:t xml:space="preserve"> </w:t>
            </w:r>
            <w:r w:rsidRPr="004C1BA5">
              <w:rPr>
                <w:rFonts w:ascii="Aptos" w:eastAsia="Arial" w:hAnsi="Aptos" w:cs="Arial"/>
                <w:spacing w:val="-4"/>
                <w:sz w:val="20"/>
                <w:szCs w:val="20"/>
              </w:rPr>
              <w:t>d</w:t>
            </w:r>
            <w:r w:rsidRPr="004C1BA5">
              <w:rPr>
                <w:rFonts w:ascii="Aptos" w:eastAsia="Arial" w:hAnsi="Aptos" w:cs="Arial"/>
                <w:spacing w:val="-1"/>
                <w:sz w:val="20"/>
                <w:szCs w:val="20"/>
              </w:rPr>
              <w:t>e</w:t>
            </w:r>
            <w:r w:rsidRPr="004C1BA5">
              <w:rPr>
                <w:rFonts w:ascii="Aptos" w:eastAsia="Arial" w:hAnsi="Aptos" w:cs="Arial"/>
                <w:sz w:val="20"/>
                <w:szCs w:val="20"/>
              </w:rPr>
              <w:t>f</w:t>
            </w:r>
            <w:r w:rsidRPr="004C1BA5">
              <w:rPr>
                <w:rFonts w:ascii="Aptos" w:eastAsia="Arial" w:hAnsi="Aptos" w:cs="Arial"/>
                <w:spacing w:val="-1"/>
                <w:sz w:val="20"/>
                <w:szCs w:val="20"/>
              </w:rPr>
              <w:t>en</w:t>
            </w:r>
            <w:r w:rsidRPr="004C1BA5">
              <w:rPr>
                <w:rFonts w:ascii="Aptos" w:eastAsia="Arial" w:hAnsi="Aptos" w:cs="Arial"/>
                <w:sz w:val="20"/>
                <w:szCs w:val="20"/>
              </w:rPr>
              <w:t>c</w:t>
            </w:r>
            <w:r w:rsidRPr="004C1BA5">
              <w:rPr>
                <w:rFonts w:ascii="Aptos" w:eastAsia="Arial" w:hAnsi="Aptos" w:cs="Arial"/>
                <w:spacing w:val="-1"/>
                <w:sz w:val="20"/>
                <w:szCs w:val="20"/>
              </w:rPr>
              <w:t>e</w:t>
            </w:r>
            <w:r w:rsidRPr="004C1BA5">
              <w:rPr>
                <w:rFonts w:ascii="Aptos" w:eastAsia="Arial" w:hAnsi="Aptos" w:cs="Arial"/>
                <w:sz w:val="20"/>
                <w:szCs w:val="20"/>
              </w:rPr>
              <w:t>.</w:t>
            </w:r>
          </w:p>
          <w:p w14:paraId="38AF8F30" w14:textId="77777777" w:rsidR="004C1BA5" w:rsidRPr="004C1BA5" w:rsidRDefault="004C1BA5" w:rsidP="004C1BA5">
            <w:pPr>
              <w:pStyle w:val="TableParagraph"/>
              <w:spacing w:before="3"/>
              <w:rPr>
                <w:rFonts w:ascii="Aptos" w:hAnsi="Aptos"/>
                <w:sz w:val="20"/>
                <w:szCs w:val="20"/>
              </w:rPr>
            </w:pPr>
          </w:p>
          <w:p w14:paraId="4214E4A7" w14:textId="77777777" w:rsidR="004C1BA5" w:rsidRPr="004C1BA5" w:rsidRDefault="004C1BA5" w:rsidP="004C1BA5">
            <w:pPr>
              <w:pStyle w:val="TableParagraph"/>
              <w:rPr>
                <w:rFonts w:ascii="Aptos" w:hAnsi="Aptos"/>
                <w:sz w:val="20"/>
                <w:szCs w:val="20"/>
              </w:rPr>
            </w:pPr>
          </w:p>
          <w:p w14:paraId="3694A7B2" w14:textId="77777777" w:rsidR="004C1BA5" w:rsidRPr="004C1BA5" w:rsidRDefault="004C1BA5" w:rsidP="004C1BA5">
            <w:pPr>
              <w:spacing w:before="120"/>
              <w:rPr>
                <w:rFonts w:ascii="Aptos" w:hAnsi="Aptos" w:cs="Arial"/>
                <w:i/>
                <w:sz w:val="20"/>
                <w:szCs w:val="20"/>
              </w:rPr>
            </w:pPr>
            <w:r w:rsidRPr="004C1BA5">
              <w:rPr>
                <w:rFonts w:ascii="Aptos" w:eastAsia="Arial" w:hAnsi="Aptos" w:cs="Arial"/>
                <w:color w:val="000000" w:themeColor="text1"/>
                <w:sz w:val="20"/>
                <w:szCs w:val="20"/>
              </w:rPr>
              <w:t>St</w:t>
            </w:r>
            <w:r w:rsidRPr="004C1BA5">
              <w:rPr>
                <w:rFonts w:ascii="Aptos" w:eastAsia="Arial" w:hAnsi="Aptos" w:cs="Arial"/>
                <w:color w:val="000000" w:themeColor="text1"/>
                <w:spacing w:val="-1"/>
                <w:sz w:val="20"/>
                <w:szCs w:val="20"/>
              </w:rPr>
              <w:t>uden</w:t>
            </w:r>
            <w:r w:rsidRPr="004C1BA5">
              <w:rPr>
                <w:rFonts w:ascii="Aptos" w:eastAsia="Arial" w:hAnsi="Aptos" w:cs="Arial"/>
                <w:color w:val="000000" w:themeColor="text1"/>
                <w:spacing w:val="-2"/>
                <w:sz w:val="20"/>
                <w:szCs w:val="20"/>
              </w:rPr>
              <w:t>t</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2"/>
                <w:sz w:val="20"/>
                <w:szCs w:val="20"/>
              </w:rPr>
              <w:t xml:space="preserve"> </w:t>
            </w:r>
            <w:r w:rsidRPr="004C1BA5">
              <w:rPr>
                <w:rFonts w:ascii="Aptos" w:eastAsia="Arial" w:hAnsi="Aptos" w:cs="Arial"/>
                <w:color w:val="000000" w:themeColor="text1"/>
                <w:spacing w:val="-1"/>
                <w:sz w:val="20"/>
                <w:szCs w:val="20"/>
              </w:rPr>
              <w:t>an</w:t>
            </w:r>
            <w:r w:rsidRPr="004C1BA5">
              <w:rPr>
                <w:rFonts w:ascii="Aptos" w:eastAsia="Arial" w:hAnsi="Aptos" w:cs="Arial"/>
                <w:color w:val="000000" w:themeColor="text1"/>
                <w:sz w:val="20"/>
                <w:szCs w:val="20"/>
              </w:rPr>
              <w:t>d</w:t>
            </w:r>
            <w:r w:rsidRPr="004C1BA5">
              <w:rPr>
                <w:rFonts w:ascii="Aptos" w:eastAsia="Arial" w:hAnsi="Aptos" w:cs="Arial"/>
                <w:color w:val="000000" w:themeColor="text1"/>
                <w:spacing w:val="-3"/>
                <w:sz w:val="20"/>
                <w:szCs w:val="20"/>
              </w:rPr>
              <w:t xml:space="preserve"> </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he</w:t>
            </w:r>
            <w:r w:rsidRPr="004C1BA5">
              <w:rPr>
                <w:rFonts w:ascii="Aptos" w:eastAsia="Arial" w:hAnsi="Aptos" w:cs="Arial"/>
                <w:color w:val="000000" w:themeColor="text1"/>
                <w:sz w:val="20"/>
                <w:szCs w:val="20"/>
              </w:rPr>
              <w:t>ir a</w:t>
            </w:r>
            <w:r w:rsidRPr="004C1BA5">
              <w:rPr>
                <w:rFonts w:ascii="Aptos" w:eastAsia="Arial" w:hAnsi="Aptos" w:cs="Arial"/>
                <w:color w:val="000000" w:themeColor="text1"/>
                <w:spacing w:val="-1"/>
                <w:sz w:val="20"/>
                <w:szCs w:val="20"/>
              </w:rPr>
              <w:t>d</w:t>
            </w:r>
            <w:r w:rsidRPr="004C1BA5">
              <w:rPr>
                <w:rFonts w:ascii="Aptos" w:eastAsia="Arial" w:hAnsi="Aptos" w:cs="Arial"/>
                <w:color w:val="000000" w:themeColor="text1"/>
                <w:spacing w:val="-2"/>
                <w:sz w:val="20"/>
                <w:szCs w:val="20"/>
              </w:rPr>
              <w:t>v</w:t>
            </w:r>
            <w:r w:rsidRPr="004C1BA5">
              <w:rPr>
                <w:rFonts w:ascii="Aptos" w:eastAsia="Arial" w:hAnsi="Aptos" w:cs="Arial"/>
                <w:color w:val="000000" w:themeColor="text1"/>
                <w:spacing w:val="-3"/>
                <w:sz w:val="20"/>
                <w:szCs w:val="20"/>
              </w:rPr>
              <w:t>i</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
                <w:sz w:val="20"/>
                <w:szCs w:val="20"/>
              </w:rPr>
              <w:t>or</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
                <w:sz w:val="20"/>
                <w:szCs w:val="20"/>
              </w:rPr>
              <w:t xml:space="preserve"> </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
                <w:sz w:val="20"/>
                <w:szCs w:val="20"/>
              </w:rPr>
              <w:t>hou</w:t>
            </w:r>
            <w:r w:rsidRPr="004C1BA5">
              <w:rPr>
                <w:rFonts w:ascii="Aptos" w:eastAsia="Arial" w:hAnsi="Aptos" w:cs="Arial"/>
                <w:color w:val="000000" w:themeColor="text1"/>
                <w:sz w:val="20"/>
                <w:szCs w:val="20"/>
              </w:rPr>
              <w:t>ld</w:t>
            </w:r>
            <w:r w:rsidRPr="004C1BA5">
              <w:rPr>
                <w:rFonts w:ascii="Aptos" w:eastAsia="Arial" w:hAnsi="Aptos" w:cs="Arial"/>
                <w:color w:val="000000" w:themeColor="text1"/>
                <w:spacing w:val="-2"/>
                <w:sz w:val="20"/>
                <w:szCs w:val="20"/>
              </w:rPr>
              <w:t xml:space="preserve"> </w:t>
            </w:r>
            <w:r w:rsidRPr="004C1BA5">
              <w:rPr>
                <w:rFonts w:ascii="Aptos" w:eastAsia="Arial" w:hAnsi="Aptos" w:cs="Arial"/>
                <w:color w:val="000000" w:themeColor="text1"/>
                <w:sz w:val="20"/>
                <w:szCs w:val="20"/>
              </w:rPr>
              <w:t>c</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pacing w:val="-4"/>
                <w:sz w:val="20"/>
                <w:szCs w:val="20"/>
              </w:rPr>
              <w:t>n</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
                <w:sz w:val="20"/>
                <w:szCs w:val="20"/>
              </w:rPr>
              <w:t>u</w:t>
            </w:r>
            <w:r w:rsidRPr="004C1BA5">
              <w:rPr>
                <w:rFonts w:ascii="Aptos" w:eastAsia="Arial" w:hAnsi="Aptos" w:cs="Arial"/>
                <w:color w:val="000000" w:themeColor="text1"/>
                <w:sz w:val="20"/>
                <w:szCs w:val="20"/>
              </w:rPr>
              <w:t>lt</w:t>
            </w:r>
            <w:r w:rsidRPr="004C1BA5">
              <w:rPr>
                <w:rFonts w:ascii="Aptos" w:eastAsia="Arial" w:hAnsi="Aptos" w:cs="Arial"/>
                <w:color w:val="000000" w:themeColor="text1"/>
                <w:spacing w:val="-1"/>
                <w:sz w:val="20"/>
                <w:szCs w:val="20"/>
              </w:rPr>
              <w:t xml:space="preserve"> </w:t>
            </w:r>
            <w:r w:rsidRPr="004C1BA5">
              <w:rPr>
                <w:rFonts w:ascii="Aptos" w:eastAsia="Arial" w:hAnsi="Aptos" w:cs="Arial"/>
                <w:color w:val="000000" w:themeColor="text1"/>
                <w:spacing w:val="-4"/>
                <w:sz w:val="20"/>
                <w:szCs w:val="20"/>
              </w:rPr>
              <w:t>w</w:t>
            </w:r>
            <w:r w:rsidRPr="004C1BA5">
              <w:rPr>
                <w:rFonts w:ascii="Aptos" w:eastAsia="Arial" w:hAnsi="Aptos" w:cs="Arial"/>
                <w:color w:val="000000" w:themeColor="text1"/>
                <w:sz w:val="20"/>
                <w:szCs w:val="20"/>
              </w:rPr>
              <w:t>ith t</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 xml:space="preserve">e Graduate </w:t>
            </w:r>
            <w:r w:rsidRPr="004C1BA5">
              <w:rPr>
                <w:rFonts w:ascii="Aptos" w:eastAsia="Arial" w:hAnsi="Aptos" w:cs="Arial"/>
                <w:color w:val="000000" w:themeColor="text1"/>
                <w:spacing w:val="-1"/>
                <w:sz w:val="20"/>
                <w:szCs w:val="20"/>
              </w:rPr>
              <w:t>Cha</w:t>
            </w:r>
            <w:r w:rsidRPr="004C1BA5">
              <w:rPr>
                <w:rFonts w:ascii="Aptos" w:eastAsia="Arial" w:hAnsi="Aptos" w:cs="Arial"/>
                <w:color w:val="000000" w:themeColor="text1"/>
                <w:sz w:val="20"/>
                <w:szCs w:val="20"/>
              </w:rPr>
              <w:t xml:space="preserve">ir when establishing the student’s </w:t>
            </w:r>
            <w:r w:rsidRPr="004C1BA5">
              <w:rPr>
                <w:rFonts w:ascii="Aptos" w:eastAsia="Arial" w:hAnsi="Aptos" w:cs="Arial"/>
                <w:color w:val="000000" w:themeColor="text1"/>
                <w:spacing w:val="-1"/>
                <w:sz w:val="20"/>
                <w:szCs w:val="20"/>
              </w:rPr>
              <w:t>ad</w:t>
            </w:r>
            <w:r w:rsidRPr="004C1BA5">
              <w:rPr>
                <w:rFonts w:ascii="Aptos" w:eastAsia="Arial" w:hAnsi="Aptos" w:cs="Arial"/>
                <w:color w:val="000000" w:themeColor="text1"/>
                <w:spacing w:val="-2"/>
                <w:sz w:val="20"/>
                <w:szCs w:val="20"/>
              </w:rPr>
              <w:t>v</w:t>
            </w:r>
            <w:r w:rsidRPr="004C1BA5">
              <w:rPr>
                <w:rFonts w:ascii="Aptos" w:eastAsia="Arial" w:hAnsi="Aptos" w:cs="Arial"/>
                <w:color w:val="000000" w:themeColor="text1"/>
                <w:sz w:val="20"/>
                <w:szCs w:val="20"/>
              </w:rPr>
              <w:t>i</w:t>
            </w:r>
            <w:r w:rsidRPr="004C1BA5">
              <w:rPr>
                <w:rFonts w:ascii="Aptos" w:eastAsia="Arial" w:hAnsi="Aptos" w:cs="Arial"/>
                <w:color w:val="000000" w:themeColor="text1"/>
                <w:spacing w:val="1"/>
                <w:sz w:val="20"/>
                <w:szCs w:val="20"/>
              </w:rPr>
              <w:t>s</w:t>
            </w:r>
            <w:r w:rsidRPr="004C1BA5">
              <w:rPr>
                <w:rFonts w:ascii="Aptos" w:eastAsia="Arial" w:hAnsi="Aptos" w:cs="Arial"/>
                <w:color w:val="000000" w:themeColor="text1"/>
                <w:spacing w:val="-1"/>
                <w:sz w:val="20"/>
                <w:szCs w:val="20"/>
              </w:rPr>
              <w:t>or</w:t>
            </w:r>
            <w:r w:rsidRPr="004C1BA5">
              <w:rPr>
                <w:rFonts w:ascii="Aptos" w:eastAsia="Arial" w:hAnsi="Aptos" w:cs="Arial"/>
                <w:color w:val="000000" w:themeColor="text1"/>
                <w:sz w:val="20"/>
                <w:szCs w:val="20"/>
              </w:rPr>
              <w:t>y</w:t>
            </w:r>
            <w:r w:rsidRPr="004C1BA5">
              <w:rPr>
                <w:rFonts w:ascii="Aptos" w:eastAsia="Arial" w:hAnsi="Aptos" w:cs="Arial"/>
                <w:color w:val="000000" w:themeColor="text1"/>
                <w:spacing w:val="-1"/>
                <w:sz w:val="20"/>
                <w:szCs w:val="20"/>
              </w:rPr>
              <w:t xml:space="preserve"> </w:t>
            </w:r>
            <w:r w:rsidRPr="004C1BA5">
              <w:rPr>
                <w:rFonts w:ascii="Aptos" w:eastAsia="Arial" w:hAnsi="Aptos" w:cs="Arial"/>
                <w:color w:val="000000" w:themeColor="text1"/>
                <w:sz w:val="20"/>
                <w:szCs w:val="20"/>
              </w:rPr>
              <w:t>c</w:t>
            </w:r>
            <w:r w:rsidRPr="004C1BA5">
              <w:rPr>
                <w:rFonts w:ascii="Aptos" w:eastAsia="Arial" w:hAnsi="Aptos" w:cs="Arial"/>
                <w:color w:val="000000" w:themeColor="text1"/>
                <w:spacing w:val="-4"/>
                <w:sz w:val="20"/>
                <w:szCs w:val="20"/>
              </w:rPr>
              <w:t>o</w:t>
            </w:r>
            <w:r w:rsidRPr="004C1BA5">
              <w:rPr>
                <w:rFonts w:ascii="Aptos" w:eastAsia="Arial" w:hAnsi="Aptos" w:cs="Arial"/>
                <w:color w:val="000000" w:themeColor="text1"/>
                <w:sz w:val="20"/>
                <w:szCs w:val="20"/>
              </w:rPr>
              <w:t>mmi</w:t>
            </w:r>
            <w:r w:rsidRPr="004C1BA5">
              <w:rPr>
                <w:rFonts w:ascii="Aptos" w:eastAsia="Arial" w:hAnsi="Aptos" w:cs="Arial"/>
                <w:color w:val="000000" w:themeColor="text1"/>
                <w:spacing w:val="-2"/>
                <w:sz w:val="20"/>
                <w:szCs w:val="20"/>
              </w:rPr>
              <w:t>t</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ee.</w:t>
            </w:r>
            <w:r w:rsidRPr="004C1BA5">
              <w:rPr>
                <w:rFonts w:ascii="Aptos" w:eastAsiaTheme="minorHAnsi" w:hAnsi="Aptos" w:cstheme="minorBidi"/>
                <w:color w:val="000000" w:themeColor="text1"/>
                <w:sz w:val="20"/>
                <w:szCs w:val="20"/>
              </w:rPr>
              <w:t xml:space="preserve"> </w:t>
            </w:r>
            <w:r w:rsidRPr="004C1BA5">
              <w:rPr>
                <w:rFonts w:ascii="Aptos" w:eastAsiaTheme="minorHAnsi" w:hAnsi="Aptos" w:cs="Arial"/>
                <w:color w:val="000000" w:themeColor="text1"/>
                <w:sz w:val="20"/>
                <w:szCs w:val="20"/>
              </w:rPr>
              <w:t xml:space="preserve">Adjunct faculty who are members of FGS may serve as advisory committee members, but can only act as advisor or co-advisor with approval of the Graduate Chair. </w:t>
            </w:r>
            <w:r w:rsidRPr="004C1BA5">
              <w:rPr>
                <w:rFonts w:ascii="Aptos" w:eastAsia="Arial" w:hAnsi="Aptos" w:cs="Arial"/>
                <w:color w:val="000000" w:themeColor="text1"/>
                <w:sz w:val="20"/>
                <w:szCs w:val="20"/>
              </w:rPr>
              <w:t>A</w:t>
            </w:r>
            <w:r w:rsidRPr="004C1BA5">
              <w:rPr>
                <w:rFonts w:ascii="Aptos" w:eastAsia="Arial" w:hAnsi="Aptos" w:cs="Arial"/>
                <w:color w:val="000000" w:themeColor="text1"/>
                <w:spacing w:val="-1"/>
                <w:sz w:val="20"/>
                <w:szCs w:val="20"/>
              </w:rPr>
              <w:t>n</w:t>
            </w:r>
            <w:r w:rsidRPr="004C1BA5">
              <w:rPr>
                <w:rFonts w:ascii="Aptos" w:eastAsia="Arial" w:hAnsi="Aptos" w:cs="Arial"/>
                <w:color w:val="000000" w:themeColor="text1"/>
                <w:sz w:val="20"/>
                <w:szCs w:val="20"/>
              </w:rPr>
              <w:t>y</w:t>
            </w:r>
            <w:r w:rsidRPr="004C1BA5">
              <w:rPr>
                <w:rFonts w:ascii="Aptos" w:eastAsia="Arial" w:hAnsi="Aptos" w:cs="Arial"/>
                <w:color w:val="000000" w:themeColor="text1"/>
                <w:spacing w:val="-1"/>
                <w:sz w:val="20"/>
                <w:szCs w:val="20"/>
              </w:rPr>
              <w:t xml:space="preserve"> </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
                <w:sz w:val="20"/>
                <w:szCs w:val="20"/>
              </w:rPr>
              <w:t>p</w:t>
            </w:r>
            <w:r w:rsidRPr="004C1BA5">
              <w:rPr>
                <w:rFonts w:ascii="Aptos" w:eastAsia="Arial" w:hAnsi="Aptos" w:cs="Arial"/>
                <w:color w:val="000000" w:themeColor="text1"/>
                <w:spacing w:val="-4"/>
                <w:sz w:val="20"/>
                <w:szCs w:val="20"/>
              </w:rPr>
              <w:t>e</w:t>
            </w:r>
            <w:r w:rsidRPr="004C1BA5">
              <w:rPr>
                <w:rFonts w:ascii="Aptos" w:eastAsia="Arial" w:hAnsi="Aptos" w:cs="Arial"/>
                <w:color w:val="000000" w:themeColor="text1"/>
                <w:sz w:val="20"/>
                <w:szCs w:val="20"/>
              </w:rPr>
              <w:t>cial</w:t>
            </w:r>
            <w:r w:rsidRPr="004C1BA5">
              <w:rPr>
                <w:rFonts w:ascii="Aptos" w:eastAsia="Arial" w:hAnsi="Aptos" w:cs="Arial"/>
                <w:color w:val="000000" w:themeColor="text1"/>
                <w:spacing w:val="-2"/>
                <w:sz w:val="20"/>
                <w:szCs w:val="20"/>
              </w:rPr>
              <w:t xml:space="preserve"> </w:t>
            </w:r>
            <w:r w:rsidRPr="004C1BA5">
              <w:rPr>
                <w:rFonts w:ascii="Aptos" w:eastAsia="Arial" w:hAnsi="Aptos" w:cs="Arial"/>
                <w:color w:val="000000" w:themeColor="text1"/>
                <w:spacing w:val="-1"/>
                <w:sz w:val="20"/>
                <w:szCs w:val="20"/>
              </w:rPr>
              <w:t>reque</w:t>
            </w:r>
            <w:r w:rsidRPr="004C1BA5">
              <w:rPr>
                <w:rFonts w:ascii="Aptos" w:eastAsia="Arial" w:hAnsi="Aptos" w:cs="Arial"/>
                <w:color w:val="000000" w:themeColor="text1"/>
                <w:sz w:val="20"/>
                <w:szCs w:val="20"/>
              </w:rPr>
              <w:t>sts</w:t>
            </w:r>
            <w:r w:rsidRPr="004C1BA5">
              <w:rPr>
                <w:rFonts w:ascii="Aptos" w:eastAsia="Arial" w:hAnsi="Aptos" w:cs="Arial"/>
                <w:color w:val="000000" w:themeColor="text1"/>
                <w:spacing w:val="-1"/>
                <w:sz w:val="20"/>
                <w:szCs w:val="20"/>
              </w:rPr>
              <w:t xml:space="preserve"> </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r</w:t>
            </w:r>
            <w:r w:rsidRPr="004C1BA5">
              <w:rPr>
                <w:rFonts w:ascii="Aptos" w:eastAsia="Arial" w:hAnsi="Aptos" w:cs="Arial"/>
                <w:color w:val="000000" w:themeColor="text1"/>
                <w:spacing w:val="-3"/>
                <w:sz w:val="20"/>
                <w:szCs w:val="20"/>
              </w:rPr>
              <w:t xml:space="preserve"> </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 xml:space="preserve">e </w:t>
            </w:r>
            <w:r w:rsidRPr="004C1BA5">
              <w:rPr>
                <w:rFonts w:ascii="Aptos" w:eastAsia="Arial" w:hAnsi="Aptos" w:cs="Arial"/>
                <w:color w:val="000000" w:themeColor="text1"/>
                <w:spacing w:val="-1"/>
                <w:sz w:val="20"/>
                <w:szCs w:val="20"/>
              </w:rPr>
              <w:t>appo</w:t>
            </w:r>
            <w:r w:rsidRPr="004C1BA5">
              <w:rPr>
                <w:rFonts w:ascii="Aptos" w:eastAsia="Arial" w:hAnsi="Aptos" w:cs="Arial"/>
                <w:color w:val="000000" w:themeColor="text1"/>
                <w:sz w:val="20"/>
                <w:szCs w:val="20"/>
              </w:rPr>
              <w:t>in</w:t>
            </w:r>
            <w:r w:rsidRPr="004C1BA5">
              <w:rPr>
                <w:rFonts w:ascii="Aptos" w:eastAsia="Arial" w:hAnsi="Aptos" w:cs="Arial"/>
                <w:color w:val="000000" w:themeColor="text1"/>
                <w:spacing w:val="-2"/>
                <w:sz w:val="20"/>
                <w:szCs w:val="20"/>
              </w:rPr>
              <w:t>t</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1"/>
                <w:sz w:val="20"/>
                <w:szCs w:val="20"/>
              </w:rPr>
              <w:t>en</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 xml:space="preserve"> o</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
                <w:sz w:val="20"/>
                <w:szCs w:val="20"/>
              </w:rPr>
              <w:t xml:space="preserve"> </w:t>
            </w:r>
            <w:r w:rsidRPr="004C1BA5">
              <w:rPr>
                <w:rFonts w:ascii="Aptos" w:eastAsia="Arial" w:hAnsi="Aptos" w:cs="Arial"/>
                <w:color w:val="000000" w:themeColor="text1"/>
                <w:sz w:val="20"/>
                <w:szCs w:val="20"/>
              </w:rPr>
              <w:t>in</w:t>
            </w:r>
            <w:r w:rsidRPr="004C1BA5">
              <w:rPr>
                <w:rFonts w:ascii="Aptos" w:eastAsia="Arial" w:hAnsi="Aptos" w:cs="Arial"/>
                <w:color w:val="000000" w:themeColor="text1"/>
                <w:spacing w:val="-1"/>
                <w:sz w:val="20"/>
                <w:szCs w:val="20"/>
              </w:rPr>
              <w:t>d</w:t>
            </w:r>
            <w:r w:rsidRPr="004C1BA5">
              <w:rPr>
                <w:rFonts w:ascii="Aptos" w:eastAsia="Arial" w:hAnsi="Aptos" w:cs="Arial"/>
                <w:color w:val="000000" w:themeColor="text1"/>
                <w:sz w:val="20"/>
                <w:szCs w:val="20"/>
              </w:rPr>
              <w:t>i</w:t>
            </w:r>
            <w:r w:rsidRPr="004C1BA5">
              <w:rPr>
                <w:rFonts w:ascii="Aptos" w:eastAsia="Arial" w:hAnsi="Aptos" w:cs="Arial"/>
                <w:color w:val="000000" w:themeColor="text1"/>
                <w:spacing w:val="-1"/>
                <w:sz w:val="20"/>
                <w:szCs w:val="20"/>
              </w:rPr>
              <w:t>v</w:t>
            </w:r>
            <w:r w:rsidRPr="004C1BA5">
              <w:rPr>
                <w:rFonts w:ascii="Aptos" w:eastAsia="Arial" w:hAnsi="Aptos" w:cs="Arial"/>
                <w:color w:val="000000" w:themeColor="text1"/>
                <w:sz w:val="20"/>
                <w:szCs w:val="20"/>
              </w:rPr>
              <w:t>id</w:t>
            </w:r>
            <w:r w:rsidRPr="004C1BA5">
              <w:rPr>
                <w:rFonts w:ascii="Aptos" w:eastAsia="Arial" w:hAnsi="Aptos" w:cs="Arial"/>
                <w:color w:val="000000" w:themeColor="text1"/>
                <w:spacing w:val="-1"/>
                <w:sz w:val="20"/>
                <w:szCs w:val="20"/>
              </w:rPr>
              <w:t>ua</w:t>
            </w:r>
            <w:r w:rsidRPr="004C1BA5">
              <w:rPr>
                <w:rFonts w:ascii="Aptos" w:eastAsia="Arial" w:hAnsi="Aptos" w:cs="Arial"/>
                <w:color w:val="000000" w:themeColor="text1"/>
                <w:sz w:val="20"/>
                <w:szCs w:val="20"/>
              </w:rPr>
              <w:t xml:space="preserve">ls to </w:t>
            </w:r>
            <w:r w:rsidRPr="004C1BA5">
              <w:rPr>
                <w:rFonts w:ascii="Aptos" w:eastAsia="Arial" w:hAnsi="Aptos" w:cs="Arial"/>
                <w:color w:val="000000" w:themeColor="text1"/>
                <w:spacing w:val="-1"/>
                <w:sz w:val="20"/>
                <w:szCs w:val="20"/>
              </w:rPr>
              <w:t>ad</w:t>
            </w:r>
            <w:r w:rsidRPr="004C1BA5">
              <w:rPr>
                <w:rFonts w:ascii="Aptos" w:eastAsia="Arial" w:hAnsi="Aptos" w:cs="Arial"/>
                <w:color w:val="000000" w:themeColor="text1"/>
                <w:spacing w:val="-2"/>
                <w:sz w:val="20"/>
                <w:szCs w:val="20"/>
              </w:rPr>
              <w:t>v</w:t>
            </w:r>
            <w:r w:rsidRPr="004C1BA5">
              <w:rPr>
                <w:rFonts w:ascii="Aptos" w:eastAsia="Arial" w:hAnsi="Aptos" w:cs="Arial"/>
                <w:color w:val="000000" w:themeColor="text1"/>
                <w:spacing w:val="-3"/>
                <w:sz w:val="20"/>
                <w:szCs w:val="20"/>
              </w:rPr>
              <w:t>i</w:t>
            </w:r>
            <w:r w:rsidRPr="004C1BA5">
              <w:rPr>
                <w:rFonts w:ascii="Aptos" w:eastAsia="Arial" w:hAnsi="Aptos" w:cs="Arial"/>
                <w:color w:val="000000" w:themeColor="text1"/>
                <w:spacing w:val="-2"/>
                <w:sz w:val="20"/>
                <w:szCs w:val="20"/>
              </w:rPr>
              <w:t>s</w:t>
            </w:r>
            <w:r w:rsidRPr="004C1BA5">
              <w:rPr>
                <w:rFonts w:ascii="Aptos" w:eastAsia="Arial" w:hAnsi="Aptos" w:cs="Arial"/>
                <w:color w:val="000000" w:themeColor="text1"/>
                <w:spacing w:val="-1"/>
                <w:sz w:val="20"/>
                <w:szCs w:val="20"/>
              </w:rPr>
              <w:t>or</w:t>
            </w:r>
            <w:r w:rsidRPr="004C1BA5">
              <w:rPr>
                <w:rFonts w:ascii="Aptos" w:eastAsia="Arial" w:hAnsi="Aptos" w:cs="Arial"/>
                <w:color w:val="000000" w:themeColor="text1"/>
                <w:sz w:val="20"/>
                <w:szCs w:val="20"/>
              </w:rPr>
              <w:t>y</w:t>
            </w:r>
            <w:r w:rsidRPr="004C1BA5">
              <w:rPr>
                <w:rFonts w:ascii="Aptos" w:eastAsia="Arial" w:hAnsi="Aptos" w:cs="Arial"/>
                <w:color w:val="000000" w:themeColor="text1"/>
                <w:spacing w:val="-1"/>
                <w:sz w:val="20"/>
                <w:szCs w:val="20"/>
              </w:rPr>
              <w:t xml:space="preserve"> </w:t>
            </w:r>
            <w:r w:rsidRPr="004C1BA5">
              <w:rPr>
                <w:rFonts w:ascii="Aptos" w:eastAsia="Arial" w:hAnsi="Aptos" w:cs="Arial"/>
                <w:color w:val="000000" w:themeColor="text1"/>
                <w:sz w:val="20"/>
                <w:szCs w:val="20"/>
              </w:rPr>
              <w:t>c</w:t>
            </w:r>
            <w:r w:rsidRPr="004C1BA5">
              <w:rPr>
                <w:rFonts w:ascii="Aptos" w:eastAsia="Arial" w:hAnsi="Aptos" w:cs="Arial"/>
                <w:color w:val="000000" w:themeColor="text1"/>
                <w:spacing w:val="-4"/>
                <w:sz w:val="20"/>
                <w:szCs w:val="20"/>
              </w:rPr>
              <w:t>o</w:t>
            </w:r>
            <w:r w:rsidRPr="004C1BA5">
              <w:rPr>
                <w:rFonts w:ascii="Aptos" w:eastAsia="Arial" w:hAnsi="Aptos" w:cs="Arial"/>
                <w:color w:val="000000" w:themeColor="text1"/>
                <w:sz w:val="20"/>
                <w:szCs w:val="20"/>
              </w:rPr>
              <w:t>mmi</w:t>
            </w:r>
            <w:r w:rsidRPr="004C1BA5">
              <w:rPr>
                <w:rFonts w:ascii="Aptos" w:eastAsia="Arial" w:hAnsi="Aptos" w:cs="Arial"/>
                <w:color w:val="000000" w:themeColor="text1"/>
                <w:spacing w:val="-2"/>
                <w:sz w:val="20"/>
                <w:szCs w:val="20"/>
              </w:rPr>
              <w:t>t</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ee</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
                <w:sz w:val="20"/>
                <w:szCs w:val="20"/>
              </w:rPr>
              <w:t xml:space="preserve"> </w:t>
            </w:r>
            <w:r w:rsidRPr="004C1BA5">
              <w:rPr>
                <w:rFonts w:ascii="Aptos" w:eastAsia="Arial" w:hAnsi="Aptos" w:cs="Arial"/>
                <w:color w:val="000000" w:themeColor="text1"/>
                <w:sz w:val="20"/>
                <w:szCs w:val="20"/>
              </w:rPr>
              <w:t>m</w:t>
            </w:r>
            <w:r w:rsidRPr="004C1BA5">
              <w:rPr>
                <w:rFonts w:ascii="Aptos" w:eastAsia="Arial" w:hAnsi="Aptos" w:cs="Arial"/>
                <w:color w:val="000000" w:themeColor="text1"/>
                <w:spacing w:val="-3"/>
                <w:sz w:val="20"/>
                <w:szCs w:val="20"/>
              </w:rPr>
              <w:t>u</w:t>
            </w:r>
            <w:r w:rsidRPr="004C1BA5">
              <w:rPr>
                <w:rFonts w:ascii="Aptos" w:eastAsia="Arial" w:hAnsi="Aptos" w:cs="Arial"/>
                <w:color w:val="000000" w:themeColor="text1"/>
                <w:sz w:val="20"/>
                <w:szCs w:val="20"/>
              </w:rPr>
              <w:t xml:space="preserve">st </w:t>
            </w:r>
            <w:r w:rsidRPr="004C1BA5">
              <w:rPr>
                <w:rFonts w:ascii="Aptos" w:eastAsia="Arial" w:hAnsi="Aptos" w:cs="Arial"/>
                <w:color w:val="000000" w:themeColor="text1"/>
                <w:spacing w:val="-1"/>
                <w:sz w:val="20"/>
                <w:szCs w:val="20"/>
              </w:rPr>
              <w:t>b</w:t>
            </w:r>
            <w:r w:rsidRPr="004C1BA5">
              <w:rPr>
                <w:rFonts w:ascii="Aptos" w:eastAsia="Arial" w:hAnsi="Aptos" w:cs="Arial"/>
                <w:color w:val="000000" w:themeColor="text1"/>
                <w:sz w:val="20"/>
                <w:szCs w:val="20"/>
              </w:rPr>
              <w:t xml:space="preserve">e </w:t>
            </w:r>
            <w:r w:rsidRPr="004C1BA5">
              <w:rPr>
                <w:rFonts w:ascii="Aptos" w:eastAsia="Arial" w:hAnsi="Aptos" w:cs="Arial"/>
                <w:color w:val="000000" w:themeColor="text1"/>
                <w:spacing w:val="-1"/>
                <w:sz w:val="20"/>
                <w:szCs w:val="20"/>
              </w:rPr>
              <w:t>pu</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 xml:space="preserve"> </w:t>
            </w:r>
            <w:r w:rsidRPr="004C1BA5">
              <w:rPr>
                <w:rFonts w:ascii="Aptos" w:eastAsia="Arial" w:hAnsi="Aptos" w:cs="Arial"/>
                <w:color w:val="000000" w:themeColor="text1"/>
                <w:sz w:val="20"/>
                <w:szCs w:val="20"/>
              </w:rPr>
              <w:t>in</w:t>
            </w:r>
            <w:r w:rsidRPr="004C1BA5">
              <w:rPr>
                <w:rFonts w:ascii="Aptos" w:eastAsia="Arial" w:hAnsi="Aptos" w:cs="Arial"/>
                <w:color w:val="000000" w:themeColor="text1"/>
                <w:spacing w:val="-2"/>
                <w:sz w:val="20"/>
                <w:szCs w:val="20"/>
              </w:rPr>
              <w:t xml:space="preserve"> </w:t>
            </w:r>
            <w:r w:rsidRPr="004C1BA5">
              <w:rPr>
                <w:rFonts w:ascii="Aptos" w:eastAsia="Arial" w:hAnsi="Aptos" w:cs="Arial"/>
                <w:color w:val="000000" w:themeColor="text1"/>
                <w:spacing w:val="-4"/>
                <w:sz w:val="20"/>
                <w:szCs w:val="20"/>
              </w:rPr>
              <w:t>w</w:t>
            </w:r>
            <w:r w:rsidRPr="004C1BA5">
              <w:rPr>
                <w:rFonts w:ascii="Aptos" w:eastAsia="Arial" w:hAnsi="Aptos" w:cs="Arial"/>
                <w:color w:val="000000" w:themeColor="text1"/>
                <w:spacing w:val="-1"/>
                <w:sz w:val="20"/>
                <w:szCs w:val="20"/>
              </w:rPr>
              <w:t>r</w:t>
            </w:r>
            <w:r w:rsidRPr="004C1BA5">
              <w:rPr>
                <w:rFonts w:ascii="Aptos" w:eastAsia="Arial" w:hAnsi="Aptos" w:cs="Arial"/>
                <w:color w:val="000000" w:themeColor="text1"/>
                <w:sz w:val="20"/>
                <w:szCs w:val="20"/>
              </w:rPr>
              <w:t>iting to</w:t>
            </w:r>
            <w:r w:rsidRPr="004C1BA5">
              <w:rPr>
                <w:rFonts w:ascii="Aptos" w:eastAsia="Arial" w:hAnsi="Aptos" w:cs="Arial"/>
                <w:color w:val="000000" w:themeColor="text1"/>
                <w:spacing w:val="-2"/>
                <w:sz w:val="20"/>
                <w:szCs w:val="20"/>
              </w:rPr>
              <w:t xml:space="preserve"> </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e G</w:t>
            </w:r>
            <w:r w:rsidRPr="004C1BA5">
              <w:rPr>
                <w:rFonts w:ascii="Aptos" w:eastAsia="Arial" w:hAnsi="Aptos" w:cs="Arial"/>
                <w:color w:val="000000" w:themeColor="text1"/>
                <w:spacing w:val="-2"/>
                <w:sz w:val="20"/>
                <w:szCs w:val="20"/>
              </w:rPr>
              <w:t>r</w:t>
            </w:r>
            <w:r w:rsidRPr="004C1BA5">
              <w:rPr>
                <w:rFonts w:ascii="Aptos" w:eastAsia="Arial" w:hAnsi="Aptos" w:cs="Arial"/>
                <w:color w:val="000000" w:themeColor="text1"/>
                <w:spacing w:val="-1"/>
                <w:sz w:val="20"/>
                <w:szCs w:val="20"/>
              </w:rPr>
              <w:t>adua</w:t>
            </w:r>
            <w:r w:rsidRPr="004C1BA5">
              <w:rPr>
                <w:rFonts w:ascii="Aptos" w:eastAsia="Arial" w:hAnsi="Aptos" w:cs="Arial"/>
                <w:color w:val="000000" w:themeColor="text1"/>
                <w:sz w:val="20"/>
                <w:szCs w:val="20"/>
              </w:rPr>
              <w:t>te</w:t>
            </w:r>
            <w:r w:rsidRPr="004C1BA5">
              <w:rPr>
                <w:rFonts w:ascii="Aptos" w:eastAsia="Arial" w:hAnsi="Aptos" w:cs="Arial"/>
                <w:color w:val="000000" w:themeColor="text1"/>
                <w:spacing w:val="-3"/>
                <w:sz w:val="20"/>
                <w:szCs w:val="20"/>
              </w:rPr>
              <w:t xml:space="preserve"> </w:t>
            </w:r>
            <w:r w:rsidRPr="004C1BA5">
              <w:rPr>
                <w:rFonts w:ascii="Aptos" w:eastAsia="Arial" w:hAnsi="Aptos" w:cs="Arial"/>
                <w:color w:val="000000" w:themeColor="text1"/>
                <w:spacing w:val="-1"/>
                <w:sz w:val="20"/>
                <w:szCs w:val="20"/>
              </w:rPr>
              <w:t>Chair</w:t>
            </w:r>
            <w:r w:rsidRPr="004C1BA5">
              <w:rPr>
                <w:rFonts w:ascii="Aptos" w:eastAsia="Arial" w:hAnsi="Aptos" w:cs="Arial"/>
                <w:color w:val="000000" w:themeColor="text1"/>
                <w:sz w:val="20"/>
                <w:szCs w:val="20"/>
              </w:rPr>
              <w:t>,</w:t>
            </w:r>
            <w:r w:rsidRPr="004C1BA5">
              <w:rPr>
                <w:rFonts w:ascii="Aptos" w:eastAsia="Arial" w:hAnsi="Aptos" w:cs="Arial"/>
                <w:color w:val="000000" w:themeColor="text1"/>
                <w:spacing w:val="-1"/>
                <w:sz w:val="20"/>
                <w:szCs w:val="20"/>
              </w:rPr>
              <w:t xml:space="preserve"> an</w:t>
            </w:r>
            <w:r w:rsidRPr="004C1BA5">
              <w:rPr>
                <w:rFonts w:ascii="Aptos" w:eastAsia="Arial" w:hAnsi="Aptos" w:cs="Arial"/>
                <w:color w:val="000000" w:themeColor="text1"/>
                <w:sz w:val="20"/>
                <w:szCs w:val="20"/>
              </w:rPr>
              <w:t>d</w:t>
            </w:r>
            <w:r w:rsidRPr="004C1BA5">
              <w:rPr>
                <w:rFonts w:ascii="Aptos" w:eastAsia="Arial" w:hAnsi="Aptos" w:cs="Arial"/>
                <w:color w:val="000000" w:themeColor="text1"/>
                <w:spacing w:val="-2"/>
                <w:sz w:val="20"/>
                <w:szCs w:val="20"/>
              </w:rPr>
              <w:t xml:space="preserve"> </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
                <w:sz w:val="20"/>
                <w:szCs w:val="20"/>
              </w:rPr>
              <w:t>hou</w:t>
            </w:r>
            <w:r w:rsidRPr="004C1BA5">
              <w:rPr>
                <w:rFonts w:ascii="Aptos" w:eastAsia="Arial" w:hAnsi="Aptos" w:cs="Arial"/>
                <w:color w:val="000000" w:themeColor="text1"/>
                <w:sz w:val="20"/>
                <w:szCs w:val="20"/>
              </w:rPr>
              <w:t>ld inclu</w:t>
            </w:r>
            <w:r w:rsidRPr="004C1BA5">
              <w:rPr>
                <w:rFonts w:ascii="Aptos" w:eastAsia="Arial" w:hAnsi="Aptos" w:cs="Arial"/>
                <w:color w:val="000000" w:themeColor="text1"/>
                <w:spacing w:val="-1"/>
                <w:sz w:val="20"/>
                <w:szCs w:val="20"/>
              </w:rPr>
              <w:t>d</w:t>
            </w:r>
            <w:r w:rsidRPr="004C1BA5">
              <w:rPr>
                <w:rFonts w:ascii="Aptos" w:eastAsia="Arial" w:hAnsi="Aptos" w:cs="Arial"/>
                <w:color w:val="000000" w:themeColor="text1"/>
                <w:sz w:val="20"/>
                <w:szCs w:val="20"/>
              </w:rPr>
              <w:t>e a</w:t>
            </w:r>
            <w:r w:rsidRPr="004C1BA5">
              <w:rPr>
                <w:rFonts w:ascii="Aptos" w:eastAsia="Arial" w:hAnsi="Aptos" w:cs="Arial"/>
                <w:color w:val="000000" w:themeColor="text1"/>
                <w:spacing w:val="-3"/>
                <w:sz w:val="20"/>
                <w:szCs w:val="20"/>
              </w:rPr>
              <w:t xml:space="preserve"> </w:t>
            </w:r>
            <w:r w:rsidRPr="004C1BA5">
              <w:rPr>
                <w:rFonts w:ascii="Aptos" w:eastAsia="Arial" w:hAnsi="Aptos" w:cs="Arial"/>
                <w:color w:val="000000" w:themeColor="text1"/>
                <w:sz w:val="20"/>
                <w:szCs w:val="20"/>
              </w:rPr>
              <w:t>ju</w:t>
            </w:r>
            <w:r w:rsidRPr="004C1BA5">
              <w:rPr>
                <w:rFonts w:ascii="Aptos" w:eastAsia="Arial" w:hAnsi="Aptos" w:cs="Arial"/>
                <w:color w:val="000000" w:themeColor="text1"/>
                <w:spacing w:val="-2"/>
                <w:sz w:val="20"/>
                <w:szCs w:val="20"/>
              </w:rPr>
              <w:t>s</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3"/>
                <w:sz w:val="20"/>
                <w:szCs w:val="20"/>
              </w:rPr>
              <w:t>i</w:t>
            </w:r>
            <w:r w:rsidRPr="004C1BA5">
              <w:rPr>
                <w:rFonts w:ascii="Aptos" w:eastAsia="Arial" w:hAnsi="Aptos" w:cs="Arial"/>
                <w:color w:val="000000" w:themeColor="text1"/>
                <w:sz w:val="20"/>
                <w:szCs w:val="20"/>
              </w:rPr>
              <w:t>fi</w:t>
            </w:r>
            <w:r w:rsidRPr="004C1BA5">
              <w:rPr>
                <w:rFonts w:ascii="Aptos" w:eastAsia="Arial" w:hAnsi="Aptos" w:cs="Arial"/>
                <w:color w:val="000000" w:themeColor="text1"/>
                <w:spacing w:val="1"/>
                <w:sz w:val="20"/>
                <w:szCs w:val="20"/>
              </w:rPr>
              <w:t>c</w:t>
            </w:r>
            <w:r w:rsidRPr="004C1BA5">
              <w:rPr>
                <w:rFonts w:ascii="Aptos" w:eastAsia="Arial" w:hAnsi="Aptos" w:cs="Arial"/>
                <w:color w:val="000000" w:themeColor="text1"/>
                <w:spacing w:val="-4"/>
                <w:sz w:val="20"/>
                <w:szCs w:val="20"/>
              </w:rPr>
              <w:t>a</w:t>
            </w:r>
            <w:r w:rsidRPr="004C1BA5">
              <w:rPr>
                <w:rFonts w:ascii="Aptos" w:eastAsia="Arial" w:hAnsi="Aptos" w:cs="Arial"/>
                <w:color w:val="000000" w:themeColor="text1"/>
                <w:sz w:val="20"/>
                <w:szCs w:val="20"/>
              </w:rPr>
              <w:t>tion</w:t>
            </w:r>
            <w:r w:rsidRPr="004C1BA5">
              <w:rPr>
                <w:rFonts w:ascii="Aptos" w:eastAsia="Arial" w:hAnsi="Aptos" w:cs="Arial"/>
                <w:color w:val="000000" w:themeColor="text1"/>
                <w:spacing w:val="-3"/>
                <w:sz w:val="20"/>
                <w:szCs w:val="20"/>
              </w:rPr>
              <w:t xml:space="preserve"> </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r t</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e</w:t>
            </w:r>
            <w:r w:rsidRPr="004C1BA5">
              <w:rPr>
                <w:rFonts w:ascii="Aptos" w:eastAsia="Arial" w:hAnsi="Aptos" w:cs="Arial"/>
                <w:color w:val="000000" w:themeColor="text1"/>
                <w:spacing w:val="-3"/>
                <w:sz w:val="20"/>
                <w:szCs w:val="20"/>
              </w:rPr>
              <w:t xml:space="preserve"> </w:t>
            </w:r>
            <w:r w:rsidRPr="004C1BA5">
              <w:rPr>
                <w:rFonts w:ascii="Aptos" w:eastAsia="Arial" w:hAnsi="Aptos" w:cs="Arial"/>
                <w:color w:val="000000" w:themeColor="text1"/>
                <w:spacing w:val="-1"/>
                <w:sz w:val="20"/>
                <w:szCs w:val="20"/>
              </w:rPr>
              <w:t>appo</w:t>
            </w:r>
            <w:r w:rsidRPr="004C1BA5">
              <w:rPr>
                <w:rFonts w:ascii="Aptos" w:eastAsia="Arial" w:hAnsi="Aptos" w:cs="Arial"/>
                <w:color w:val="000000" w:themeColor="text1"/>
                <w:spacing w:val="-3"/>
                <w:sz w:val="20"/>
                <w:szCs w:val="20"/>
              </w:rPr>
              <w:t>i</w:t>
            </w:r>
            <w:r w:rsidRPr="004C1BA5">
              <w:rPr>
                <w:rFonts w:ascii="Aptos" w:eastAsia="Arial" w:hAnsi="Aptos" w:cs="Arial"/>
                <w:color w:val="000000" w:themeColor="text1"/>
                <w:spacing w:val="-1"/>
                <w:sz w:val="20"/>
                <w:szCs w:val="20"/>
              </w:rPr>
              <w:t>n</w:t>
            </w:r>
            <w:r w:rsidRPr="004C1BA5">
              <w:rPr>
                <w:rFonts w:ascii="Aptos" w:eastAsia="Arial" w:hAnsi="Aptos" w:cs="Arial"/>
                <w:color w:val="000000" w:themeColor="text1"/>
                <w:spacing w:val="-2"/>
                <w:sz w:val="20"/>
                <w:szCs w:val="20"/>
              </w:rPr>
              <w:t>t</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1"/>
                <w:sz w:val="20"/>
                <w:szCs w:val="20"/>
              </w:rPr>
              <w:t>en</w:t>
            </w:r>
            <w:r w:rsidRPr="004C1BA5">
              <w:rPr>
                <w:rFonts w:ascii="Aptos" w:eastAsia="Arial" w:hAnsi="Aptos" w:cs="Arial"/>
                <w:color w:val="000000" w:themeColor="text1"/>
                <w:spacing w:val="-2"/>
                <w:sz w:val="20"/>
                <w:szCs w:val="20"/>
              </w:rPr>
              <w:t>t</w:t>
            </w:r>
            <w:r w:rsidRPr="004C1BA5">
              <w:rPr>
                <w:rFonts w:ascii="Aptos" w:eastAsia="Arial" w:hAnsi="Aptos" w:cs="Arial"/>
                <w:color w:val="000000" w:themeColor="text1"/>
                <w:sz w:val="20"/>
                <w:szCs w:val="20"/>
              </w:rPr>
              <w:t>.</w:t>
            </w:r>
          </w:p>
          <w:p w14:paraId="580D69E2" w14:textId="77777777" w:rsidR="004C1BA5" w:rsidRPr="004C1BA5" w:rsidRDefault="004C1BA5" w:rsidP="004C1BA5">
            <w:pPr>
              <w:spacing w:after="120"/>
              <w:rPr>
                <w:rFonts w:ascii="Aptos" w:hAnsi="Aptos" w:cs="Helvetica"/>
                <w:sz w:val="20"/>
                <w:szCs w:val="20"/>
              </w:rPr>
            </w:pPr>
          </w:p>
        </w:tc>
      </w:tr>
      <w:tr w:rsidR="00270F81" w:rsidRPr="003241F7" w14:paraId="68AA58BC" w14:textId="77777777" w:rsidTr="00C32686">
        <w:tc>
          <w:tcPr>
            <w:tcW w:w="7086" w:type="dxa"/>
          </w:tcPr>
          <w:p w14:paraId="2B129E95" w14:textId="77777777" w:rsidR="00270F81" w:rsidRPr="00442CC2" w:rsidRDefault="00270F81" w:rsidP="00C32686">
            <w:pPr>
              <w:pStyle w:val="Heading3"/>
              <w:spacing w:before="100" w:beforeAutospacing="1" w:after="100" w:afterAutospacing="1"/>
              <w:textAlignment w:val="baseline"/>
              <w:rPr>
                <w:rFonts w:ascii="Aptos" w:hAnsi="Aptos" w:cs="Helvetica"/>
                <w:b/>
                <w:bCs/>
                <w:color w:val="222222"/>
                <w:sz w:val="20"/>
                <w:szCs w:val="20"/>
              </w:rPr>
            </w:pPr>
            <w:r w:rsidRPr="00442CC2">
              <w:rPr>
                <w:rStyle w:val="Strong"/>
                <w:rFonts w:ascii="Aptos" w:hAnsi="Aptos" w:cs="Helvetica"/>
                <w:color w:val="000000"/>
                <w:sz w:val="20"/>
                <w:szCs w:val="20"/>
              </w:rPr>
              <w:lastRenderedPageBreak/>
              <w:t xml:space="preserve">6.5.3 </w:t>
            </w:r>
            <w:r w:rsidRPr="00442CC2">
              <w:rPr>
                <w:rFonts w:ascii="Aptos" w:hAnsi="Aptos" w:cs="Helvetica"/>
                <w:b/>
                <w:bCs/>
                <w:color w:val="222222"/>
                <w:sz w:val="20"/>
                <w:szCs w:val="20"/>
              </w:rPr>
              <w:t>Course-based, Major Research Paper, or Comprehensive Examination Route</w:t>
            </w:r>
          </w:p>
          <w:p w14:paraId="7FBBE0A3" w14:textId="045A9492" w:rsidR="00270F81" w:rsidRPr="00C70716" w:rsidRDefault="00270F81" w:rsidP="00C32686">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shd w:val="clear" w:color="auto" w:fill="FFFFFF"/>
              </w:rPr>
              <w:t xml:space="preserve">Usually, advisory committees are not required in these routes; however, the department/unit may specify advisory committee requirements in their supplementary regulations. </w:t>
            </w:r>
          </w:p>
        </w:tc>
        <w:tc>
          <w:tcPr>
            <w:tcW w:w="4254" w:type="dxa"/>
          </w:tcPr>
          <w:p w14:paraId="4C9EC15B" w14:textId="77777777" w:rsidR="00270F81" w:rsidRPr="00C32686" w:rsidRDefault="00270F81" w:rsidP="00C32686">
            <w:pPr>
              <w:spacing w:after="120"/>
              <w:rPr>
                <w:rFonts w:ascii="Aptos" w:hAnsi="Aptos" w:cs="Helvetica"/>
                <w:i/>
                <w:sz w:val="20"/>
                <w:szCs w:val="20"/>
              </w:rPr>
            </w:pPr>
          </w:p>
        </w:tc>
      </w:tr>
      <w:tr w:rsidR="00270F81" w:rsidRPr="003241F7" w14:paraId="087DF5E0" w14:textId="77777777" w:rsidTr="00C32686">
        <w:tc>
          <w:tcPr>
            <w:tcW w:w="7086" w:type="dxa"/>
          </w:tcPr>
          <w:p w14:paraId="220261BC" w14:textId="77777777" w:rsidR="00270F81" w:rsidRPr="00442CC2" w:rsidRDefault="00270F81" w:rsidP="00C32686">
            <w:pPr>
              <w:spacing w:before="100" w:beforeAutospacing="1" w:after="100" w:afterAutospacing="1"/>
              <w:rPr>
                <w:rFonts w:ascii="Aptos" w:hAnsi="Aptos" w:cs="Helvetica"/>
                <w:b/>
                <w:bCs/>
                <w:sz w:val="20"/>
                <w:szCs w:val="20"/>
              </w:rPr>
            </w:pPr>
            <w:r w:rsidRPr="00442CC2">
              <w:rPr>
                <w:rFonts w:ascii="Aptos" w:hAnsi="Aptos" w:cs="Helvetica"/>
                <w:b/>
                <w:bCs/>
                <w:sz w:val="20"/>
                <w:szCs w:val="20"/>
              </w:rPr>
              <w:t>6.6 Courses and Performance</w:t>
            </w:r>
          </w:p>
          <w:p w14:paraId="506C21B8" w14:textId="77777777" w:rsidR="00270F81" w:rsidRPr="00442CC2" w:rsidRDefault="00270F81" w:rsidP="00C3268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6.6.1 Course or Program Changes</w:t>
            </w:r>
          </w:p>
          <w:p w14:paraId="223F90CB" w14:textId="5F566110"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Students are not permitted to change their program of study, including withdrawal from individual courses, without the approval of their advisor/co-advisor (and/or advisory committee) and Department/Unit Head or designate. Withdrawal from courses or changes of course category without such approval may result in the student being Required to Withdraw from the Faculty of Graduate Studies.</w:t>
            </w:r>
          </w:p>
        </w:tc>
        <w:tc>
          <w:tcPr>
            <w:tcW w:w="4254" w:type="dxa"/>
          </w:tcPr>
          <w:p w14:paraId="413E7CDC" w14:textId="77777777" w:rsidR="00270F81" w:rsidRPr="00C32686" w:rsidRDefault="00270F81" w:rsidP="00C32686">
            <w:pPr>
              <w:spacing w:after="120"/>
              <w:rPr>
                <w:rFonts w:ascii="Aptos" w:hAnsi="Aptos" w:cs="Helvetica"/>
                <w:i/>
                <w:sz w:val="20"/>
                <w:szCs w:val="20"/>
              </w:rPr>
            </w:pPr>
          </w:p>
        </w:tc>
      </w:tr>
      <w:tr w:rsidR="00270F81" w:rsidRPr="003241F7" w14:paraId="7EE781CD" w14:textId="77777777" w:rsidTr="00C32686">
        <w:tc>
          <w:tcPr>
            <w:tcW w:w="7086" w:type="dxa"/>
          </w:tcPr>
          <w:p w14:paraId="0FD69F1F" w14:textId="77777777" w:rsidR="00270F81" w:rsidRPr="00442CC2" w:rsidRDefault="00270F81" w:rsidP="00C3268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6.6.2 Lapse or Expiration of Credit of Courses</w:t>
            </w:r>
          </w:p>
          <w:p w14:paraId="37A328DA"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Courses completed more than seven (7) years prior to the date of awarding of a degree are considered to have lapsed and may not usually be used for credit toward that degree. A department/unit may request an exception to this limit on behalf of the student. Such requests, which will be evaluated on a case-by-case basis, must be submitted via the </w:t>
            </w:r>
            <w:hyperlink r:id="rId122"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w:t>
            </w:r>
            <w:r w:rsidRPr="00C70716">
              <w:rPr>
                <w:rFonts w:ascii="Aptos" w:hAnsi="Aptos" w:cs="Helvetica"/>
                <w:color w:val="222222"/>
                <w:sz w:val="20"/>
                <w:szCs w:val="20"/>
              </w:rPr>
              <w:lastRenderedPageBreak/>
              <w:t>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0962FCB4"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Courses completed more than ten (10) years prior to the date of awarding of a degree are deemed </w:t>
            </w:r>
            <w:r w:rsidRPr="00442CC2">
              <w:rPr>
                <w:rFonts w:ascii="Aptos" w:hAnsi="Aptos" w:cs="Helvetica"/>
                <w:b/>
                <w:bCs/>
                <w:color w:val="222222"/>
                <w:sz w:val="20"/>
                <w:szCs w:val="20"/>
              </w:rPr>
              <w:t>expired and cannot</w:t>
            </w:r>
            <w:r w:rsidRPr="00C70716">
              <w:rPr>
                <w:rFonts w:ascii="Aptos" w:hAnsi="Aptos" w:cs="Helvetica"/>
                <w:color w:val="222222"/>
                <w:sz w:val="20"/>
                <w:szCs w:val="20"/>
              </w:rPr>
              <w:t xml:space="preserve"> be used for credit toward that degree.</w:t>
            </w:r>
          </w:p>
          <w:p w14:paraId="24912CDA" w14:textId="35854023"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2902CCDF" w14:textId="77777777" w:rsidR="00270F81" w:rsidRPr="00C32686" w:rsidRDefault="00270F81" w:rsidP="00C32686">
            <w:pPr>
              <w:spacing w:after="120"/>
              <w:rPr>
                <w:rFonts w:ascii="Aptos" w:hAnsi="Aptos" w:cs="Helvetica"/>
                <w:i/>
                <w:sz w:val="20"/>
                <w:szCs w:val="20"/>
              </w:rPr>
            </w:pPr>
          </w:p>
        </w:tc>
      </w:tr>
      <w:tr w:rsidR="00270F81" w:rsidRPr="003241F7" w14:paraId="7B78E63A" w14:textId="77777777" w:rsidTr="00C32686">
        <w:tc>
          <w:tcPr>
            <w:tcW w:w="7086" w:type="dxa"/>
          </w:tcPr>
          <w:p w14:paraId="53FA41C6" w14:textId="77777777" w:rsidR="00270F81" w:rsidRPr="00442CC2" w:rsidRDefault="00270F81" w:rsidP="00C32686">
            <w:pPr>
              <w:pStyle w:val="NormalWeb"/>
              <w:rPr>
                <w:rFonts w:ascii="Aptos" w:hAnsi="Aptos" w:cs="Helvetica"/>
                <w:color w:val="000000"/>
                <w:sz w:val="20"/>
                <w:szCs w:val="20"/>
              </w:rPr>
            </w:pPr>
            <w:r w:rsidRPr="00442CC2">
              <w:rPr>
                <w:rStyle w:val="Strong"/>
                <w:rFonts w:ascii="Aptos" w:hAnsi="Aptos" w:cs="Helvetica"/>
                <w:color w:val="000000"/>
                <w:sz w:val="20"/>
                <w:szCs w:val="20"/>
              </w:rPr>
              <w:t>6.6.3 Academic Performance</w:t>
            </w:r>
          </w:p>
          <w:p w14:paraId="42BA3893"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 progress shall be reported</w:t>
            </w:r>
            <w:r w:rsidRPr="00C70716">
              <w:rPr>
                <w:rStyle w:val="Strong"/>
                <w:rFonts w:ascii="Aptos" w:hAnsi="Aptos" w:cs="Helvetica"/>
                <w:b w:val="0"/>
                <w:bCs w:val="0"/>
                <w:color w:val="222222"/>
                <w:sz w:val="20"/>
                <w:szCs w:val="20"/>
                <w:bdr w:val="none" w:sz="0" w:space="0" w:color="auto" w:frame="1"/>
              </w:rPr>
              <w:t> at least </w:t>
            </w:r>
            <w:r w:rsidRPr="00C70716">
              <w:rPr>
                <w:rFonts w:ascii="Aptos" w:hAnsi="Aptos" w:cs="Helvetica"/>
                <w:color w:val="222222"/>
                <w:sz w:val="20"/>
                <w:szCs w:val="20"/>
              </w:rPr>
              <w:t>annually (but no more than once every four (4) months) to the Faculty of Graduate Studies on the “</w:t>
            </w:r>
            <w:hyperlink r:id="rId123"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that remains “Student Meets or Exceeds Expectations for Academic Progress” throughout the year does not need to be reported to the Faculty of Graduate Studies more than annually, but should remain on file in the department/unit.</w:t>
            </w:r>
          </w:p>
          <w:p w14:paraId="6FD375B8" w14:textId="7D192B9A"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w:t>
            </w:r>
          </w:p>
        </w:tc>
        <w:tc>
          <w:tcPr>
            <w:tcW w:w="4254" w:type="dxa"/>
          </w:tcPr>
          <w:p w14:paraId="4F640E11" w14:textId="77777777" w:rsidR="00270F81" w:rsidRPr="00C32686" w:rsidRDefault="00270F81" w:rsidP="00C32686">
            <w:pPr>
              <w:pStyle w:val="Default"/>
              <w:spacing w:after="120"/>
              <w:rPr>
                <w:rFonts w:ascii="Aptos" w:hAnsi="Aptos" w:cs="Helvetica"/>
                <w:sz w:val="20"/>
                <w:szCs w:val="20"/>
              </w:rPr>
            </w:pPr>
          </w:p>
        </w:tc>
      </w:tr>
      <w:tr w:rsidR="00270F81" w:rsidRPr="003241F7" w14:paraId="2F120484" w14:textId="77777777" w:rsidTr="00C32686">
        <w:tc>
          <w:tcPr>
            <w:tcW w:w="7086" w:type="dxa"/>
          </w:tcPr>
          <w:p w14:paraId="49AAA8BB" w14:textId="77777777" w:rsidR="00270F81" w:rsidRPr="00442CC2" w:rsidRDefault="00270F81" w:rsidP="00C3268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6.6.4 Performance in Coursework</w:t>
            </w:r>
          </w:p>
          <w:p w14:paraId="3317FC74"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degree grade point average (DGPA) will be Required to Withdraw unless the department/unit recommends remedial action. Any such action must be approved by the Dean of the Faculty of Graduate Studies.</w:t>
            </w:r>
          </w:p>
          <w:p w14:paraId="341CE113" w14:textId="3A3CC4E9"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Students are usually expected to complete remedial action by the end of the subsequent term.</w:t>
            </w:r>
          </w:p>
        </w:tc>
        <w:tc>
          <w:tcPr>
            <w:tcW w:w="4254" w:type="dxa"/>
          </w:tcPr>
          <w:p w14:paraId="15C21622" w14:textId="77777777" w:rsidR="00270F81" w:rsidRPr="00C32686" w:rsidRDefault="00270F81" w:rsidP="00C32686">
            <w:pPr>
              <w:keepNext/>
              <w:keepLines/>
              <w:spacing w:before="200"/>
              <w:outlineLvl w:val="7"/>
              <w:rPr>
                <w:rFonts w:ascii="Aptos" w:eastAsiaTheme="minorHAnsi" w:hAnsi="Aptos" w:cs="Arial"/>
                <w:sz w:val="20"/>
                <w:szCs w:val="20"/>
              </w:rPr>
            </w:pPr>
            <w:r w:rsidRPr="00C32686">
              <w:rPr>
                <w:rFonts w:ascii="Aptos" w:hAnsi="Aptos" w:cs="Arial"/>
                <w:sz w:val="20"/>
                <w:szCs w:val="20"/>
              </w:rPr>
              <w:t>Students must obtain a minimum grade of ‘B’ in the required research methods courses.</w:t>
            </w:r>
          </w:p>
          <w:p w14:paraId="51D7D4EA" w14:textId="77777777" w:rsidR="00270F81" w:rsidRPr="00C32686" w:rsidRDefault="00270F81" w:rsidP="00C32686">
            <w:pPr>
              <w:keepNext/>
              <w:keepLines/>
              <w:spacing w:before="200"/>
              <w:outlineLvl w:val="7"/>
              <w:rPr>
                <w:rFonts w:ascii="Aptos" w:eastAsiaTheme="minorHAnsi" w:hAnsi="Aptos" w:cs="Arial"/>
                <w:sz w:val="20"/>
                <w:szCs w:val="20"/>
              </w:rPr>
            </w:pPr>
            <w:r w:rsidRPr="00C32686">
              <w:rPr>
                <w:rFonts w:ascii="Aptos" w:hAnsi="Aptos" w:cs="Arial"/>
                <w:sz w:val="20"/>
                <w:szCs w:val="20"/>
              </w:rPr>
              <w:t>A student may be permitted to remove a grade</w:t>
            </w:r>
          </w:p>
          <w:p w14:paraId="6010088C" w14:textId="77777777" w:rsidR="00270F81" w:rsidRPr="00C32686" w:rsidRDefault="00270F81" w:rsidP="00C32686">
            <w:pPr>
              <w:rPr>
                <w:rFonts w:ascii="Aptos" w:hAnsi="Aptos" w:cs="Arial"/>
                <w:i/>
                <w:sz w:val="20"/>
                <w:szCs w:val="20"/>
              </w:rPr>
            </w:pPr>
            <w:r w:rsidRPr="00C32686">
              <w:rPr>
                <w:rFonts w:ascii="Aptos" w:hAnsi="Aptos" w:cs="Arial"/>
                <w:sz w:val="20"/>
                <w:szCs w:val="20"/>
              </w:rPr>
              <w:t>deficiency by repeating the course or taking an equivalent methods course, which must be approved by the Graduate Chair. Each failed course may be repeated only once.</w:t>
            </w:r>
          </w:p>
          <w:p w14:paraId="6046A4C2" w14:textId="77777777" w:rsidR="00270F81" w:rsidRPr="00C32686" w:rsidRDefault="00270F81" w:rsidP="00C32686">
            <w:pPr>
              <w:spacing w:after="120"/>
              <w:rPr>
                <w:rFonts w:ascii="Aptos" w:hAnsi="Aptos" w:cs="Helvetica"/>
                <w:i/>
                <w:sz w:val="20"/>
                <w:szCs w:val="20"/>
              </w:rPr>
            </w:pPr>
          </w:p>
        </w:tc>
      </w:tr>
      <w:tr w:rsidR="00270F81" w:rsidRPr="003241F7" w14:paraId="1B7782D5" w14:textId="77777777" w:rsidTr="00C32686">
        <w:tc>
          <w:tcPr>
            <w:tcW w:w="7086" w:type="dxa"/>
          </w:tcPr>
          <w:p w14:paraId="485ADF28" w14:textId="1EAD6E45" w:rsidR="00270F81" w:rsidRPr="00442CC2" w:rsidRDefault="00270F81" w:rsidP="00C32686">
            <w:pPr>
              <w:pStyle w:val="NormalWeb"/>
              <w:rPr>
                <w:rFonts w:ascii="Aptos" w:hAnsi="Aptos" w:cs="Helvetica"/>
                <w:color w:val="000000"/>
                <w:sz w:val="20"/>
                <w:szCs w:val="20"/>
              </w:rPr>
            </w:pPr>
            <w:r w:rsidRPr="00442CC2">
              <w:rPr>
                <w:rStyle w:val="Strong"/>
                <w:rFonts w:ascii="Aptos" w:hAnsi="Aptos" w:cs="Helvetica"/>
                <w:color w:val="000000"/>
                <w:sz w:val="20"/>
                <w:szCs w:val="20"/>
              </w:rPr>
              <w:t xml:space="preserve">6.6.5 Performance not </w:t>
            </w:r>
            <w:r>
              <w:rPr>
                <w:rStyle w:val="Strong"/>
                <w:rFonts w:ascii="Aptos" w:hAnsi="Aptos" w:cs="Helvetica"/>
                <w:color w:val="000000"/>
                <w:sz w:val="20"/>
                <w:szCs w:val="20"/>
              </w:rPr>
              <w:t>R</w:t>
            </w:r>
            <w:r w:rsidRPr="00442CC2">
              <w:rPr>
                <w:rStyle w:val="Strong"/>
                <w:rFonts w:ascii="Aptos" w:hAnsi="Aptos" w:cs="Helvetica"/>
                <w:color w:val="000000"/>
                <w:sz w:val="20"/>
                <w:szCs w:val="20"/>
              </w:rPr>
              <w:t>elated to Coursework</w:t>
            </w:r>
          </w:p>
          <w:p w14:paraId="5C1BEB59" w14:textId="1E5B8661" w:rsidR="00270F81" w:rsidRPr="00C70716" w:rsidRDefault="00270F81" w:rsidP="00C32686">
            <w:pPr>
              <w:pStyle w:val="NormalWeb"/>
              <w:shd w:val="clear" w:color="auto" w:fill="FFFFFF" w:themeFill="background1"/>
              <w:textAlignment w:val="baseline"/>
              <w:rPr>
                <w:rFonts w:ascii="Aptos" w:hAnsi="Aptos" w:cs="Helvetica"/>
                <w:b/>
                <w:bCs/>
                <w:sz w:val="20"/>
                <w:szCs w:val="20"/>
              </w:rPr>
            </w:pPr>
            <w:r w:rsidRPr="00C70716">
              <w:rPr>
                <w:rFonts w:ascii="Aptos" w:hAnsi="Aptos" w:cs="Helvetica"/>
                <w:color w:val="222222"/>
                <w:sz w:val="20"/>
                <w:szCs w:val="20"/>
              </w:rPr>
              <w:t xml:space="preserve">In some departments/units and program routes, students are required to demonstrate academic performance that meets or exceeds expectations in areas not related to performance in courses (including, but not limited to, attendance at or participation in lectures, seminars and laboratories and progress in research, thesis, or practicum). The specific nature of academic </w:t>
            </w:r>
            <w:r w:rsidRPr="00C70716">
              <w:rPr>
                <w:rFonts w:ascii="Aptos" w:hAnsi="Aptos" w:cs="Helvetica"/>
                <w:color w:val="222222"/>
                <w:sz w:val="20"/>
                <w:szCs w:val="20"/>
              </w:rPr>
              <w:lastRenderedPageBreak/>
              <w:t>performance that meets or exceeds expectations is outlined in individual department/unit supplementary regulations and students should consult these supplementary regulations for specific requirements. Unsatisfactory academic performance must be reported to the Faculty of Graduate Studies on the</w:t>
            </w:r>
            <w:hyperlink r:id="rId124" w:tgtFrame="_blank" w:history="1">
              <w:r w:rsidRPr="00C70716">
                <w:rPr>
                  <w:rStyle w:val="Hyperlink"/>
                  <w:rFonts w:ascii="Aptos" w:eastAsiaTheme="majorEastAsia" w:hAnsi="Aptos" w:cs="Helvetica"/>
                  <w:color w:val="362925"/>
                  <w:sz w:val="20"/>
                  <w:szCs w:val="20"/>
                  <w:bdr w:val="none" w:sz="0" w:space="0" w:color="auto" w:frame="1"/>
                </w:rPr>
                <w:t> “Progress Report”</w:t>
              </w:r>
            </w:hyperlink>
            <w:r w:rsidRPr="00C70716">
              <w:rPr>
                <w:rFonts w:ascii="Aptos" w:hAnsi="Aptos" w:cs="Helvetica"/>
                <w:color w:val="222222"/>
                <w:sz w:val="20"/>
                <w:szCs w:val="20"/>
              </w:rPr>
              <w:t> form. Students who fail to maintain a “Student Meets or Exceeds Expectations for Academic Progress” performance rating may be Required to Withdraw on the recommendation of the Department/Unit Head to the Dean of the Faculty of Graduate Studies.</w:t>
            </w:r>
          </w:p>
        </w:tc>
        <w:tc>
          <w:tcPr>
            <w:tcW w:w="4254" w:type="dxa"/>
          </w:tcPr>
          <w:p w14:paraId="511F4478" w14:textId="77777777" w:rsidR="00270F81" w:rsidRPr="00C32686" w:rsidRDefault="00270F81" w:rsidP="00C32686">
            <w:pPr>
              <w:spacing w:after="120"/>
              <w:rPr>
                <w:rFonts w:ascii="Aptos" w:hAnsi="Aptos" w:cs="Helvetica"/>
                <w:i/>
                <w:sz w:val="20"/>
                <w:szCs w:val="20"/>
              </w:rPr>
            </w:pPr>
          </w:p>
        </w:tc>
      </w:tr>
      <w:tr w:rsidR="00270F81" w:rsidRPr="003241F7" w14:paraId="202A4D87" w14:textId="77777777" w:rsidTr="00C32686">
        <w:tc>
          <w:tcPr>
            <w:tcW w:w="7086" w:type="dxa"/>
          </w:tcPr>
          <w:p w14:paraId="06416331" w14:textId="77777777" w:rsidR="00270F81" w:rsidRPr="004338F0" w:rsidRDefault="00270F81" w:rsidP="00C32686">
            <w:pPr>
              <w:spacing w:before="100" w:beforeAutospacing="1" w:after="100" w:afterAutospacing="1"/>
              <w:rPr>
                <w:rFonts w:ascii="Aptos" w:hAnsi="Aptos" w:cs="Helvetica"/>
                <w:b/>
                <w:bCs/>
                <w:sz w:val="20"/>
                <w:szCs w:val="20"/>
              </w:rPr>
            </w:pPr>
            <w:r w:rsidRPr="004338F0">
              <w:rPr>
                <w:rFonts w:ascii="Aptos" w:hAnsi="Aptos" w:cs="Helvetica"/>
                <w:b/>
                <w:bCs/>
                <w:sz w:val="20"/>
                <w:szCs w:val="20"/>
              </w:rPr>
              <w:t>6.7 Academic Requirements for Graduation</w:t>
            </w:r>
          </w:p>
          <w:p w14:paraId="1587117D"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79B6B535" w14:textId="77777777" w:rsidR="00270F81" w:rsidRPr="00C70716" w:rsidRDefault="00270F81" w:rsidP="00C32686">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7152B96C" w14:textId="77777777" w:rsidR="00270F81" w:rsidRPr="00C70716" w:rsidRDefault="00270F81" w:rsidP="00C32686">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5" w:tooltip="GRAD 7500" w:history="1">
              <w:r w:rsidRPr="00C70716">
                <w:rPr>
                  <w:rStyle w:val="Hyperlink"/>
                  <w:rFonts w:ascii="Aptos" w:hAnsi="Aptos" w:cs="Helvetica"/>
                  <w:color w:val="362925"/>
                  <w:sz w:val="20"/>
                  <w:szCs w:val="20"/>
                  <w:bdr w:val="none" w:sz="0" w:space="0" w:color="auto" w:frame="1"/>
                </w:rPr>
                <w:t>GRAD 7500</w:t>
              </w:r>
            </w:hyperlink>
          </w:p>
          <w:p w14:paraId="0DA05827" w14:textId="77777777" w:rsidR="00270F81" w:rsidRPr="00C70716" w:rsidRDefault="00270F81" w:rsidP="00C32686">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6" w:tooltip="GRAD 7300" w:history="1">
              <w:r w:rsidRPr="00C70716">
                <w:rPr>
                  <w:rStyle w:val="Hyperlink"/>
                  <w:rFonts w:ascii="Aptos" w:hAnsi="Aptos" w:cs="Helvetica"/>
                  <w:color w:val="362925"/>
                  <w:sz w:val="20"/>
                  <w:szCs w:val="20"/>
                  <w:bdr w:val="none" w:sz="0" w:space="0" w:color="auto" w:frame="1"/>
                </w:rPr>
                <w:t>GRAD 7300</w:t>
              </w:r>
            </w:hyperlink>
          </w:p>
          <w:p w14:paraId="5B6283A4" w14:textId="77777777" w:rsidR="00270F81" w:rsidRPr="00C70716" w:rsidRDefault="00270F81" w:rsidP="00C32686">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6D61229C" w14:textId="77777777" w:rsidR="00270F81" w:rsidRPr="00C70716" w:rsidRDefault="00270F81" w:rsidP="00C32686">
            <w:pPr>
              <w:numPr>
                <w:ilvl w:val="0"/>
                <w:numId w:val="12"/>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for program completion and lapse and expiration of course credit</w:t>
            </w:r>
          </w:p>
          <w:p w14:paraId="199A42BD" w14:textId="4279BA6D"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w:t>
            </w:r>
          </w:p>
        </w:tc>
        <w:tc>
          <w:tcPr>
            <w:tcW w:w="4254" w:type="dxa"/>
          </w:tcPr>
          <w:p w14:paraId="0F1ED16D" w14:textId="77777777" w:rsidR="00270F81" w:rsidRPr="00C32686" w:rsidRDefault="00270F81" w:rsidP="00C32686">
            <w:pPr>
              <w:spacing w:after="120"/>
              <w:rPr>
                <w:rFonts w:ascii="Aptos" w:hAnsi="Aptos" w:cs="Helvetica"/>
                <w:i/>
                <w:sz w:val="20"/>
                <w:szCs w:val="20"/>
              </w:rPr>
            </w:pPr>
          </w:p>
        </w:tc>
      </w:tr>
      <w:tr w:rsidR="00270F81" w:rsidRPr="003241F7" w14:paraId="249ADFC2" w14:textId="77777777" w:rsidTr="00C32686">
        <w:tc>
          <w:tcPr>
            <w:tcW w:w="7086" w:type="dxa"/>
          </w:tcPr>
          <w:p w14:paraId="52F1B5E6" w14:textId="77777777" w:rsidR="00270F81" w:rsidRPr="004338F0" w:rsidRDefault="00270F81" w:rsidP="00C32686">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 Thesis/Practicum Route</w:t>
            </w:r>
          </w:p>
          <w:p w14:paraId="1DDC0B47" w14:textId="77777777" w:rsidR="00270F81" w:rsidRPr="004338F0" w:rsidRDefault="00270F81" w:rsidP="00C32686">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6.7.1.1 Thesis vs. Practicum</w:t>
            </w:r>
          </w:p>
          <w:p w14:paraId="1DA96AA7"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must demonstrate their mastery of the field and that they are fully conversant with the relevant literature through their thesis/practicum. The thesis/practicum will usually be written in English but may be written in French. Departmental/Unit supplementary regulations may allow the thesis/practicum to be written in a language other than English or French. Advisory and/or examining committee members must be able to evaluate the thesis/practicum in the chosen language.</w:t>
            </w:r>
          </w:p>
          <w:p w14:paraId="076D4391"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must be written according to a standard style acknowledged within the student’s particular field of study and recommended by the department/unit, be lucid and well-written, and be reasonably free from errors of style and grammar (including typographical errors). Additional requirements for thesis formatting are outlined in Appendix 1: Thesis/Practicum Types.</w:t>
            </w:r>
          </w:p>
          <w:p w14:paraId="05C5BC50"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The thesis is developed under the mentorship of the advisor/co-advisor. Individual departments/units may have specific guidelines regarding the thesis proposal and its acceptance by the student’s advisory committee and Department/Unit Head; students should consult department/unit supplementary regulations for specific requirements. Research must be </w:t>
            </w:r>
            <w:r w:rsidRPr="00C70716">
              <w:rPr>
                <w:rFonts w:ascii="Aptos" w:hAnsi="Aptos" w:cs="Helvetica"/>
                <w:color w:val="222222"/>
                <w:sz w:val="20"/>
                <w:szCs w:val="20"/>
              </w:rPr>
              <w:lastRenderedPageBreak/>
              <w:t>approved by the appropriate Human Research Ethics Board or Animal Care Committee, if applicable, before the work has begun on the thesis research.</w:t>
            </w:r>
          </w:p>
          <w:p w14:paraId="4AEBADEE" w14:textId="0DD60A1B" w:rsidR="00270F81" w:rsidRPr="00C70716" w:rsidRDefault="00270F81" w:rsidP="00C32686">
            <w:pPr>
              <w:pStyle w:val="NormalWeb"/>
              <w:rPr>
                <w:rFonts w:ascii="Aptos" w:hAnsi="Aptos" w:cs="Helvetica"/>
                <w:b/>
                <w:color w:val="000000"/>
                <w:sz w:val="20"/>
                <w:szCs w:val="20"/>
              </w:rPr>
            </w:pPr>
            <w:r w:rsidRPr="00C70716">
              <w:rPr>
                <w:rFonts w:ascii="Aptos" w:hAnsi="Aptos" w:cs="Helvetica"/>
                <w:color w:val="222222"/>
                <w:sz w:val="20"/>
                <w:szCs w:val="20"/>
              </w:rPr>
              <w:t>A practicum differs from the thesis in its emphasis on the application of theory, it is however similar in scope, span, and rigour. The practicum takes the form of an exercise in the practical application of knowledge and skill. It usually involves the careful definition of a problem, the application of appropriate knowledge and skills to the problem, and a report of the results in a manner suitable for evaluation by an examining committee. Individual departments/units have specific requirements for graduation and students should consult department/unit supplementary regulations for specific requirements. Research must be approved by the appropriate Human Research Ethics Board or Animal Care Committee, if applicable, before the work has begun on the practicum.</w:t>
            </w:r>
          </w:p>
        </w:tc>
        <w:tc>
          <w:tcPr>
            <w:tcW w:w="4254" w:type="dxa"/>
          </w:tcPr>
          <w:p w14:paraId="6224C025" w14:textId="77777777" w:rsidR="00270F81" w:rsidRPr="00C32686" w:rsidRDefault="00270F81" w:rsidP="00C32686">
            <w:pPr>
              <w:spacing w:before="120"/>
              <w:rPr>
                <w:rFonts w:ascii="Aptos" w:hAnsi="Aptos" w:cs="Arial"/>
                <w:i/>
                <w:sz w:val="20"/>
                <w:szCs w:val="20"/>
              </w:rPr>
            </w:pPr>
          </w:p>
          <w:p w14:paraId="36EC2AC0" w14:textId="5249FD86" w:rsidR="00270F81" w:rsidRPr="00C32686" w:rsidRDefault="00270F81" w:rsidP="00C32686">
            <w:pPr>
              <w:pStyle w:val="TableParagraph"/>
              <w:ind w:left="99" w:right="101"/>
              <w:jc w:val="both"/>
              <w:rPr>
                <w:rFonts w:ascii="Aptos" w:eastAsia="Arial" w:hAnsi="Aptos" w:cs="Arial"/>
                <w:sz w:val="20"/>
                <w:szCs w:val="20"/>
              </w:rPr>
            </w:pPr>
            <w:r w:rsidRPr="00C32686">
              <w:rPr>
                <w:rFonts w:ascii="Aptos" w:eastAsia="Arial" w:hAnsi="Aptos" w:cs="Arial"/>
                <w:sz w:val="20"/>
                <w:szCs w:val="20"/>
              </w:rPr>
              <w:t>To</w:t>
            </w:r>
            <w:r w:rsidRPr="00C32686">
              <w:rPr>
                <w:rFonts w:ascii="Aptos" w:eastAsia="Arial" w:hAnsi="Aptos" w:cs="Arial"/>
                <w:spacing w:val="-2"/>
                <w:sz w:val="20"/>
                <w:szCs w:val="20"/>
              </w:rPr>
              <w:t>g</w:t>
            </w:r>
            <w:r w:rsidRPr="00C32686">
              <w:rPr>
                <w:rFonts w:ascii="Aptos" w:eastAsia="Arial" w:hAnsi="Aptos" w:cs="Arial"/>
                <w:spacing w:val="-1"/>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30"/>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ith</w:t>
            </w:r>
            <w:r w:rsidRPr="00C32686">
              <w:rPr>
                <w:rFonts w:ascii="Aptos" w:eastAsia="Arial" w:hAnsi="Aptos" w:cs="Arial"/>
                <w:spacing w:val="3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3"/>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1"/>
                <w:sz w:val="20"/>
                <w:szCs w:val="20"/>
              </w:rPr>
              <w:t>or</w:t>
            </w:r>
            <w:r w:rsidRPr="00C32686">
              <w:rPr>
                <w:rFonts w:ascii="Aptos" w:eastAsia="Arial" w:hAnsi="Aptos" w:cs="Arial"/>
                <w:sz w:val="20"/>
                <w:szCs w:val="20"/>
              </w:rPr>
              <w:t>,</w:t>
            </w:r>
            <w:r w:rsidRPr="00C32686">
              <w:rPr>
                <w:rFonts w:ascii="Aptos" w:eastAsia="Arial" w:hAnsi="Aptos" w:cs="Arial"/>
                <w:spacing w:val="30"/>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9"/>
                <w:sz w:val="20"/>
                <w:szCs w:val="20"/>
              </w:rPr>
              <w:t xml:space="preserve"> </w:t>
            </w:r>
            <w:r w:rsidRPr="00C32686">
              <w:rPr>
                <w:rFonts w:ascii="Aptos" w:eastAsia="Arial" w:hAnsi="Aptos" w:cs="Arial"/>
                <w:sz w:val="20"/>
                <w:szCs w:val="20"/>
              </w:rPr>
              <w:t>s</w:t>
            </w:r>
            <w:r w:rsidRPr="00C32686">
              <w:rPr>
                <w:rFonts w:ascii="Aptos" w:eastAsia="Arial" w:hAnsi="Aptos" w:cs="Arial"/>
                <w:spacing w:val="-2"/>
                <w:sz w:val="20"/>
                <w:szCs w:val="20"/>
              </w:rPr>
              <w:t>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32"/>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32"/>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1"/>
                <w:sz w:val="20"/>
                <w:szCs w:val="20"/>
              </w:rPr>
              <w:t>u</w:t>
            </w:r>
            <w:r w:rsidRPr="00C32686">
              <w:rPr>
                <w:rFonts w:ascii="Aptos" w:eastAsia="Arial" w:hAnsi="Aptos" w:cs="Arial"/>
                <w:sz w:val="20"/>
                <w:szCs w:val="20"/>
              </w:rPr>
              <w:t>l</w:t>
            </w:r>
            <w:r w:rsidRPr="00C32686">
              <w:rPr>
                <w:rFonts w:ascii="Aptos" w:eastAsia="Arial" w:hAnsi="Aptos" w:cs="Arial"/>
                <w:spacing w:val="-3"/>
                <w:sz w:val="20"/>
                <w:szCs w:val="20"/>
              </w:rPr>
              <w:t>a</w:t>
            </w:r>
            <w:r w:rsidRPr="00C32686">
              <w:rPr>
                <w:rFonts w:ascii="Aptos" w:eastAsia="Arial" w:hAnsi="Aptos" w:cs="Arial"/>
                <w:sz w:val="20"/>
                <w:szCs w:val="20"/>
              </w:rPr>
              <w:t>te</w:t>
            </w:r>
            <w:r w:rsidRPr="00C32686">
              <w:rPr>
                <w:rFonts w:ascii="Aptos" w:eastAsia="Arial" w:hAnsi="Aptos" w:cs="Arial"/>
                <w:spacing w:val="28"/>
                <w:sz w:val="20"/>
                <w:szCs w:val="20"/>
              </w:rPr>
              <w:t xml:space="preserve"> </w:t>
            </w:r>
            <w:r w:rsidRPr="00C32686">
              <w:rPr>
                <w:rFonts w:ascii="Aptos" w:eastAsia="Arial" w:hAnsi="Aptos" w:cs="Arial"/>
                <w:sz w:val="20"/>
                <w:szCs w:val="20"/>
              </w:rPr>
              <w:t>a s</w:t>
            </w:r>
            <w:r w:rsidRPr="00C32686">
              <w:rPr>
                <w:rFonts w:ascii="Aptos" w:eastAsia="Arial" w:hAnsi="Aptos" w:cs="Arial"/>
                <w:spacing w:val="-1"/>
                <w:sz w:val="20"/>
                <w:szCs w:val="20"/>
              </w:rPr>
              <w:t>u</w:t>
            </w:r>
            <w:r w:rsidRPr="00C32686">
              <w:rPr>
                <w:rFonts w:ascii="Aptos" w:eastAsia="Arial" w:hAnsi="Aptos" w:cs="Arial"/>
                <w:sz w:val="20"/>
                <w:szCs w:val="20"/>
              </w:rPr>
              <w:t>it</w:t>
            </w:r>
            <w:r w:rsidRPr="00C32686">
              <w:rPr>
                <w:rFonts w:ascii="Aptos" w:eastAsia="Arial" w:hAnsi="Aptos" w:cs="Arial"/>
                <w:spacing w:val="-1"/>
                <w:sz w:val="20"/>
                <w:szCs w:val="20"/>
              </w:rPr>
              <w:t>ab</w:t>
            </w:r>
            <w:r w:rsidRPr="00C32686">
              <w:rPr>
                <w:rFonts w:ascii="Aptos" w:eastAsia="Arial" w:hAnsi="Aptos" w:cs="Arial"/>
                <w:sz w:val="20"/>
                <w:szCs w:val="20"/>
              </w:rPr>
              <w:t>le</w:t>
            </w:r>
            <w:r w:rsidRPr="00C32686">
              <w:rPr>
                <w:rFonts w:ascii="Aptos" w:eastAsia="Arial" w:hAnsi="Aptos" w:cs="Arial"/>
                <w:spacing w:val="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pacing w:val="-2"/>
                <w:sz w:val="20"/>
                <w:szCs w:val="20"/>
              </w:rPr>
              <w:t>s</w:t>
            </w:r>
            <w:r w:rsidRPr="00C32686">
              <w:rPr>
                <w:rFonts w:ascii="Aptos" w:eastAsia="Arial" w:hAnsi="Aptos" w:cs="Arial"/>
                <w:sz w:val="20"/>
                <w:szCs w:val="20"/>
              </w:rPr>
              <w:t>is</w:t>
            </w:r>
            <w:r w:rsidRPr="00C32686">
              <w:rPr>
                <w:rFonts w:ascii="Aptos" w:eastAsia="Arial" w:hAnsi="Aptos" w:cs="Arial"/>
                <w:spacing w:val="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op</w:t>
            </w:r>
            <w:r w:rsidRPr="00C32686">
              <w:rPr>
                <w:rFonts w:ascii="Aptos" w:eastAsia="Arial" w:hAnsi="Aptos" w:cs="Arial"/>
                <w:spacing w:val="-3"/>
                <w:sz w:val="20"/>
                <w:szCs w:val="20"/>
              </w:rPr>
              <w:t>i</w:t>
            </w:r>
            <w:r w:rsidRPr="00C32686">
              <w:rPr>
                <w:rFonts w:ascii="Aptos" w:eastAsia="Arial" w:hAnsi="Aptos" w:cs="Arial"/>
                <w:sz w:val="20"/>
                <w:szCs w:val="20"/>
              </w:rPr>
              <w:t>c.</w:t>
            </w:r>
            <w:r w:rsidRPr="00C32686">
              <w:rPr>
                <w:rFonts w:ascii="Aptos" w:eastAsia="Arial" w:hAnsi="Aptos" w:cs="Arial"/>
                <w:spacing w:val="11"/>
                <w:sz w:val="20"/>
                <w:szCs w:val="20"/>
              </w:rPr>
              <w:t xml:space="preserve"> </w:t>
            </w:r>
            <w:r w:rsidRPr="00C32686">
              <w:rPr>
                <w:rFonts w:ascii="Aptos" w:eastAsia="Arial" w:hAnsi="Aptos" w:cs="Arial"/>
                <w:sz w:val="20"/>
                <w:szCs w:val="20"/>
              </w:rPr>
              <w:t>O</w:t>
            </w:r>
            <w:r w:rsidRPr="00C32686">
              <w:rPr>
                <w:rFonts w:ascii="Aptos" w:eastAsia="Arial" w:hAnsi="Aptos" w:cs="Arial"/>
                <w:spacing w:val="-4"/>
                <w:sz w:val="20"/>
                <w:szCs w:val="20"/>
              </w:rPr>
              <w:t>n</w:t>
            </w:r>
            <w:r w:rsidRPr="00C32686">
              <w:rPr>
                <w:rFonts w:ascii="Aptos" w:eastAsia="Arial" w:hAnsi="Aptos" w:cs="Arial"/>
                <w:sz w:val="20"/>
                <w:szCs w:val="20"/>
              </w:rPr>
              <w:t>ce</w:t>
            </w:r>
            <w:r w:rsidRPr="00C32686">
              <w:rPr>
                <w:rFonts w:ascii="Aptos" w:eastAsia="Arial" w:hAnsi="Aptos" w:cs="Arial"/>
                <w:spacing w:val="6"/>
                <w:sz w:val="20"/>
                <w:szCs w:val="20"/>
              </w:rPr>
              <w:t xml:space="preserve"> </w:t>
            </w:r>
            <w:r w:rsidRPr="00C32686">
              <w:rPr>
                <w:rFonts w:ascii="Aptos" w:eastAsia="Arial" w:hAnsi="Aptos" w:cs="Arial"/>
                <w:sz w:val="20"/>
                <w:szCs w:val="20"/>
              </w:rPr>
              <w:t>m</w:t>
            </w:r>
            <w:r w:rsidRPr="00C32686">
              <w:rPr>
                <w:rFonts w:ascii="Aptos" w:eastAsia="Arial" w:hAnsi="Aptos" w:cs="Arial"/>
                <w:spacing w:val="-3"/>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be</w:t>
            </w:r>
            <w:r w:rsidRPr="00C32686">
              <w:rPr>
                <w:rFonts w:ascii="Aptos" w:eastAsia="Arial" w:hAnsi="Aptos" w:cs="Arial"/>
                <w:spacing w:val="-4"/>
                <w:sz w:val="20"/>
                <w:szCs w:val="20"/>
              </w:rPr>
              <w:t>r</w:t>
            </w:r>
            <w:r w:rsidRPr="00C32686">
              <w:rPr>
                <w:rFonts w:ascii="Aptos" w:eastAsia="Arial" w:hAnsi="Aptos" w:cs="Arial"/>
                <w:sz w:val="20"/>
                <w:szCs w:val="20"/>
              </w:rPr>
              <w:t>s</w:t>
            </w:r>
            <w:r w:rsidRPr="00C32686">
              <w:rPr>
                <w:rFonts w:ascii="Aptos" w:eastAsia="Arial" w:hAnsi="Aptos" w:cs="Arial"/>
                <w:spacing w:val="1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0"/>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or</w:t>
            </w:r>
            <w:r w:rsidRPr="00C32686">
              <w:rPr>
                <w:rFonts w:ascii="Aptos" w:eastAsia="Arial" w:hAnsi="Aptos" w:cs="Arial"/>
                <w:sz w:val="20"/>
                <w:szCs w:val="20"/>
              </w:rPr>
              <w:t xml:space="preserve">y </w:t>
            </w:r>
            <w:r w:rsidRPr="00C32686">
              <w:rPr>
                <w:rFonts w:ascii="Aptos" w:eastAsia="Arial" w:hAnsi="Aptos" w:cs="Arial"/>
                <w:spacing w:val="1"/>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 xml:space="preserve">e </w:t>
            </w:r>
            <w:r w:rsidRPr="00C32686">
              <w:rPr>
                <w:rFonts w:ascii="Aptos" w:eastAsia="Arial" w:hAnsi="Aptos" w:cs="Arial"/>
                <w:spacing w:val="-1"/>
                <w:sz w:val="20"/>
                <w:szCs w:val="20"/>
              </w:rPr>
              <w:t>ha</w:t>
            </w:r>
            <w:r w:rsidRPr="00C32686">
              <w:rPr>
                <w:rFonts w:ascii="Aptos" w:eastAsia="Arial" w:hAnsi="Aptos" w:cs="Arial"/>
                <w:spacing w:val="-2"/>
                <w:sz w:val="20"/>
                <w:szCs w:val="20"/>
              </w:rPr>
              <w:t>v</w:t>
            </w:r>
            <w:r w:rsidRPr="00C32686">
              <w:rPr>
                <w:rFonts w:ascii="Aptos" w:eastAsia="Arial" w:hAnsi="Aptos" w:cs="Arial"/>
                <w:sz w:val="20"/>
                <w:szCs w:val="20"/>
              </w:rPr>
              <w:t xml:space="preserve">e </w:t>
            </w:r>
            <w:r w:rsidRPr="00C32686">
              <w:rPr>
                <w:rFonts w:ascii="Aptos" w:eastAsia="Arial" w:hAnsi="Aptos" w:cs="Arial"/>
                <w:spacing w:val="-1"/>
                <w:sz w:val="20"/>
                <w:szCs w:val="20"/>
              </w:rPr>
              <w:t>appro</w:t>
            </w:r>
            <w:r w:rsidRPr="00C32686">
              <w:rPr>
                <w:rFonts w:ascii="Aptos" w:eastAsia="Arial" w:hAnsi="Aptos" w:cs="Arial"/>
                <w:spacing w:val="-2"/>
                <w:sz w:val="20"/>
                <w:szCs w:val="20"/>
              </w:rPr>
              <w:t>v</w:t>
            </w:r>
            <w:r w:rsidRPr="00C32686">
              <w:rPr>
                <w:rFonts w:ascii="Aptos" w:eastAsia="Arial" w:hAnsi="Aptos" w:cs="Arial"/>
                <w:spacing w:val="-1"/>
                <w:sz w:val="20"/>
                <w:szCs w:val="20"/>
              </w:rPr>
              <w:t>e</w:t>
            </w:r>
            <w:r w:rsidRPr="00C32686">
              <w:rPr>
                <w:rFonts w:ascii="Aptos" w:eastAsia="Arial" w:hAnsi="Aptos" w:cs="Arial"/>
                <w:sz w:val="20"/>
                <w:szCs w:val="20"/>
              </w:rPr>
              <w:t>d t</w:t>
            </w:r>
            <w:r w:rsidRPr="00C32686">
              <w:rPr>
                <w:rFonts w:ascii="Aptos" w:eastAsia="Arial" w:hAnsi="Aptos" w:cs="Arial"/>
                <w:spacing w:val="-1"/>
                <w:sz w:val="20"/>
                <w:szCs w:val="20"/>
              </w:rPr>
              <w:t>h</w:t>
            </w:r>
            <w:r w:rsidRPr="00C32686">
              <w:rPr>
                <w:rFonts w:ascii="Aptos" w:eastAsia="Arial" w:hAnsi="Aptos" w:cs="Arial"/>
                <w:sz w:val="20"/>
                <w:szCs w:val="20"/>
              </w:rPr>
              <w:t>e st</w:t>
            </w:r>
            <w:r w:rsidRPr="00C32686">
              <w:rPr>
                <w:rFonts w:ascii="Aptos" w:eastAsia="Arial" w:hAnsi="Aptos" w:cs="Arial"/>
                <w:spacing w:val="-4"/>
                <w:sz w:val="20"/>
                <w:szCs w:val="20"/>
              </w:rPr>
              <w:t>u</w:t>
            </w:r>
            <w:r w:rsidRPr="00C32686">
              <w:rPr>
                <w:rFonts w:ascii="Aptos" w:eastAsia="Arial" w:hAnsi="Aptos" w:cs="Arial"/>
                <w:spacing w:val="-1"/>
                <w:sz w:val="20"/>
                <w:szCs w:val="20"/>
              </w:rPr>
              <w:t>den</w:t>
            </w:r>
            <w:r w:rsidRPr="00C32686">
              <w:rPr>
                <w:rFonts w:ascii="Aptos" w:eastAsia="Arial" w:hAnsi="Aptos" w:cs="Arial"/>
                <w:sz w:val="20"/>
                <w:szCs w:val="20"/>
              </w:rPr>
              <w:t>t's</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ho</w:t>
            </w:r>
            <w:r w:rsidRPr="00C32686">
              <w:rPr>
                <w:rFonts w:ascii="Aptos" w:eastAsia="Arial" w:hAnsi="Aptos" w:cs="Arial"/>
                <w:spacing w:val="-3"/>
                <w:sz w:val="20"/>
                <w:szCs w:val="20"/>
              </w:rPr>
              <w:t>i</w:t>
            </w:r>
            <w:r w:rsidRPr="00C32686">
              <w:rPr>
                <w:rFonts w:ascii="Aptos" w:eastAsia="Arial" w:hAnsi="Aptos" w:cs="Arial"/>
                <w:sz w:val="20"/>
                <w:szCs w:val="20"/>
              </w:rPr>
              <w:t xml:space="preserve">ce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a</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op</w:t>
            </w:r>
            <w:r w:rsidRPr="00C32686">
              <w:rPr>
                <w:rFonts w:ascii="Aptos" w:eastAsia="Arial" w:hAnsi="Aptos" w:cs="Arial"/>
                <w:spacing w:val="-3"/>
                <w:sz w:val="20"/>
                <w:szCs w:val="20"/>
              </w:rPr>
              <w:t>i</w:t>
            </w:r>
            <w:r w:rsidRPr="00C32686">
              <w:rPr>
                <w:rFonts w:ascii="Aptos" w:eastAsia="Arial" w:hAnsi="Aptos" w:cs="Arial"/>
                <w:spacing w:val="-2"/>
                <w:sz w:val="20"/>
                <w:szCs w:val="20"/>
              </w:rPr>
              <w:t>c</w:t>
            </w:r>
            <w:r w:rsidRPr="00C32686">
              <w:rPr>
                <w:rFonts w:ascii="Aptos" w:eastAsia="Arial" w:hAnsi="Aptos" w:cs="Arial"/>
                <w:sz w:val="20"/>
                <w:szCs w:val="20"/>
              </w:rPr>
              <w:t xml:space="preserve">, </w:t>
            </w:r>
            <w:r w:rsidR="004C1BA5">
              <w:rPr>
                <w:rFonts w:ascii="Aptos" w:eastAsia="Arial" w:hAnsi="Aptos" w:cs="Arial"/>
                <w:sz w:val="20"/>
                <w:szCs w:val="20"/>
              </w:rPr>
              <w:t>they</w:t>
            </w:r>
            <w:r w:rsidRPr="00C32686">
              <w:rPr>
                <w:rFonts w:ascii="Aptos" w:eastAsia="Arial" w:hAnsi="Aptos" w:cs="Arial"/>
                <w:spacing w:val="5"/>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d</w:t>
            </w:r>
            <w:r w:rsidRPr="00C32686">
              <w:rPr>
                <w:rFonts w:ascii="Aptos" w:eastAsia="Arial" w:hAnsi="Aptos" w:cs="Arial"/>
                <w:spacing w:val="5"/>
                <w:sz w:val="20"/>
                <w:szCs w:val="20"/>
              </w:rPr>
              <w:t xml:space="preserve"> </w:t>
            </w:r>
            <w:r w:rsidRPr="00C32686">
              <w:rPr>
                <w:rFonts w:ascii="Aptos" w:eastAsia="Arial" w:hAnsi="Aptos" w:cs="Arial"/>
                <w:sz w:val="20"/>
                <w:szCs w:val="20"/>
              </w:rPr>
              <w:t>to</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prepar</w:t>
            </w:r>
            <w:r w:rsidRPr="00C32686">
              <w:rPr>
                <w:rFonts w:ascii="Aptos" w:eastAsia="Arial" w:hAnsi="Aptos" w:cs="Arial"/>
                <w:sz w:val="20"/>
                <w:szCs w:val="20"/>
              </w:rPr>
              <w:t>e</w:t>
            </w:r>
            <w:r w:rsidRPr="00C32686">
              <w:rPr>
                <w:rFonts w:ascii="Aptos" w:eastAsia="Arial" w:hAnsi="Aptos" w:cs="Arial"/>
                <w:spacing w:val="5"/>
                <w:sz w:val="20"/>
                <w:szCs w:val="20"/>
              </w:rPr>
              <w:t xml:space="preserve"> </w:t>
            </w:r>
            <w:r w:rsidRPr="00C32686">
              <w:rPr>
                <w:rFonts w:ascii="Aptos" w:eastAsia="Arial" w:hAnsi="Aptos" w:cs="Arial"/>
                <w:sz w:val="20"/>
                <w:szCs w:val="20"/>
              </w:rPr>
              <w:t>a</w:t>
            </w:r>
            <w:r w:rsidRPr="00C32686">
              <w:rPr>
                <w:rFonts w:ascii="Aptos" w:eastAsia="Arial" w:hAnsi="Aptos" w:cs="Arial"/>
                <w:spacing w:val="7"/>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pacing w:val="-3"/>
                <w:sz w:val="20"/>
                <w:szCs w:val="20"/>
              </w:rPr>
              <w:t>l</w:t>
            </w:r>
            <w:r w:rsidRPr="00C32686">
              <w:rPr>
                <w:rFonts w:ascii="Aptos" w:eastAsia="Arial" w:hAnsi="Aptos" w:cs="Arial"/>
                <w:sz w:val="20"/>
                <w:szCs w:val="20"/>
              </w:rPr>
              <w:t xml:space="preserve">, </w:t>
            </w:r>
            <w:r w:rsidRPr="00C32686">
              <w:rPr>
                <w:rFonts w:ascii="Aptos" w:eastAsia="Arial" w:hAnsi="Aptos" w:cs="Arial"/>
                <w:spacing w:val="-1"/>
                <w:sz w:val="20"/>
                <w:szCs w:val="20"/>
              </w:rPr>
              <w:t>ou</w:t>
            </w:r>
            <w:r w:rsidRPr="00C32686">
              <w:rPr>
                <w:rFonts w:ascii="Aptos" w:eastAsia="Arial" w:hAnsi="Aptos" w:cs="Arial"/>
                <w:sz w:val="20"/>
                <w:szCs w:val="20"/>
              </w:rPr>
              <w:t>tli</w:t>
            </w:r>
            <w:r w:rsidRPr="00C32686">
              <w:rPr>
                <w:rFonts w:ascii="Aptos" w:eastAsia="Arial" w:hAnsi="Aptos" w:cs="Arial"/>
                <w:spacing w:val="-1"/>
                <w:sz w:val="20"/>
                <w:szCs w:val="20"/>
              </w:rPr>
              <w:t>n</w:t>
            </w:r>
            <w:r w:rsidRPr="00C32686">
              <w:rPr>
                <w:rFonts w:ascii="Aptos" w:eastAsia="Arial" w:hAnsi="Aptos" w:cs="Arial"/>
                <w:sz w:val="20"/>
                <w:szCs w:val="20"/>
              </w:rPr>
              <w:t>ing</w:t>
            </w:r>
            <w:r w:rsidRPr="00C32686">
              <w:rPr>
                <w:rFonts w:ascii="Aptos" w:eastAsia="Arial" w:hAnsi="Aptos" w:cs="Arial"/>
                <w:spacing w:val="8"/>
                <w:sz w:val="20"/>
                <w:szCs w:val="20"/>
              </w:rPr>
              <w:t xml:space="preserve"> </w:t>
            </w:r>
            <w:r w:rsidRPr="00C32686">
              <w:rPr>
                <w:rFonts w:ascii="Aptos" w:eastAsia="Arial" w:hAnsi="Aptos" w:cs="Arial"/>
                <w:sz w:val="20"/>
                <w:szCs w:val="20"/>
              </w:rPr>
              <w:t>in</w:t>
            </w:r>
            <w:r w:rsidRPr="00C32686">
              <w:rPr>
                <w:rFonts w:ascii="Aptos" w:eastAsia="Arial" w:hAnsi="Aptos" w:cs="Arial"/>
                <w:spacing w:val="8"/>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z w:val="20"/>
                <w:szCs w:val="20"/>
              </w:rPr>
              <w:t>e</w:t>
            </w:r>
            <w:r w:rsidRPr="00C32686">
              <w:rPr>
                <w:rFonts w:ascii="Aptos" w:eastAsia="Arial" w:hAnsi="Aptos" w:cs="Arial"/>
                <w:spacing w:val="8"/>
                <w:sz w:val="20"/>
                <w:szCs w:val="20"/>
              </w:rPr>
              <w:t xml:space="preserve"> </w:t>
            </w:r>
            <w:r w:rsidRPr="00C32686">
              <w:rPr>
                <w:rFonts w:ascii="Aptos" w:eastAsia="Arial" w:hAnsi="Aptos" w:cs="Arial"/>
                <w:spacing w:val="-1"/>
                <w:sz w:val="20"/>
                <w:szCs w:val="20"/>
              </w:rPr>
              <w:t>de</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pacing w:val="-3"/>
                <w:sz w:val="20"/>
                <w:szCs w:val="20"/>
              </w:rPr>
              <w:t>i</w:t>
            </w:r>
            <w:r w:rsidRPr="00C32686">
              <w:rPr>
                <w:rFonts w:ascii="Aptos" w:eastAsia="Arial" w:hAnsi="Aptos" w:cs="Arial"/>
                <w:sz w:val="20"/>
                <w:szCs w:val="20"/>
              </w:rPr>
              <w:t>l</w:t>
            </w:r>
            <w:r w:rsidRPr="00C32686">
              <w:rPr>
                <w:rFonts w:ascii="Aptos" w:eastAsia="Arial" w:hAnsi="Aptos" w:cs="Arial"/>
                <w:spacing w:val="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8"/>
                <w:sz w:val="20"/>
                <w:szCs w:val="20"/>
              </w:rPr>
              <w:t xml:space="preserve"> </w:t>
            </w:r>
            <w:r w:rsidRPr="00C32686">
              <w:rPr>
                <w:rFonts w:ascii="Aptos" w:eastAsia="Arial" w:hAnsi="Aptos" w:cs="Arial"/>
                <w:spacing w:val="-1"/>
                <w:sz w:val="20"/>
                <w:szCs w:val="20"/>
              </w:rPr>
              <w:t>prob</w:t>
            </w:r>
            <w:r w:rsidRPr="00C32686">
              <w:rPr>
                <w:rFonts w:ascii="Aptos" w:eastAsia="Arial" w:hAnsi="Aptos" w:cs="Arial"/>
                <w:sz w:val="20"/>
                <w:szCs w:val="20"/>
              </w:rPr>
              <w:t>lem</w:t>
            </w:r>
            <w:r w:rsidRPr="00C32686">
              <w:rPr>
                <w:rFonts w:ascii="Aptos" w:eastAsia="Arial" w:hAnsi="Aptos" w:cs="Arial"/>
                <w:spacing w:val="9"/>
                <w:sz w:val="20"/>
                <w:szCs w:val="20"/>
              </w:rPr>
              <w:t xml:space="preserve"> </w:t>
            </w:r>
            <w:r w:rsidR="004C1BA5">
              <w:rPr>
                <w:rFonts w:ascii="Aptos" w:eastAsia="Arial" w:hAnsi="Aptos" w:cs="Arial"/>
                <w:sz w:val="20"/>
                <w:szCs w:val="20"/>
              </w:rPr>
              <w:t>they</w:t>
            </w:r>
            <w:r w:rsidRPr="00C32686">
              <w:rPr>
                <w:rFonts w:ascii="Aptos" w:eastAsia="Arial" w:hAnsi="Aptos" w:cs="Arial"/>
                <w:spacing w:val="8"/>
                <w:sz w:val="20"/>
                <w:szCs w:val="20"/>
              </w:rPr>
              <w:t xml:space="preserve"> </w:t>
            </w:r>
            <w:r w:rsidRPr="00C32686">
              <w:rPr>
                <w:rFonts w:ascii="Aptos" w:eastAsia="Arial" w:hAnsi="Aptos" w:cs="Arial"/>
                <w:sz w:val="20"/>
                <w:szCs w:val="20"/>
              </w:rPr>
              <w:t>i</w:t>
            </w:r>
            <w:r w:rsidRPr="00C32686">
              <w:rPr>
                <w:rFonts w:ascii="Aptos" w:eastAsia="Arial" w:hAnsi="Aptos" w:cs="Arial"/>
                <w:spacing w:val="-3"/>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end</w:t>
            </w:r>
            <w:r w:rsidRPr="00C32686">
              <w:rPr>
                <w:rFonts w:ascii="Aptos" w:eastAsia="Arial" w:hAnsi="Aptos" w:cs="Arial"/>
                <w:spacing w:val="10"/>
                <w:sz w:val="20"/>
                <w:szCs w:val="20"/>
              </w:rPr>
              <w:t xml:space="preserve"> </w:t>
            </w:r>
            <w:r w:rsidRPr="00C32686">
              <w:rPr>
                <w:rFonts w:ascii="Aptos" w:eastAsia="Arial" w:hAnsi="Aptos" w:cs="Arial"/>
                <w:spacing w:val="-2"/>
                <w:sz w:val="20"/>
                <w:szCs w:val="20"/>
              </w:rPr>
              <w:t>t</w:t>
            </w:r>
            <w:r w:rsidRPr="00C32686">
              <w:rPr>
                <w:rFonts w:ascii="Aptos" w:eastAsia="Arial" w:hAnsi="Aptos" w:cs="Arial"/>
                <w:sz w:val="20"/>
                <w:szCs w:val="20"/>
              </w:rPr>
              <w:t>o in</w:t>
            </w:r>
            <w:r w:rsidRPr="00C32686">
              <w:rPr>
                <w:rFonts w:ascii="Aptos" w:eastAsia="Arial" w:hAnsi="Aptos" w:cs="Arial"/>
                <w:spacing w:val="-2"/>
                <w:sz w:val="20"/>
                <w:szCs w:val="20"/>
              </w:rPr>
              <w:t>v</w:t>
            </w:r>
            <w:r w:rsidRPr="00C32686">
              <w:rPr>
                <w:rFonts w:ascii="Aptos" w:eastAsia="Arial" w:hAnsi="Aptos" w:cs="Arial"/>
                <w:spacing w:val="-1"/>
                <w:sz w:val="20"/>
                <w:szCs w:val="20"/>
              </w:rPr>
              <w:t>e</w:t>
            </w:r>
            <w:r w:rsidRPr="00C32686">
              <w:rPr>
                <w:rFonts w:ascii="Aptos" w:eastAsia="Arial" w:hAnsi="Aptos" w:cs="Arial"/>
                <w:sz w:val="20"/>
                <w:szCs w:val="20"/>
              </w:rPr>
              <w:t>stig</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z w:val="20"/>
                <w:szCs w:val="20"/>
              </w:rPr>
              <w:t>,</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18"/>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e</w:t>
            </w:r>
            <w:r w:rsidRPr="00C32686">
              <w:rPr>
                <w:rFonts w:ascii="Aptos" w:eastAsia="Arial" w:hAnsi="Aptos" w:cs="Arial"/>
                <w:sz w:val="20"/>
                <w:szCs w:val="20"/>
              </w:rPr>
              <w:t>ll</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1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heor</w:t>
            </w:r>
            <w:r w:rsidRPr="00C32686">
              <w:rPr>
                <w:rFonts w:ascii="Aptos" w:eastAsia="Arial" w:hAnsi="Aptos" w:cs="Arial"/>
                <w:sz w:val="20"/>
                <w:szCs w:val="20"/>
              </w:rPr>
              <w:t>y</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17"/>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hodo</w:t>
            </w:r>
            <w:r w:rsidRPr="00C32686">
              <w:rPr>
                <w:rFonts w:ascii="Aptos" w:eastAsia="Arial" w:hAnsi="Aptos" w:cs="Arial"/>
                <w:sz w:val="20"/>
                <w:szCs w:val="20"/>
              </w:rPr>
              <w:t>lo</w:t>
            </w:r>
            <w:r w:rsidRPr="00C32686">
              <w:rPr>
                <w:rFonts w:ascii="Aptos" w:eastAsia="Arial" w:hAnsi="Aptos" w:cs="Arial"/>
                <w:spacing w:val="-1"/>
                <w:sz w:val="20"/>
                <w:szCs w:val="20"/>
              </w:rPr>
              <w:t>g</w:t>
            </w:r>
            <w:r w:rsidRPr="00C32686">
              <w:rPr>
                <w:rFonts w:ascii="Aptos" w:eastAsia="Arial" w:hAnsi="Aptos" w:cs="Arial"/>
                <w:sz w:val="20"/>
                <w:szCs w:val="20"/>
              </w:rPr>
              <w:t>y</w:t>
            </w:r>
            <w:r w:rsidRPr="00C32686">
              <w:rPr>
                <w:rFonts w:ascii="Aptos" w:eastAsia="Arial" w:hAnsi="Aptos" w:cs="Arial"/>
                <w:spacing w:val="1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a</w:t>
            </w:r>
            <w:r w:rsidRPr="00C32686">
              <w:rPr>
                <w:rFonts w:ascii="Aptos" w:eastAsia="Arial" w:hAnsi="Aptos" w:cs="Arial"/>
                <w:sz w:val="20"/>
                <w:szCs w:val="20"/>
              </w:rPr>
              <w:t xml:space="preserve">t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z w:val="20"/>
                <w:szCs w:val="20"/>
              </w:rPr>
              <w:t>to</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u</w:t>
            </w:r>
            <w:r w:rsidRPr="00C32686">
              <w:rPr>
                <w:rFonts w:ascii="Aptos" w:eastAsia="Arial" w:hAnsi="Aptos" w:cs="Arial"/>
                <w:sz w:val="20"/>
                <w:szCs w:val="20"/>
              </w:rPr>
              <w:t>tili</w:t>
            </w:r>
            <w:r w:rsidRPr="00C32686">
              <w:rPr>
                <w:rFonts w:ascii="Aptos" w:eastAsia="Arial" w:hAnsi="Aptos" w:cs="Arial"/>
                <w:spacing w:val="-1"/>
                <w:sz w:val="20"/>
                <w:szCs w:val="20"/>
              </w:rPr>
              <w:t>ze</w:t>
            </w:r>
            <w:r w:rsidRPr="00C32686">
              <w:rPr>
                <w:rFonts w:ascii="Aptos" w:eastAsia="Arial" w:hAnsi="Aptos" w:cs="Arial"/>
                <w:sz w:val="20"/>
                <w:szCs w:val="20"/>
              </w:rPr>
              <w:t>d</w:t>
            </w:r>
            <w:r w:rsidRPr="00C32686">
              <w:rPr>
                <w:rFonts w:ascii="Aptos" w:eastAsia="Arial" w:hAnsi="Aptos" w:cs="Arial"/>
                <w:spacing w:val="2"/>
                <w:sz w:val="20"/>
                <w:szCs w:val="20"/>
              </w:rPr>
              <w:t xml:space="preserve"> </w:t>
            </w:r>
            <w:r w:rsidRPr="00C32686">
              <w:rPr>
                <w:rFonts w:ascii="Aptos" w:eastAsia="Arial" w:hAnsi="Aptos" w:cs="Arial"/>
                <w:sz w:val="20"/>
                <w:szCs w:val="20"/>
              </w:rPr>
              <w:t>in</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is</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ende</w:t>
            </w:r>
            <w:r w:rsidRPr="00C32686">
              <w:rPr>
                <w:rFonts w:ascii="Aptos" w:eastAsia="Arial" w:hAnsi="Aptos" w:cs="Arial"/>
                <w:spacing w:val="1"/>
                <w:sz w:val="20"/>
                <w:szCs w:val="20"/>
              </w:rPr>
              <w:t>a</w:t>
            </w:r>
            <w:r w:rsidRPr="00C32686">
              <w:rPr>
                <w:rFonts w:ascii="Aptos" w:eastAsia="Arial" w:hAnsi="Aptos" w:cs="Arial"/>
                <w:spacing w:val="-2"/>
                <w:sz w:val="20"/>
                <w:szCs w:val="20"/>
              </w:rPr>
              <w:t>v</w:t>
            </w:r>
            <w:r w:rsidRPr="00C32686">
              <w:rPr>
                <w:rFonts w:ascii="Aptos" w:eastAsia="Arial" w:hAnsi="Aptos" w:cs="Arial"/>
                <w:spacing w:val="-1"/>
                <w:sz w:val="20"/>
                <w:szCs w:val="20"/>
              </w:rPr>
              <w:t>our</w:t>
            </w:r>
            <w:r w:rsidRPr="00C32686">
              <w:rPr>
                <w:rFonts w:ascii="Aptos" w:eastAsia="Arial" w:hAnsi="Aptos" w:cs="Arial"/>
                <w:sz w:val="20"/>
                <w:szCs w:val="20"/>
              </w:rPr>
              <w:t>.</w:t>
            </w:r>
            <w:r w:rsidRPr="00C32686">
              <w:rPr>
                <w:rFonts w:ascii="Aptos" w:eastAsia="Arial" w:hAnsi="Aptos" w:cs="Arial"/>
                <w:spacing w:val="7"/>
                <w:sz w:val="20"/>
                <w:szCs w:val="20"/>
              </w:rPr>
              <w:t xml:space="preserve"> </w:t>
            </w:r>
            <w:r w:rsidRPr="00C32686">
              <w:rPr>
                <w:rFonts w:ascii="Aptos" w:eastAsia="Arial" w:hAnsi="Aptos" w:cs="Arial"/>
                <w:sz w:val="20"/>
                <w:szCs w:val="20"/>
              </w:rPr>
              <w:t>The</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3"/>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 f</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1"/>
                <w:sz w:val="20"/>
                <w:szCs w:val="20"/>
              </w:rPr>
              <w:t>u</w:t>
            </w:r>
            <w:r w:rsidRPr="00C32686">
              <w:rPr>
                <w:rFonts w:ascii="Aptos" w:eastAsia="Arial" w:hAnsi="Aptos" w:cs="Arial"/>
                <w:sz w:val="20"/>
                <w:szCs w:val="20"/>
              </w:rPr>
              <w:t>lat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1"/>
                <w:sz w:val="20"/>
                <w:szCs w:val="20"/>
              </w:rPr>
              <w:t xml:space="preserve"> </w:t>
            </w:r>
            <w:r w:rsidRPr="00C32686">
              <w:rPr>
                <w:rFonts w:ascii="Aptos" w:eastAsia="Arial" w:hAnsi="Aptos" w:cs="Arial"/>
                <w:sz w:val="20"/>
                <w:szCs w:val="20"/>
              </w:rPr>
              <w:t>in</w:t>
            </w:r>
            <w:r w:rsidRPr="00C32686">
              <w:rPr>
                <w:rFonts w:ascii="Aptos" w:eastAsia="Arial" w:hAnsi="Aptos" w:cs="Arial"/>
                <w:spacing w:val="2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w:t>
            </w:r>
            <w:r w:rsidRPr="00C32686">
              <w:rPr>
                <w:rFonts w:ascii="Aptos" w:eastAsia="Arial" w:hAnsi="Aptos" w:cs="Arial"/>
                <w:spacing w:val="-4"/>
                <w:sz w:val="20"/>
                <w:szCs w:val="20"/>
              </w:rPr>
              <w:t>n</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z w:val="20"/>
                <w:szCs w:val="20"/>
              </w:rPr>
              <w:t>lt</w:t>
            </w:r>
            <w:r w:rsidRPr="00C32686">
              <w:rPr>
                <w:rFonts w:ascii="Aptos" w:eastAsia="Arial" w:hAnsi="Aptos" w:cs="Arial"/>
                <w:spacing w:val="-4"/>
                <w:sz w:val="20"/>
                <w:szCs w:val="20"/>
              </w:rPr>
              <w:t>a</w:t>
            </w:r>
            <w:r w:rsidRPr="00C32686">
              <w:rPr>
                <w:rFonts w:ascii="Aptos" w:eastAsia="Arial" w:hAnsi="Aptos" w:cs="Arial"/>
                <w:sz w:val="20"/>
                <w:szCs w:val="20"/>
              </w:rPr>
              <w:t>tion</w:t>
            </w:r>
            <w:r w:rsidRPr="00C32686">
              <w:rPr>
                <w:rFonts w:ascii="Aptos" w:eastAsia="Arial" w:hAnsi="Aptos" w:cs="Arial"/>
                <w:spacing w:val="21"/>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ith</w:t>
            </w:r>
            <w:r w:rsidRPr="00C32686">
              <w:rPr>
                <w:rFonts w:ascii="Aptos" w:eastAsia="Arial" w:hAnsi="Aptos" w:cs="Arial"/>
                <w:spacing w:val="2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1"/>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2"/>
                <w:sz w:val="20"/>
                <w:szCs w:val="20"/>
              </w:rPr>
              <w:t>'</w:t>
            </w:r>
            <w:r w:rsidRPr="00C32686">
              <w:rPr>
                <w:rFonts w:ascii="Aptos" w:eastAsia="Arial" w:hAnsi="Aptos" w:cs="Arial"/>
                <w:sz w:val="20"/>
                <w:szCs w:val="20"/>
              </w:rPr>
              <w:t>s</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 xml:space="preserve">s </w:t>
            </w:r>
            <w:r w:rsidRPr="00C32686">
              <w:rPr>
                <w:rFonts w:ascii="Aptos" w:eastAsia="Arial" w:hAnsi="Aptos" w:cs="Arial"/>
                <w:spacing w:val="-4"/>
                <w:sz w:val="20"/>
                <w:szCs w:val="20"/>
              </w:rPr>
              <w:t>w</w:t>
            </w:r>
            <w:r w:rsidRPr="00C32686">
              <w:rPr>
                <w:rFonts w:ascii="Aptos" w:eastAsia="Arial" w:hAnsi="Aptos" w:cs="Arial"/>
                <w:spacing w:val="-1"/>
                <w:sz w:val="20"/>
                <w:szCs w:val="20"/>
              </w:rPr>
              <w:t>e</w:t>
            </w:r>
            <w:r w:rsidRPr="00C32686">
              <w:rPr>
                <w:rFonts w:ascii="Aptos" w:eastAsia="Arial" w:hAnsi="Aptos" w:cs="Arial"/>
                <w:sz w:val="20"/>
                <w:szCs w:val="20"/>
              </w:rPr>
              <w:t>ll</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3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2"/>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28"/>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mb</w:t>
            </w:r>
            <w:r w:rsidRPr="00C32686">
              <w:rPr>
                <w:rFonts w:ascii="Aptos" w:eastAsia="Arial" w:hAnsi="Aptos" w:cs="Arial"/>
                <w:spacing w:val="-1"/>
                <w:sz w:val="20"/>
                <w:szCs w:val="20"/>
              </w:rPr>
              <w:t>er</w:t>
            </w:r>
            <w:r w:rsidRPr="00C32686">
              <w:rPr>
                <w:rFonts w:ascii="Aptos" w:eastAsia="Arial" w:hAnsi="Aptos" w:cs="Arial"/>
                <w:sz w:val="20"/>
                <w:szCs w:val="20"/>
              </w:rPr>
              <w:t>s</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30"/>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h</w:t>
            </w:r>
            <w:r w:rsidRPr="00C32686">
              <w:rPr>
                <w:rFonts w:ascii="Aptos" w:eastAsia="Arial" w:hAnsi="Aptos" w:cs="Arial"/>
                <w:sz w:val="20"/>
                <w:szCs w:val="20"/>
              </w:rPr>
              <w:t>e</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or</w:t>
            </w:r>
            <w:r w:rsidRPr="00C32686">
              <w:rPr>
                <w:rFonts w:ascii="Aptos" w:eastAsia="Arial" w:hAnsi="Aptos" w:cs="Arial"/>
                <w:sz w:val="20"/>
                <w:szCs w:val="20"/>
              </w:rPr>
              <w:t>y</w:t>
            </w:r>
            <w:r w:rsidRPr="00C32686">
              <w:rPr>
                <w:rFonts w:ascii="Aptos" w:eastAsia="Arial" w:hAnsi="Aptos" w:cs="Arial"/>
                <w:spacing w:val="30"/>
                <w:sz w:val="20"/>
                <w:szCs w:val="20"/>
              </w:rPr>
              <w:t xml:space="preserve"> </w:t>
            </w:r>
            <w:r w:rsidRPr="00C32686">
              <w:rPr>
                <w:rFonts w:ascii="Aptos" w:eastAsia="Arial" w:hAnsi="Aptos" w:cs="Arial"/>
                <w:spacing w:val="4"/>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w:t>
            </w:r>
            <w:r w:rsidRPr="00C32686">
              <w:rPr>
                <w:rFonts w:ascii="Aptos" w:eastAsia="Arial" w:hAnsi="Aptos" w:cs="Arial"/>
                <w:spacing w:val="-3"/>
                <w:sz w:val="20"/>
                <w:szCs w:val="20"/>
              </w:rPr>
              <w:t>i</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pacing w:val="-4"/>
                <w:sz w:val="20"/>
                <w:szCs w:val="20"/>
              </w:rPr>
              <w:t>e</w:t>
            </w:r>
            <w:r w:rsidRPr="00C32686">
              <w:rPr>
                <w:rFonts w:ascii="Aptos" w:eastAsia="Arial" w:hAnsi="Aptos" w:cs="Arial"/>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2"/>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u</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me</w:t>
            </w:r>
            <w:r w:rsidRPr="00C32686">
              <w:rPr>
                <w:rFonts w:ascii="Aptos" w:eastAsia="Arial" w:hAnsi="Aptos" w:cs="Arial"/>
                <w:spacing w:val="-1"/>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ir a</w:t>
            </w:r>
            <w:r w:rsidRPr="00C32686">
              <w:rPr>
                <w:rFonts w:ascii="Aptos" w:eastAsia="Arial" w:hAnsi="Aptos" w:cs="Arial"/>
                <w:spacing w:val="-1"/>
                <w:sz w:val="20"/>
                <w:szCs w:val="20"/>
              </w:rPr>
              <w:t>ppro</w:t>
            </w:r>
            <w:r w:rsidRPr="00C32686">
              <w:rPr>
                <w:rFonts w:ascii="Aptos" w:eastAsia="Arial" w:hAnsi="Aptos" w:cs="Arial"/>
                <w:spacing w:val="-2"/>
                <w:sz w:val="20"/>
                <w:szCs w:val="20"/>
              </w:rPr>
              <w:t>v</w:t>
            </w:r>
            <w:r w:rsidRPr="00C32686">
              <w:rPr>
                <w:rFonts w:ascii="Aptos" w:eastAsia="Arial" w:hAnsi="Aptos" w:cs="Arial"/>
                <w:spacing w:val="-1"/>
                <w:sz w:val="20"/>
                <w:szCs w:val="20"/>
              </w:rPr>
              <w:t>a</w:t>
            </w:r>
            <w:r w:rsidRPr="00C32686">
              <w:rPr>
                <w:rFonts w:ascii="Aptos" w:eastAsia="Arial" w:hAnsi="Aptos" w:cs="Arial"/>
                <w:sz w:val="20"/>
                <w:szCs w:val="20"/>
              </w:rPr>
              <w:t>l.</w:t>
            </w:r>
          </w:p>
          <w:p w14:paraId="1D30E364" w14:textId="77777777" w:rsidR="00270F81" w:rsidRPr="00C32686" w:rsidRDefault="00270F81" w:rsidP="00C32686">
            <w:pPr>
              <w:pStyle w:val="TableParagraph"/>
              <w:spacing w:before="6"/>
              <w:rPr>
                <w:rFonts w:ascii="Aptos" w:hAnsi="Aptos"/>
                <w:sz w:val="20"/>
                <w:szCs w:val="20"/>
              </w:rPr>
            </w:pPr>
          </w:p>
          <w:p w14:paraId="77902C6C" w14:textId="77777777" w:rsidR="00270F81" w:rsidRPr="00C32686" w:rsidRDefault="00270F81" w:rsidP="00C32686">
            <w:pPr>
              <w:pStyle w:val="TableParagraph"/>
              <w:spacing w:before="2"/>
              <w:ind w:left="99" w:right="105"/>
              <w:jc w:val="both"/>
              <w:rPr>
                <w:rFonts w:ascii="Aptos" w:eastAsia="Arial" w:hAnsi="Aptos" w:cs="Arial"/>
                <w:sz w:val="20"/>
                <w:szCs w:val="20"/>
              </w:rPr>
            </w:pPr>
            <w:r w:rsidRPr="00C32686">
              <w:rPr>
                <w:rFonts w:ascii="Aptos" w:eastAsia="Arial" w:hAnsi="Aptos" w:cs="Arial"/>
                <w:sz w:val="20"/>
                <w:szCs w:val="20"/>
              </w:rPr>
              <w:t>Th</w:t>
            </w:r>
            <w:r w:rsidRPr="00C32686">
              <w:rPr>
                <w:rFonts w:ascii="Aptos" w:eastAsia="Arial" w:hAnsi="Aptos" w:cs="Arial"/>
                <w:spacing w:val="-2"/>
                <w:sz w:val="20"/>
                <w:szCs w:val="20"/>
              </w:rPr>
              <w:t>e</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s</w:t>
            </w:r>
            <w:r w:rsidRPr="00C32686">
              <w:rPr>
                <w:rFonts w:ascii="Aptos" w:eastAsia="Arial" w:hAnsi="Aptos" w:cs="Arial"/>
                <w:spacing w:val="42"/>
                <w:sz w:val="20"/>
                <w:szCs w:val="20"/>
              </w:rPr>
              <w:t xml:space="preserve"> </w:t>
            </w:r>
            <w:r w:rsidRPr="00C32686">
              <w:rPr>
                <w:rFonts w:ascii="Aptos" w:eastAsia="Arial" w:hAnsi="Aptos" w:cs="Arial"/>
                <w:sz w:val="20"/>
                <w:szCs w:val="20"/>
              </w:rPr>
              <w:t>ma</w:t>
            </w:r>
            <w:r w:rsidRPr="00C32686">
              <w:rPr>
                <w:rFonts w:ascii="Aptos" w:eastAsia="Arial" w:hAnsi="Aptos" w:cs="Arial"/>
                <w:spacing w:val="-2"/>
                <w:sz w:val="20"/>
                <w:szCs w:val="20"/>
              </w:rPr>
              <w:t>y</w:t>
            </w:r>
            <w:r w:rsidRPr="00C32686">
              <w:rPr>
                <w:rFonts w:ascii="Aptos" w:eastAsia="Arial" w:hAnsi="Aptos" w:cs="Arial"/>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42"/>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 xml:space="preserve">, </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4"/>
                <w:sz w:val="20"/>
                <w:szCs w:val="20"/>
              </w:rPr>
              <w:t>p</w:t>
            </w:r>
            <w:r w:rsidRPr="00C32686">
              <w:rPr>
                <w:rFonts w:ascii="Aptos" w:eastAsia="Arial" w:hAnsi="Aptos" w:cs="Arial"/>
                <w:sz w:val="20"/>
                <w:szCs w:val="20"/>
              </w:rPr>
              <w:t>loy</w:t>
            </w:r>
            <w:r w:rsidRPr="00C32686">
              <w:rPr>
                <w:rFonts w:ascii="Aptos" w:eastAsia="Arial" w:hAnsi="Aptos" w:cs="Arial"/>
                <w:spacing w:val="43"/>
                <w:sz w:val="20"/>
                <w:szCs w:val="20"/>
              </w:rPr>
              <w:t xml:space="preserve"> </w:t>
            </w:r>
            <w:r w:rsidRPr="00C32686">
              <w:rPr>
                <w:rFonts w:ascii="Aptos" w:eastAsia="Arial" w:hAnsi="Aptos" w:cs="Arial"/>
                <w:spacing w:val="-1"/>
                <w:sz w:val="20"/>
                <w:szCs w:val="20"/>
              </w:rPr>
              <w:t>qu</w:t>
            </w:r>
            <w:r w:rsidRPr="00C32686">
              <w:rPr>
                <w:rFonts w:ascii="Aptos" w:eastAsia="Arial" w:hAnsi="Aptos" w:cs="Arial"/>
                <w:sz w:val="20"/>
                <w:szCs w:val="20"/>
              </w:rPr>
              <w:t>ite</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d</w:t>
            </w:r>
            <w:r w:rsidRPr="00C32686">
              <w:rPr>
                <w:rFonts w:ascii="Aptos" w:eastAsia="Arial" w:hAnsi="Aptos" w:cs="Arial"/>
                <w:sz w:val="20"/>
                <w:szCs w:val="20"/>
              </w:rPr>
              <w:t>iff</w:t>
            </w:r>
            <w:r w:rsidRPr="00C32686">
              <w:rPr>
                <w:rFonts w:ascii="Aptos" w:eastAsia="Arial" w:hAnsi="Aptos" w:cs="Arial"/>
                <w:spacing w:val="-1"/>
                <w:sz w:val="20"/>
                <w:szCs w:val="20"/>
              </w:rPr>
              <w:t>ere</w:t>
            </w:r>
            <w:r w:rsidRPr="00C32686">
              <w:rPr>
                <w:rFonts w:ascii="Aptos" w:eastAsia="Arial" w:hAnsi="Aptos" w:cs="Arial"/>
                <w:spacing w:val="-4"/>
                <w:sz w:val="20"/>
                <w:szCs w:val="20"/>
              </w:rPr>
              <w:t>n</w:t>
            </w:r>
            <w:r w:rsidRPr="00C32686">
              <w:rPr>
                <w:rFonts w:ascii="Aptos" w:eastAsia="Arial" w:hAnsi="Aptos" w:cs="Arial"/>
                <w:sz w:val="20"/>
                <w:szCs w:val="20"/>
              </w:rPr>
              <w:t xml:space="preserve">t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hodo</w:t>
            </w:r>
            <w:r w:rsidRPr="00C32686">
              <w:rPr>
                <w:rFonts w:ascii="Aptos" w:eastAsia="Arial" w:hAnsi="Aptos" w:cs="Arial"/>
                <w:sz w:val="20"/>
                <w:szCs w:val="20"/>
              </w:rPr>
              <w:t>lo</w:t>
            </w:r>
            <w:r w:rsidRPr="00C32686">
              <w:rPr>
                <w:rFonts w:ascii="Aptos" w:eastAsia="Arial" w:hAnsi="Aptos" w:cs="Arial"/>
                <w:spacing w:val="-1"/>
                <w:sz w:val="20"/>
                <w:szCs w:val="20"/>
              </w:rPr>
              <w:t>g</w:t>
            </w:r>
            <w:r w:rsidRPr="00C32686">
              <w:rPr>
                <w:rFonts w:ascii="Aptos" w:eastAsia="Arial" w:hAnsi="Aptos" w:cs="Arial"/>
                <w:sz w:val="20"/>
                <w:szCs w:val="20"/>
              </w:rPr>
              <w:t>ies</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w:t>
            </w:r>
            <w:r w:rsidRPr="00C32686">
              <w:rPr>
                <w:rFonts w:ascii="Aptos" w:eastAsia="Arial" w:hAnsi="Aptos" w:cs="Arial"/>
                <w:spacing w:val="-4"/>
                <w:sz w:val="20"/>
                <w:szCs w:val="20"/>
              </w:rPr>
              <w:t>e</w:t>
            </w:r>
            <w:r w:rsidRPr="00C32686">
              <w:rPr>
                <w:rFonts w:ascii="Aptos" w:eastAsia="Arial" w:hAnsi="Aptos" w:cs="Arial"/>
                <w:sz w:val="20"/>
                <w:szCs w:val="20"/>
              </w:rPr>
              <w:t>.</w:t>
            </w:r>
            <w:r w:rsidRPr="00C32686">
              <w:rPr>
                <w:rFonts w:ascii="Aptos" w:eastAsia="Arial" w:hAnsi="Aptos" w:cs="Arial"/>
                <w:spacing w:val="-1"/>
                <w:sz w:val="20"/>
                <w:szCs w:val="20"/>
              </w:rPr>
              <w:t>g</w:t>
            </w:r>
            <w:r w:rsidRPr="00C32686">
              <w:rPr>
                <w:rFonts w:ascii="Aptos" w:eastAsia="Arial" w:hAnsi="Aptos" w:cs="Arial"/>
                <w:sz w:val="20"/>
                <w:szCs w:val="20"/>
              </w:rPr>
              <w:t>.,</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qua</w:t>
            </w:r>
            <w:r w:rsidRPr="00C32686">
              <w:rPr>
                <w:rFonts w:ascii="Aptos" w:eastAsia="Arial" w:hAnsi="Aptos" w:cs="Arial"/>
                <w:sz w:val="20"/>
                <w:szCs w:val="20"/>
              </w:rPr>
              <w:t>lit</w:t>
            </w:r>
            <w:r w:rsidRPr="00C32686">
              <w:rPr>
                <w:rFonts w:ascii="Aptos" w:eastAsia="Arial" w:hAnsi="Aptos" w:cs="Arial"/>
                <w:spacing w:val="-4"/>
                <w:sz w:val="20"/>
                <w:szCs w:val="20"/>
              </w:rPr>
              <w:t>a</w:t>
            </w:r>
            <w:r w:rsidRPr="00C32686">
              <w:rPr>
                <w:rFonts w:ascii="Aptos" w:eastAsia="Arial" w:hAnsi="Aptos" w:cs="Arial"/>
                <w:sz w:val="20"/>
                <w:szCs w:val="20"/>
              </w:rPr>
              <w:t>ti</w:t>
            </w:r>
            <w:r w:rsidRPr="00C32686">
              <w:rPr>
                <w:rFonts w:ascii="Aptos" w:eastAsia="Arial" w:hAnsi="Aptos" w:cs="Arial"/>
                <w:spacing w:val="-1"/>
                <w:sz w:val="20"/>
                <w:szCs w:val="20"/>
              </w:rPr>
              <w:t>v</w:t>
            </w:r>
            <w:r w:rsidRPr="00C32686">
              <w:rPr>
                <w:rFonts w:ascii="Aptos" w:eastAsia="Arial" w:hAnsi="Aptos" w:cs="Arial"/>
                <w:sz w:val="20"/>
                <w:szCs w:val="20"/>
              </w:rPr>
              <w:t>e</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quan</w:t>
            </w:r>
            <w:r w:rsidRPr="00C32686">
              <w:rPr>
                <w:rFonts w:ascii="Aptos" w:eastAsia="Arial" w:hAnsi="Aptos" w:cs="Arial"/>
                <w:sz w:val="20"/>
                <w:szCs w:val="20"/>
              </w:rPr>
              <w:t>tit</w:t>
            </w:r>
            <w:r w:rsidRPr="00C32686">
              <w:rPr>
                <w:rFonts w:ascii="Aptos" w:eastAsia="Arial" w:hAnsi="Aptos" w:cs="Arial"/>
                <w:spacing w:val="-1"/>
                <w:sz w:val="20"/>
                <w:szCs w:val="20"/>
              </w:rPr>
              <w:t>a</w:t>
            </w:r>
            <w:r w:rsidRPr="00C32686">
              <w:rPr>
                <w:rFonts w:ascii="Aptos" w:eastAsia="Arial" w:hAnsi="Aptos" w:cs="Arial"/>
                <w:sz w:val="20"/>
                <w:szCs w:val="20"/>
              </w:rPr>
              <w:t>ti</w:t>
            </w:r>
            <w:r w:rsidRPr="00C32686">
              <w:rPr>
                <w:rFonts w:ascii="Aptos" w:eastAsia="Arial" w:hAnsi="Aptos" w:cs="Arial"/>
                <w:spacing w:val="-1"/>
                <w:sz w:val="20"/>
                <w:szCs w:val="20"/>
              </w:rPr>
              <w:t>ve)</w:t>
            </w:r>
            <w:r w:rsidRPr="00C32686">
              <w:rPr>
                <w:rFonts w:ascii="Aptos" w:eastAsia="Arial" w:hAnsi="Aptos" w:cs="Arial"/>
                <w:sz w:val="20"/>
                <w:szCs w:val="20"/>
              </w:rPr>
              <w:t>,</w:t>
            </w:r>
            <w:r w:rsidRPr="00C32686">
              <w:rPr>
                <w:rFonts w:ascii="Aptos" w:eastAsia="Arial" w:hAnsi="Aptos" w:cs="Arial"/>
                <w:spacing w:val="29"/>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4"/>
                <w:sz w:val="20"/>
                <w:szCs w:val="20"/>
              </w:rPr>
              <w:t>n</w:t>
            </w:r>
            <w:r w:rsidRPr="00C32686">
              <w:rPr>
                <w:rFonts w:ascii="Aptos" w:eastAsia="Arial" w:hAnsi="Aptos" w:cs="Arial"/>
                <w:sz w:val="20"/>
                <w:szCs w:val="20"/>
              </w:rPr>
              <w:t xml:space="preserve">d </w:t>
            </w:r>
            <w:r w:rsidRPr="00C32686">
              <w:rPr>
                <w:rFonts w:ascii="Aptos" w:eastAsia="Arial" w:hAnsi="Aptos" w:cs="Arial"/>
                <w:spacing w:val="-1"/>
                <w:sz w:val="20"/>
                <w:szCs w:val="20"/>
              </w:rPr>
              <w:t>hen</w:t>
            </w:r>
            <w:r w:rsidRPr="00C32686">
              <w:rPr>
                <w:rFonts w:ascii="Aptos" w:eastAsia="Arial" w:hAnsi="Aptos" w:cs="Arial"/>
                <w:sz w:val="20"/>
                <w:szCs w:val="20"/>
              </w:rPr>
              <w:t xml:space="preserve">ce </w:t>
            </w:r>
            <w:r w:rsidRPr="00C32686">
              <w:rPr>
                <w:rFonts w:ascii="Aptos" w:eastAsia="Arial" w:hAnsi="Aptos" w:cs="Arial"/>
                <w:spacing w:val="3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32"/>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2"/>
                <w:sz w:val="20"/>
                <w:szCs w:val="20"/>
              </w:rPr>
              <w:t>y</w:t>
            </w:r>
            <w:r w:rsidRPr="00C32686">
              <w:rPr>
                <w:rFonts w:ascii="Aptos" w:eastAsia="Arial" w:hAnsi="Aptos" w:cs="Arial"/>
                <w:sz w:val="20"/>
                <w:szCs w:val="20"/>
              </w:rPr>
              <w:t xml:space="preserve">le </w:t>
            </w:r>
            <w:r w:rsidRPr="00C32686">
              <w:rPr>
                <w:rFonts w:ascii="Aptos" w:eastAsia="Arial" w:hAnsi="Aptos" w:cs="Arial"/>
                <w:spacing w:val="33"/>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 xml:space="preserve">d </w:t>
            </w:r>
            <w:r w:rsidRPr="00C32686">
              <w:rPr>
                <w:rFonts w:ascii="Aptos" w:eastAsia="Arial" w:hAnsi="Aptos" w:cs="Arial"/>
                <w:spacing w:val="32"/>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 xml:space="preserve">t </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 xml:space="preserve">f </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 xml:space="preserve">ls </w:t>
            </w:r>
            <w:r w:rsidRPr="00C32686">
              <w:rPr>
                <w:rFonts w:ascii="Aptos" w:eastAsia="Arial" w:hAnsi="Aptos" w:cs="Arial"/>
                <w:spacing w:val="35"/>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 xml:space="preserve">ill </w:t>
            </w:r>
            <w:r w:rsidRPr="00C32686">
              <w:rPr>
                <w:rFonts w:ascii="Aptos" w:eastAsia="Arial" w:hAnsi="Aptos" w:cs="Arial"/>
                <w:spacing w:val="33"/>
                <w:sz w:val="20"/>
                <w:szCs w:val="20"/>
              </w:rPr>
              <w:t xml:space="preserve"> </w:t>
            </w:r>
            <w:r w:rsidRPr="00C32686">
              <w:rPr>
                <w:rFonts w:ascii="Aptos" w:eastAsia="Arial" w:hAnsi="Aptos" w:cs="Arial"/>
                <w:spacing w:val="-2"/>
                <w:sz w:val="20"/>
                <w:szCs w:val="20"/>
              </w:rPr>
              <w:t>v</w:t>
            </w:r>
            <w:r w:rsidRPr="00C32686">
              <w:rPr>
                <w:rFonts w:ascii="Aptos" w:eastAsia="Arial" w:hAnsi="Aptos" w:cs="Arial"/>
                <w:spacing w:val="-1"/>
                <w:sz w:val="20"/>
                <w:szCs w:val="20"/>
              </w:rPr>
              <w:t>ar</w:t>
            </w:r>
            <w:r w:rsidRPr="00C32686">
              <w:rPr>
                <w:rFonts w:ascii="Aptos" w:eastAsia="Arial" w:hAnsi="Aptos" w:cs="Arial"/>
                <w:sz w:val="20"/>
                <w:szCs w:val="20"/>
              </w:rPr>
              <w:t xml:space="preserve">y </w:t>
            </w:r>
            <w:r w:rsidRPr="00C32686">
              <w:rPr>
                <w:rFonts w:ascii="Aptos" w:eastAsia="Arial" w:hAnsi="Aptos" w:cs="Arial"/>
                <w:spacing w:val="-1"/>
                <w:sz w:val="20"/>
                <w:szCs w:val="20"/>
              </w:rPr>
              <w:t>a</w:t>
            </w:r>
            <w:r w:rsidRPr="00C32686">
              <w:rPr>
                <w:rFonts w:ascii="Aptos" w:eastAsia="Arial" w:hAnsi="Aptos" w:cs="Arial"/>
                <w:sz w:val="20"/>
                <w:szCs w:val="20"/>
              </w:rPr>
              <w:t>cc</w:t>
            </w:r>
            <w:r w:rsidRPr="00C32686">
              <w:rPr>
                <w:rFonts w:ascii="Aptos" w:eastAsia="Arial" w:hAnsi="Aptos" w:cs="Arial"/>
                <w:spacing w:val="-1"/>
                <w:sz w:val="20"/>
                <w:szCs w:val="20"/>
              </w:rPr>
              <w:t>ord</w:t>
            </w:r>
            <w:r w:rsidRPr="00C32686">
              <w:rPr>
                <w:rFonts w:ascii="Aptos" w:eastAsia="Arial" w:hAnsi="Aptos" w:cs="Arial"/>
                <w:sz w:val="20"/>
                <w:szCs w:val="20"/>
              </w:rPr>
              <w:t>in</w:t>
            </w:r>
            <w:r w:rsidRPr="00C32686">
              <w:rPr>
                <w:rFonts w:ascii="Aptos" w:eastAsia="Arial" w:hAnsi="Aptos" w:cs="Arial"/>
                <w:spacing w:val="-1"/>
                <w:sz w:val="20"/>
                <w:szCs w:val="20"/>
              </w:rPr>
              <w:t>g</w:t>
            </w:r>
            <w:r w:rsidRPr="00C32686">
              <w:rPr>
                <w:rFonts w:ascii="Aptos" w:eastAsia="Arial" w:hAnsi="Aptos" w:cs="Arial"/>
                <w:sz w:val="20"/>
                <w:szCs w:val="20"/>
              </w:rPr>
              <w:t>l</w:t>
            </w:r>
            <w:r w:rsidRPr="00C32686">
              <w:rPr>
                <w:rFonts w:ascii="Aptos" w:eastAsia="Arial" w:hAnsi="Aptos" w:cs="Arial"/>
                <w:spacing w:val="-1"/>
                <w:sz w:val="20"/>
                <w:szCs w:val="20"/>
              </w:rPr>
              <w:t>y</w:t>
            </w:r>
            <w:r w:rsidRPr="00C32686">
              <w:rPr>
                <w:rFonts w:ascii="Aptos" w:eastAsia="Arial" w:hAnsi="Aptos" w:cs="Arial"/>
                <w:sz w:val="20"/>
                <w:szCs w:val="20"/>
              </w:rPr>
              <w:t>.</w:t>
            </w:r>
            <w:r w:rsidRPr="00C32686">
              <w:rPr>
                <w:rFonts w:ascii="Aptos" w:eastAsia="Arial" w:hAnsi="Aptos" w:cs="Arial"/>
                <w:spacing w:val="28"/>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15"/>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z w:val="20"/>
                <w:szCs w:val="20"/>
              </w:rPr>
              <w:t>ld</w:t>
            </w:r>
            <w:r w:rsidRPr="00C32686">
              <w:rPr>
                <w:rFonts w:ascii="Aptos" w:eastAsia="Arial" w:hAnsi="Aptos" w:cs="Arial"/>
                <w:spacing w:val="13"/>
                <w:sz w:val="20"/>
                <w:szCs w:val="20"/>
              </w:rPr>
              <w:t xml:space="preserve"> </w:t>
            </w:r>
            <w:r w:rsidRPr="00C32686">
              <w:rPr>
                <w:rFonts w:ascii="Aptos" w:eastAsia="Arial" w:hAnsi="Aptos" w:cs="Arial"/>
                <w:spacing w:val="-2"/>
                <w:sz w:val="20"/>
                <w:szCs w:val="20"/>
              </w:rPr>
              <w:t>t</w:t>
            </w:r>
            <w:r w:rsidRPr="00C32686">
              <w:rPr>
                <w:rFonts w:ascii="Aptos" w:eastAsia="Arial" w:hAnsi="Aptos" w:cs="Arial"/>
                <w:spacing w:val="-1"/>
                <w:sz w:val="20"/>
                <w:szCs w:val="20"/>
              </w:rPr>
              <w:t>here</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z w:val="20"/>
                <w:szCs w:val="20"/>
              </w:rPr>
              <w:t>e</w:t>
            </w:r>
            <w:r w:rsidRPr="00C32686">
              <w:rPr>
                <w:rFonts w:ascii="Aptos" w:eastAsia="Arial" w:hAnsi="Aptos" w:cs="Arial"/>
                <w:spacing w:val="13"/>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on</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z w:val="20"/>
                <w:szCs w:val="20"/>
              </w:rPr>
              <w:t>lt</w:t>
            </w:r>
            <w:r w:rsidRPr="00C32686">
              <w:rPr>
                <w:rFonts w:ascii="Aptos" w:eastAsia="Arial" w:hAnsi="Aptos" w:cs="Arial"/>
                <w:spacing w:val="1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pacing w:val="-3"/>
                <w:sz w:val="20"/>
                <w:szCs w:val="20"/>
              </w:rPr>
              <w:t>i</w:t>
            </w:r>
            <w:r w:rsidRPr="00C32686">
              <w:rPr>
                <w:rFonts w:ascii="Aptos" w:eastAsia="Arial" w:hAnsi="Aptos" w:cs="Arial"/>
                <w:sz w:val="20"/>
                <w:szCs w:val="20"/>
              </w:rPr>
              <w:t xml:space="preserve">r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or</w:t>
            </w:r>
            <w:r w:rsidRPr="00C32686">
              <w:rPr>
                <w:rFonts w:ascii="Aptos" w:eastAsia="Arial" w:hAnsi="Aptos" w:cs="Arial"/>
                <w:sz w:val="20"/>
                <w:szCs w:val="20"/>
              </w:rPr>
              <w:t xml:space="preserve">s </w:t>
            </w:r>
            <w:r w:rsidRPr="00C32686">
              <w:rPr>
                <w:rFonts w:ascii="Aptos" w:eastAsia="Arial" w:hAnsi="Aptos" w:cs="Arial"/>
                <w:spacing w:val="12"/>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 xml:space="preserve">s </w:t>
            </w:r>
            <w:r w:rsidRPr="00C32686">
              <w:rPr>
                <w:rFonts w:ascii="Aptos" w:eastAsia="Arial" w:hAnsi="Aptos" w:cs="Arial"/>
                <w:spacing w:val="12"/>
                <w:sz w:val="20"/>
                <w:szCs w:val="20"/>
              </w:rPr>
              <w:t xml:space="preserve"> </w:t>
            </w:r>
            <w:r w:rsidRPr="00C32686">
              <w:rPr>
                <w:rFonts w:ascii="Aptos" w:eastAsia="Arial" w:hAnsi="Aptos" w:cs="Arial"/>
                <w:sz w:val="20"/>
                <w:szCs w:val="20"/>
              </w:rPr>
              <w:t xml:space="preserve">to </w:t>
            </w:r>
            <w:r w:rsidRPr="00C32686">
              <w:rPr>
                <w:rFonts w:ascii="Aptos" w:eastAsia="Arial" w:hAnsi="Aptos" w:cs="Arial"/>
                <w:spacing w:val="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8"/>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o</w:t>
            </w:r>
            <w:r w:rsidRPr="00C32686">
              <w:rPr>
                <w:rFonts w:ascii="Aptos" w:eastAsia="Arial" w:hAnsi="Aptos" w:cs="Arial"/>
                <w:spacing w:val="-2"/>
                <w:sz w:val="20"/>
                <w:szCs w:val="20"/>
              </w:rPr>
              <w:t>s</w:t>
            </w:r>
            <w:r w:rsidRPr="00C32686">
              <w:rPr>
                <w:rFonts w:ascii="Aptos" w:eastAsia="Arial" w:hAnsi="Aptos" w:cs="Arial"/>
                <w:sz w:val="20"/>
                <w:szCs w:val="20"/>
              </w:rPr>
              <w:t xml:space="preserve">t </w:t>
            </w:r>
            <w:r w:rsidRPr="00C32686">
              <w:rPr>
                <w:rFonts w:ascii="Aptos" w:eastAsia="Arial" w:hAnsi="Aptos" w:cs="Arial"/>
                <w:spacing w:val="12"/>
                <w:sz w:val="20"/>
                <w:szCs w:val="20"/>
              </w:rPr>
              <w:t xml:space="preserve"> </w:t>
            </w:r>
            <w:r w:rsidRPr="00C32686">
              <w:rPr>
                <w:rFonts w:ascii="Aptos" w:eastAsia="Arial" w:hAnsi="Aptos" w:cs="Arial"/>
                <w:spacing w:val="-1"/>
                <w:sz w:val="20"/>
                <w:szCs w:val="20"/>
              </w:rPr>
              <w:t>appropr</w:t>
            </w:r>
            <w:r w:rsidRPr="00C32686">
              <w:rPr>
                <w:rFonts w:ascii="Aptos" w:eastAsia="Arial" w:hAnsi="Aptos" w:cs="Arial"/>
                <w:sz w:val="20"/>
                <w:szCs w:val="20"/>
              </w:rPr>
              <w:t xml:space="preserve">iate </w:t>
            </w:r>
            <w:r w:rsidRPr="00C32686">
              <w:rPr>
                <w:rFonts w:ascii="Aptos" w:eastAsia="Arial" w:hAnsi="Aptos" w:cs="Arial"/>
                <w:spacing w:val="11"/>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 xml:space="preserve">t </w:t>
            </w:r>
            <w:r w:rsidRPr="00C32686">
              <w:rPr>
                <w:rFonts w:ascii="Aptos" w:eastAsia="Arial" w:hAnsi="Aptos" w:cs="Arial"/>
                <w:spacing w:val="12"/>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0"/>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pacing w:val="-3"/>
                <w:sz w:val="20"/>
                <w:szCs w:val="20"/>
              </w:rPr>
              <w:t>i</w:t>
            </w:r>
            <w:r w:rsidRPr="00C32686">
              <w:rPr>
                <w:rFonts w:ascii="Aptos" w:eastAsia="Arial" w:hAnsi="Aptos" w:cs="Arial"/>
                <w:sz w:val="20"/>
                <w:szCs w:val="20"/>
              </w:rPr>
              <w:t>r</w:t>
            </w:r>
          </w:p>
          <w:p w14:paraId="710514CE" w14:textId="77777777" w:rsidR="00270F81" w:rsidRPr="00C32686" w:rsidRDefault="00270F81" w:rsidP="00C32686">
            <w:pPr>
              <w:pStyle w:val="TableParagraph"/>
              <w:spacing w:before="1"/>
              <w:ind w:left="99" w:right="108"/>
              <w:jc w:val="both"/>
              <w:rPr>
                <w:rFonts w:ascii="Aptos" w:eastAsia="Arial" w:hAnsi="Aptos" w:cs="Arial"/>
                <w:sz w:val="20"/>
                <w:szCs w:val="20"/>
              </w:rPr>
            </w:pPr>
            <w:r w:rsidRPr="00C32686">
              <w:rPr>
                <w:rFonts w:ascii="Aptos" w:eastAsia="Arial" w:hAnsi="Aptos" w:cs="Arial"/>
                <w:sz w:val="20"/>
                <w:szCs w:val="20"/>
              </w:rPr>
              <w:t>s</w:t>
            </w:r>
            <w:r w:rsidRPr="00C32686">
              <w:rPr>
                <w:rFonts w:ascii="Aptos" w:eastAsia="Arial" w:hAnsi="Aptos" w:cs="Arial"/>
                <w:spacing w:val="-1"/>
                <w:sz w:val="20"/>
                <w:szCs w:val="20"/>
              </w:rPr>
              <w:t>pe</w:t>
            </w:r>
            <w:r w:rsidRPr="00C32686">
              <w:rPr>
                <w:rFonts w:ascii="Aptos" w:eastAsia="Arial" w:hAnsi="Aptos" w:cs="Arial"/>
                <w:sz w:val="20"/>
                <w:szCs w:val="20"/>
              </w:rPr>
              <w:t>c</w:t>
            </w:r>
            <w:r w:rsidRPr="00C32686">
              <w:rPr>
                <w:rFonts w:ascii="Aptos" w:eastAsia="Arial" w:hAnsi="Aptos" w:cs="Arial"/>
                <w:spacing w:val="-3"/>
                <w:sz w:val="20"/>
                <w:szCs w:val="20"/>
              </w:rPr>
              <w:t>i</w:t>
            </w:r>
            <w:r w:rsidRPr="00C32686">
              <w:rPr>
                <w:rFonts w:ascii="Aptos" w:eastAsia="Arial" w:hAnsi="Aptos" w:cs="Arial"/>
                <w:sz w:val="20"/>
                <w:szCs w:val="20"/>
              </w:rPr>
              <w:t>f</w:t>
            </w:r>
            <w:r w:rsidRPr="00C32686">
              <w:rPr>
                <w:rFonts w:ascii="Aptos" w:eastAsia="Arial" w:hAnsi="Aptos" w:cs="Arial"/>
                <w:spacing w:val="-3"/>
                <w:sz w:val="20"/>
                <w:szCs w:val="20"/>
              </w:rPr>
              <w:t>i</w:t>
            </w:r>
            <w:r w:rsidRPr="00C32686">
              <w:rPr>
                <w:rFonts w:ascii="Aptos" w:eastAsia="Arial" w:hAnsi="Aptos" w:cs="Arial"/>
                <w:sz w:val="20"/>
                <w:szCs w:val="20"/>
              </w:rPr>
              <w:t>c</w:t>
            </w:r>
            <w:r w:rsidRPr="00C32686">
              <w:rPr>
                <w:rFonts w:ascii="Aptos" w:eastAsia="Arial" w:hAnsi="Aptos" w:cs="Arial"/>
                <w:spacing w:val="3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37"/>
                <w:sz w:val="20"/>
                <w:szCs w:val="20"/>
              </w:rPr>
              <w:t xml:space="preserve"> </w:t>
            </w:r>
            <w:r w:rsidRPr="00C32686">
              <w:rPr>
                <w:rFonts w:ascii="Aptos" w:eastAsia="Arial" w:hAnsi="Aptos" w:cs="Arial"/>
                <w:spacing w:val="-1"/>
                <w:sz w:val="20"/>
                <w:szCs w:val="20"/>
              </w:rPr>
              <w:t>prob</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pacing w:val="2"/>
                <w:sz w:val="20"/>
                <w:szCs w:val="20"/>
              </w:rPr>
              <w:t>m</w:t>
            </w:r>
            <w:r w:rsidRPr="00C32686">
              <w:rPr>
                <w:rFonts w:ascii="Aptos" w:eastAsia="Arial" w:hAnsi="Aptos" w:cs="Arial"/>
                <w:sz w:val="20"/>
                <w:szCs w:val="20"/>
              </w:rPr>
              <w:t>.</w:t>
            </w:r>
            <w:r w:rsidRPr="00C32686">
              <w:rPr>
                <w:rFonts w:ascii="Aptos" w:eastAsia="Arial" w:hAnsi="Aptos" w:cs="Arial"/>
                <w:spacing w:val="28"/>
                <w:sz w:val="20"/>
                <w:szCs w:val="20"/>
              </w:rPr>
              <w:t xml:space="preserve"> </w:t>
            </w:r>
            <w:r w:rsidRPr="00C32686">
              <w:rPr>
                <w:rFonts w:ascii="Aptos" w:eastAsia="Arial" w:hAnsi="Aptos" w:cs="Arial"/>
                <w:sz w:val="20"/>
                <w:szCs w:val="20"/>
              </w:rPr>
              <w:t>In</w:t>
            </w:r>
            <w:r w:rsidRPr="00C32686">
              <w:rPr>
                <w:rFonts w:ascii="Aptos" w:eastAsia="Arial" w:hAnsi="Aptos" w:cs="Arial"/>
                <w:spacing w:val="35"/>
                <w:sz w:val="20"/>
                <w:szCs w:val="20"/>
              </w:rPr>
              <w:t xml:space="preserve"> </w:t>
            </w:r>
            <w:r w:rsidRPr="00C32686">
              <w:rPr>
                <w:rFonts w:ascii="Aptos" w:eastAsia="Arial" w:hAnsi="Aptos" w:cs="Arial"/>
                <w:spacing w:val="-1"/>
                <w:sz w:val="20"/>
                <w:szCs w:val="20"/>
              </w:rPr>
              <w:t>ge</w:t>
            </w:r>
            <w:r w:rsidRPr="00C32686">
              <w:rPr>
                <w:rFonts w:ascii="Aptos" w:eastAsia="Arial" w:hAnsi="Aptos" w:cs="Arial"/>
                <w:spacing w:val="-4"/>
                <w:sz w:val="20"/>
                <w:szCs w:val="20"/>
              </w:rPr>
              <w:t>n</w:t>
            </w:r>
            <w:r w:rsidRPr="00C32686">
              <w:rPr>
                <w:rFonts w:ascii="Aptos" w:eastAsia="Arial" w:hAnsi="Aptos" w:cs="Arial"/>
                <w:spacing w:val="-1"/>
                <w:sz w:val="20"/>
                <w:szCs w:val="20"/>
              </w:rPr>
              <w:t>era</w:t>
            </w:r>
            <w:r w:rsidRPr="00C32686">
              <w:rPr>
                <w:rFonts w:ascii="Aptos" w:eastAsia="Arial" w:hAnsi="Aptos" w:cs="Arial"/>
                <w:sz w:val="20"/>
                <w:szCs w:val="20"/>
              </w:rPr>
              <w:t>l</w:t>
            </w:r>
            <w:r w:rsidRPr="00C32686">
              <w:rPr>
                <w:rFonts w:ascii="Aptos" w:eastAsia="Arial" w:hAnsi="Aptos" w:cs="Arial"/>
                <w:spacing w:val="3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2"/>
                <w:sz w:val="20"/>
                <w:szCs w:val="20"/>
              </w:rPr>
              <w:t>s</w:t>
            </w:r>
            <w:r w:rsidRPr="00C32686">
              <w:rPr>
                <w:rFonts w:ascii="Aptos" w:eastAsia="Arial" w:hAnsi="Aptos" w:cs="Arial"/>
                <w:sz w:val="20"/>
                <w:szCs w:val="20"/>
              </w:rPr>
              <w:t>,</w:t>
            </w:r>
            <w:r w:rsidRPr="00C32686">
              <w:rPr>
                <w:rFonts w:ascii="Aptos" w:eastAsia="Arial" w:hAnsi="Aptos" w:cs="Arial"/>
                <w:spacing w:val="37"/>
                <w:sz w:val="20"/>
                <w:szCs w:val="20"/>
              </w:rPr>
              <w:t xml:space="preserve"> </w:t>
            </w:r>
            <w:r w:rsidRPr="00C32686">
              <w:rPr>
                <w:rFonts w:ascii="Aptos" w:eastAsia="Arial" w:hAnsi="Aptos" w:cs="Arial"/>
                <w:sz w:val="20"/>
                <w:szCs w:val="20"/>
              </w:rPr>
              <w:t>a</w:t>
            </w:r>
            <w:r w:rsidRPr="00C32686">
              <w:rPr>
                <w:rFonts w:ascii="Aptos" w:eastAsia="Arial" w:hAnsi="Aptos" w:cs="Arial"/>
                <w:spacing w:val="36"/>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4"/>
                <w:sz w:val="20"/>
                <w:szCs w:val="20"/>
              </w:rPr>
              <w:t>a</w:t>
            </w:r>
            <w:r w:rsidRPr="00C32686">
              <w:rPr>
                <w:rFonts w:ascii="Aptos" w:eastAsia="Arial" w:hAnsi="Aptos" w:cs="Arial"/>
                <w:sz w:val="20"/>
                <w:szCs w:val="20"/>
              </w:rPr>
              <w:t>l mi</w:t>
            </w:r>
            <w:r w:rsidRPr="00C32686">
              <w:rPr>
                <w:rFonts w:ascii="Aptos" w:eastAsia="Arial" w:hAnsi="Aptos" w:cs="Arial"/>
                <w:spacing w:val="-1"/>
                <w:sz w:val="20"/>
                <w:szCs w:val="20"/>
              </w:rPr>
              <w:t>gh</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ru</w:t>
            </w:r>
            <w:r w:rsidRPr="00C32686">
              <w:rPr>
                <w:rFonts w:ascii="Aptos" w:eastAsia="Arial" w:hAnsi="Aptos" w:cs="Arial"/>
                <w:spacing w:val="-2"/>
                <w:sz w:val="20"/>
                <w:szCs w:val="20"/>
              </w:rPr>
              <w:t>c</w:t>
            </w:r>
            <w:r w:rsidRPr="00C32686">
              <w:rPr>
                <w:rFonts w:ascii="Aptos" w:eastAsia="Arial" w:hAnsi="Aptos" w:cs="Arial"/>
                <w:sz w:val="20"/>
                <w:szCs w:val="20"/>
              </w:rPr>
              <w:t>t</w:t>
            </w:r>
            <w:r w:rsidRPr="00C32686">
              <w:rPr>
                <w:rFonts w:ascii="Aptos" w:eastAsia="Arial" w:hAnsi="Aptos" w:cs="Arial"/>
                <w:spacing w:val="-1"/>
                <w:sz w:val="20"/>
                <w:szCs w:val="20"/>
              </w:rPr>
              <w:t>ure</w:t>
            </w:r>
            <w:r w:rsidRPr="00C32686">
              <w:rPr>
                <w:rFonts w:ascii="Aptos" w:eastAsia="Arial" w:hAnsi="Aptos" w:cs="Arial"/>
                <w:sz w:val="20"/>
                <w:szCs w:val="20"/>
              </w:rPr>
              <w:t xml:space="preserve">d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pacing w:val="-3"/>
                <w:sz w:val="20"/>
                <w:szCs w:val="20"/>
              </w:rPr>
              <w:t>l</w:t>
            </w:r>
            <w:r w:rsidRPr="00C32686">
              <w:rPr>
                <w:rFonts w:ascii="Aptos" w:eastAsia="Arial" w:hAnsi="Aptos" w:cs="Arial"/>
                <w:sz w:val="20"/>
                <w:szCs w:val="20"/>
              </w:rPr>
              <w:t>lo</w:t>
            </w:r>
            <w:r w:rsidRPr="00C32686">
              <w:rPr>
                <w:rFonts w:ascii="Aptos" w:eastAsia="Arial" w:hAnsi="Aptos" w:cs="Arial"/>
                <w:spacing w:val="-4"/>
                <w:sz w:val="20"/>
                <w:szCs w:val="20"/>
              </w:rPr>
              <w:t>w</w:t>
            </w:r>
            <w:r w:rsidRPr="00C32686">
              <w:rPr>
                <w:rFonts w:ascii="Aptos" w:eastAsia="Arial" w:hAnsi="Aptos" w:cs="Arial"/>
                <w:sz w:val="20"/>
                <w:szCs w:val="20"/>
              </w:rPr>
              <w:t>s:</w:t>
            </w:r>
          </w:p>
          <w:p w14:paraId="6AFC207D" w14:textId="77777777" w:rsidR="00270F81" w:rsidRPr="00C32686" w:rsidRDefault="00270F81" w:rsidP="00C32686">
            <w:pPr>
              <w:pStyle w:val="TableParagraph"/>
              <w:spacing w:before="8"/>
              <w:rPr>
                <w:rFonts w:ascii="Aptos" w:hAnsi="Aptos"/>
                <w:sz w:val="20"/>
                <w:szCs w:val="20"/>
              </w:rPr>
            </w:pPr>
          </w:p>
          <w:p w14:paraId="65774CC6" w14:textId="77777777" w:rsidR="00270F81" w:rsidRPr="00C32686" w:rsidRDefault="00270F81" w:rsidP="00C32686">
            <w:pPr>
              <w:pStyle w:val="ListParagraph"/>
              <w:widowControl w:val="0"/>
              <w:numPr>
                <w:ilvl w:val="0"/>
                <w:numId w:val="73"/>
              </w:numPr>
              <w:tabs>
                <w:tab w:val="left" w:pos="819"/>
              </w:tabs>
              <w:ind w:left="819" w:right="105"/>
              <w:jc w:val="both"/>
              <w:rPr>
                <w:rFonts w:ascii="Aptos" w:eastAsia="Arial" w:hAnsi="Aptos" w:cs="Arial"/>
                <w:sz w:val="20"/>
                <w:szCs w:val="20"/>
              </w:rPr>
            </w:pPr>
            <w:r w:rsidRPr="00C32686">
              <w:rPr>
                <w:rFonts w:ascii="Aptos" w:eastAsia="Arial" w:hAnsi="Aptos" w:cs="Arial"/>
                <w:b/>
                <w:bCs/>
                <w:spacing w:val="-1"/>
                <w:sz w:val="20"/>
                <w:szCs w:val="20"/>
              </w:rPr>
              <w:t>Ce</w:t>
            </w:r>
            <w:r w:rsidRPr="00C32686">
              <w:rPr>
                <w:rFonts w:ascii="Aptos" w:eastAsia="Arial" w:hAnsi="Aptos" w:cs="Arial"/>
                <w:b/>
                <w:bCs/>
                <w:sz w:val="20"/>
                <w:szCs w:val="20"/>
              </w:rPr>
              <w:t>n</w:t>
            </w:r>
            <w:r w:rsidRPr="00C32686">
              <w:rPr>
                <w:rFonts w:ascii="Aptos" w:eastAsia="Arial" w:hAnsi="Aptos" w:cs="Arial"/>
                <w:b/>
                <w:bCs/>
                <w:spacing w:val="-1"/>
                <w:sz w:val="20"/>
                <w:szCs w:val="20"/>
              </w:rPr>
              <w:t>t</w:t>
            </w:r>
            <w:r w:rsidRPr="00C32686">
              <w:rPr>
                <w:rFonts w:ascii="Aptos" w:eastAsia="Arial" w:hAnsi="Aptos" w:cs="Arial"/>
                <w:b/>
                <w:bCs/>
                <w:sz w:val="20"/>
                <w:szCs w:val="20"/>
              </w:rPr>
              <w:t>r</w:t>
            </w:r>
            <w:r w:rsidRPr="00C32686">
              <w:rPr>
                <w:rFonts w:ascii="Aptos" w:eastAsia="Arial" w:hAnsi="Aptos" w:cs="Arial"/>
                <w:b/>
                <w:bCs/>
                <w:spacing w:val="-1"/>
                <w:sz w:val="20"/>
                <w:szCs w:val="20"/>
              </w:rPr>
              <w:t>a</w:t>
            </w:r>
            <w:r w:rsidRPr="00C32686">
              <w:rPr>
                <w:rFonts w:ascii="Aptos" w:eastAsia="Arial" w:hAnsi="Aptos" w:cs="Arial"/>
                <w:b/>
                <w:bCs/>
                <w:sz w:val="20"/>
                <w:szCs w:val="20"/>
              </w:rPr>
              <w:t>l</w:t>
            </w:r>
            <w:r w:rsidRPr="00C32686">
              <w:rPr>
                <w:rFonts w:ascii="Aptos" w:eastAsia="Arial" w:hAnsi="Aptos" w:cs="Arial"/>
                <w:b/>
                <w:bCs/>
                <w:spacing w:val="18"/>
                <w:sz w:val="20"/>
                <w:szCs w:val="20"/>
              </w:rPr>
              <w:t xml:space="preserve"> </w:t>
            </w:r>
            <w:r w:rsidRPr="00C32686">
              <w:rPr>
                <w:rFonts w:ascii="Aptos" w:eastAsia="Arial" w:hAnsi="Aptos" w:cs="Arial"/>
                <w:b/>
                <w:bCs/>
                <w:sz w:val="20"/>
                <w:szCs w:val="20"/>
              </w:rPr>
              <w:t>Idea</w:t>
            </w:r>
            <w:r w:rsidRPr="00C32686">
              <w:rPr>
                <w:rFonts w:ascii="Aptos" w:eastAsia="Arial" w:hAnsi="Aptos" w:cs="Arial"/>
                <w:b/>
                <w:bCs/>
                <w:spacing w:val="16"/>
                <w:sz w:val="20"/>
                <w:szCs w:val="20"/>
              </w:rPr>
              <w:t xml:space="preserve"> </w:t>
            </w:r>
            <w:r w:rsidRPr="00C32686">
              <w:rPr>
                <w:rFonts w:ascii="Aptos" w:eastAsia="Arial" w:hAnsi="Aptos" w:cs="Arial"/>
                <w:b/>
                <w:bCs/>
                <w:sz w:val="20"/>
                <w:szCs w:val="20"/>
              </w:rPr>
              <w:t>of</w:t>
            </w:r>
            <w:r w:rsidRPr="00C32686">
              <w:rPr>
                <w:rFonts w:ascii="Aptos" w:eastAsia="Arial" w:hAnsi="Aptos" w:cs="Arial"/>
                <w:b/>
                <w:bCs/>
                <w:spacing w:val="17"/>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he</w:t>
            </w:r>
            <w:r w:rsidRPr="00C32686">
              <w:rPr>
                <w:rFonts w:ascii="Aptos" w:eastAsia="Arial" w:hAnsi="Aptos" w:cs="Arial"/>
                <w:b/>
                <w:bCs/>
                <w:spacing w:val="19"/>
                <w:sz w:val="20"/>
                <w:szCs w:val="20"/>
              </w:rPr>
              <w:t xml:space="preserve"> </w:t>
            </w:r>
            <w:r w:rsidRPr="00C32686">
              <w:rPr>
                <w:rFonts w:ascii="Aptos" w:eastAsia="Arial" w:hAnsi="Aptos" w:cs="Arial"/>
                <w:b/>
                <w:bCs/>
                <w:spacing w:val="-3"/>
                <w:sz w:val="20"/>
                <w:szCs w:val="20"/>
              </w:rPr>
              <w:t>T</w:t>
            </w:r>
            <w:r w:rsidRPr="00C32686">
              <w:rPr>
                <w:rFonts w:ascii="Aptos" w:eastAsia="Arial" w:hAnsi="Aptos" w:cs="Arial"/>
                <w:b/>
                <w:bCs/>
                <w:sz w:val="20"/>
                <w:szCs w:val="20"/>
              </w:rPr>
              <w:t>he</w:t>
            </w:r>
            <w:r w:rsidRPr="00C32686">
              <w:rPr>
                <w:rFonts w:ascii="Aptos" w:eastAsia="Arial" w:hAnsi="Aptos" w:cs="Arial"/>
                <w:b/>
                <w:bCs/>
                <w:spacing w:val="-2"/>
                <w:sz w:val="20"/>
                <w:szCs w:val="20"/>
              </w:rPr>
              <w:t>s</w:t>
            </w:r>
            <w:r w:rsidRPr="00C32686">
              <w:rPr>
                <w:rFonts w:ascii="Aptos" w:eastAsia="Arial" w:hAnsi="Aptos" w:cs="Arial"/>
                <w:b/>
                <w:bCs/>
                <w:sz w:val="20"/>
                <w:szCs w:val="20"/>
              </w:rPr>
              <w:t>is</w:t>
            </w:r>
            <w:r w:rsidRPr="00C32686">
              <w:rPr>
                <w:rFonts w:ascii="Aptos" w:eastAsia="Arial" w:hAnsi="Aptos" w:cs="Arial"/>
                <w:b/>
                <w:bCs/>
                <w:spacing w:val="19"/>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is</w:t>
            </w:r>
            <w:r w:rsidRPr="00C32686">
              <w:rPr>
                <w:rFonts w:ascii="Aptos" w:eastAsia="Arial" w:hAnsi="Aptos" w:cs="Arial"/>
                <w:spacing w:val="19"/>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z w:val="20"/>
                <w:szCs w:val="20"/>
              </w:rPr>
              <w:t>ld</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z w:val="20"/>
                <w:szCs w:val="20"/>
              </w:rPr>
              <w:t xml:space="preserve">a </w:t>
            </w:r>
            <w:r w:rsidRPr="00C32686">
              <w:rPr>
                <w:rFonts w:ascii="Aptos" w:eastAsia="Arial" w:hAnsi="Aptos" w:cs="Arial"/>
                <w:spacing w:val="-1"/>
                <w:sz w:val="20"/>
                <w:szCs w:val="20"/>
              </w:rPr>
              <w:t>br</w:t>
            </w:r>
            <w:r w:rsidRPr="00C32686">
              <w:rPr>
                <w:rFonts w:ascii="Aptos" w:eastAsia="Arial" w:hAnsi="Aptos" w:cs="Arial"/>
                <w:sz w:val="20"/>
                <w:szCs w:val="20"/>
              </w:rPr>
              <w:t>ief,</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genera</w:t>
            </w:r>
            <w:r w:rsidRPr="00C32686">
              <w:rPr>
                <w:rFonts w:ascii="Aptos" w:eastAsia="Arial" w:hAnsi="Aptos" w:cs="Arial"/>
                <w:sz w:val="20"/>
                <w:szCs w:val="20"/>
              </w:rPr>
              <w:t>l</w:t>
            </w:r>
            <w:r w:rsidRPr="00C32686">
              <w:rPr>
                <w:rFonts w:ascii="Aptos" w:eastAsia="Arial" w:hAnsi="Aptos" w:cs="Arial"/>
                <w:spacing w:val="2"/>
                <w:sz w:val="20"/>
                <w:szCs w:val="20"/>
              </w:rPr>
              <w:t xml:space="preserve"> </w:t>
            </w:r>
            <w:r w:rsidRPr="00C32686">
              <w:rPr>
                <w:rFonts w:ascii="Aptos" w:eastAsia="Arial" w:hAnsi="Aptos" w:cs="Arial"/>
                <w:sz w:val="20"/>
                <w:szCs w:val="20"/>
              </w:rPr>
              <w:t>st</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 int</w:t>
            </w:r>
            <w:r w:rsidRPr="00C32686">
              <w:rPr>
                <w:rFonts w:ascii="Aptos" w:eastAsia="Arial" w:hAnsi="Aptos" w:cs="Arial"/>
                <w:spacing w:val="-1"/>
                <w:sz w:val="20"/>
                <w:szCs w:val="20"/>
              </w:rPr>
              <w:t>r</w:t>
            </w:r>
            <w:r w:rsidRPr="00C32686">
              <w:rPr>
                <w:rFonts w:ascii="Aptos" w:eastAsia="Arial" w:hAnsi="Aptos" w:cs="Arial"/>
                <w:spacing w:val="-4"/>
                <w:sz w:val="20"/>
                <w:szCs w:val="20"/>
              </w:rPr>
              <w:t>o</w:t>
            </w:r>
            <w:r w:rsidRPr="00C32686">
              <w:rPr>
                <w:rFonts w:ascii="Aptos" w:eastAsia="Arial" w:hAnsi="Aptos" w:cs="Arial"/>
                <w:spacing w:val="-1"/>
                <w:sz w:val="20"/>
                <w:szCs w:val="20"/>
              </w:rPr>
              <w:t>du</w:t>
            </w:r>
            <w:r w:rsidRPr="00C32686">
              <w:rPr>
                <w:rFonts w:ascii="Aptos" w:eastAsia="Arial" w:hAnsi="Aptos" w:cs="Arial"/>
                <w:sz w:val="20"/>
                <w:szCs w:val="20"/>
              </w:rPr>
              <w:t>cing</w:t>
            </w:r>
            <w:r w:rsidRPr="00C32686">
              <w:rPr>
                <w:rFonts w:ascii="Aptos" w:eastAsia="Arial" w:hAnsi="Aptos" w:cs="Arial"/>
                <w:spacing w:val="4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 xml:space="preserve">d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ear</w:t>
            </w:r>
            <w:r w:rsidRPr="00C32686">
              <w:rPr>
                <w:rFonts w:ascii="Aptos" w:eastAsia="Arial" w:hAnsi="Aptos" w:cs="Arial"/>
                <w:sz w:val="20"/>
                <w:szCs w:val="20"/>
              </w:rPr>
              <w:t>c</w:t>
            </w:r>
            <w:r w:rsidRPr="00C32686">
              <w:rPr>
                <w:rFonts w:ascii="Aptos" w:eastAsia="Arial" w:hAnsi="Aptos" w:cs="Arial"/>
                <w:spacing w:val="-1"/>
                <w:sz w:val="20"/>
                <w:szCs w:val="20"/>
              </w:rPr>
              <w:t>h)</w:t>
            </w:r>
            <w:r w:rsidRPr="00C32686">
              <w:rPr>
                <w:rFonts w:ascii="Aptos" w:eastAsia="Arial" w:hAnsi="Aptos" w:cs="Arial"/>
                <w:sz w:val="20"/>
                <w:szCs w:val="20"/>
              </w:rPr>
              <w:t>;</w:t>
            </w:r>
          </w:p>
          <w:p w14:paraId="2CC94164" w14:textId="77777777" w:rsidR="00270F81" w:rsidRPr="00C32686" w:rsidRDefault="00270F81" w:rsidP="00C32686">
            <w:pPr>
              <w:pStyle w:val="ListParagraph"/>
              <w:widowControl w:val="0"/>
              <w:numPr>
                <w:ilvl w:val="0"/>
                <w:numId w:val="73"/>
              </w:numPr>
              <w:tabs>
                <w:tab w:val="left" w:pos="819"/>
              </w:tabs>
              <w:ind w:left="819" w:right="104"/>
              <w:jc w:val="both"/>
              <w:rPr>
                <w:rFonts w:ascii="Aptos" w:eastAsia="Arial" w:hAnsi="Aptos" w:cs="Arial"/>
                <w:sz w:val="20"/>
                <w:szCs w:val="20"/>
              </w:rPr>
            </w:pPr>
            <w:r w:rsidRPr="00C32686">
              <w:rPr>
                <w:rFonts w:ascii="Aptos" w:eastAsia="Arial" w:hAnsi="Aptos" w:cs="Arial"/>
                <w:b/>
                <w:bCs/>
                <w:sz w:val="20"/>
                <w:szCs w:val="20"/>
              </w:rPr>
              <w:t>Pr</w:t>
            </w:r>
            <w:r w:rsidRPr="00C32686">
              <w:rPr>
                <w:rFonts w:ascii="Aptos" w:eastAsia="Arial" w:hAnsi="Aptos" w:cs="Arial"/>
                <w:b/>
                <w:bCs/>
                <w:spacing w:val="-1"/>
                <w:sz w:val="20"/>
                <w:szCs w:val="20"/>
              </w:rPr>
              <w:t>e</w:t>
            </w:r>
            <w:r w:rsidRPr="00C32686">
              <w:rPr>
                <w:rFonts w:ascii="Aptos" w:eastAsia="Arial" w:hAnsi="Aptos" w:cs="Arial"/>
                <w:b/>
                <w:bCs/>
                <w:sz w:val="20"/>
                <w:szCs w:val="20"/>
              </w:rPr>
              <w:t>l</w:t>
            </w:r>
            <w:r w:rsidRPr="00C32686">
              <w:rPr>
                <w:rFonts w:ascii="Aptos" w:eastAsia="Arial" w:hAnsi="Aptos" w:cs="Arial"/>
                <w:b/>
                <w:bCs/>
                <w:spacing w:val="-2"/>
                <w:sz w:val="20"/>
                <w:szCs w:val="20"/>
              </w:rPr>
              <w:t>im</w:t>
            </w:r>
            <w:r w:rsidRPr="00C32686">
              <w:rPr>
                <w:rFonts w:ascii="Aptos" w:eastAsia="Arial" w:hAnsi="Aptos" w:cs="Arial"/>
                <w:b/>
                <w:bCs/>
                <w:sz w:val="20"/>
                <w:szCs w:val="20"/>
              </w:rPr>
              <w:t>ina</w:t>
            </w:r>
            <w:r w:rsidRPr="00C32686">
              <w:rPr>
                <w:rFonts w:ascii="Aptos" w:eastAsia="Arial" w:hAnsi="Aptos" w:cs="Arial"/>
                <w:b/>
                <w:bCs/>
                <w:spacing w:val="1"/>
                <w:sz w:val="20"/>
                <w:szCs w:val="20"/>
              </w:rPr>
              <w:t>r</w:t>
            </w:r>
            <w:r w:rsidRPr="00C32686">
              <w:rPr>
                <w:rFonts w:ascii="Aptos" w:eastAsia="Arial" w:hAnsi="Aptos" w:cs="Arial"/>
                <w:b/>
                <w:bCs/>
                <w:sz w:val="20"/>
                <w:szCs w:val="20"/>
              </w:rPr>
              <w:t xml:space="preserve">y </w:t>
            </w:r>
            <w:r w:rsidRPr="00C32686">
              <w:rPr>
                <w:rFonts w:ascii="Aptos" w:eastAsia="Arial" w:hAnsi="Aptos" w:cs="Arial"/>
                <w:b/>
                <w:bCs/>
                <w:spacing w:val="27"/>
                <w:sz w:val="20"/>
                <w:szCs w:val="20"/>
              </w:rPr>
              <w:t xml:space="preserve"> </w:t>
            </w:r>
            <w:r w:rsidRPr="00C32686">
              <w:rPr>
                <w:rFonts w:ascii="Aptos" w:eastAsia="Arial" w:hAnsi="Aptos" w:cs="Arial"/>
                <w:b/>
                <w:bCs/>
                <w:spacing w:val="-1"/>
                <w:sz w:val="20"/>
                <w:szCs w:val="20"/>
              </w:rPr>
              <w:t>Rev</w:t>
            </w:r>
            <w:r w:rsidRPr="00C32686">
              <w:rPr>
                <w:rFonts w:ascii="Aptos" w:eastAsia="Arial" w:hAnsi="Aptos" w:cs="Arial"/>
                <w:b/>
                <w:bCs/>
                <w:sz w:val="20"/>
                <w:szCs w:val="20"/>
              </w:rPr>
              <w:t>i</w:t>
            </w:r>
            <w:r w:rsidRPr="00C32686">
              <w:rPr>
                <w:rFonts w:ascii="Aptos" w:eastAsia="Arial" w:hAnsi="Aptos" w:cs="Arial"/>
                <w:b/>
                <w:bCs/>
                <w:spacing w:val="-1"/>
                <w:sz w:val="20"/>
                <w:szCs w:val="20"/>
              </w:rPr>
              <w:t>e</w:t>
            </w:r>
            <w:r w:rsidRPr="00C32686">
              <w:rPr>
                <w:rFonts w:ascii="Aptos" w:eastAsia="Arial" w:hAnsi="Aptos" w:cs="Arial"/>
                <w:b/>
                <w:bCs/>
                <w:sz w:val="20"/>
                <w:szCs w:val="20"/>
              </w:rPr>
              <w:t xml:space="preserve">w </w:t>
            </w:r>
            <w:r w:rsidRPr="00C32686">
              <w:rPr>
                <w:rFonts w:ascii="Aptos" w:eastAsia="Arial" w:hAnsi="Aptos" w:cs="Arial"/>
                <w:b/>
                <w:bCs/>
                <w:spacing w:val="37"/>
                <w:sz w:val="20"/>
                <w:szCs w:val="20"/>
              </w:rPr>
              <w:t xml:space="preserve"> </w:t>
            </w:r>
            <w:r w:rsidRPr="00C32686">
              <w:rPr>
                <w:rFonts w:ascii="Aptos" w:eastAsia="Arial" w:hAnsi="Aptos" w:cs="Arial"/>
                <w:b/>
                <w:bCs/>
                <w:sz w:val="20"/>
                <w:szCs w:val="20"/>
              </w:rPr>
              <w:t xml:space="preserve">of </w:t>
            </w:r>
            <w:r w:rsidRPr="00C32686">
              <w:rPr>
                <w:rFonts w:ascii="Aptos" w:eastAsia="Arial" w:hAnsi="Aptos" w:cs="Arial"/>
                <w:b/>
                <w:bCs/>
                <w:spacing w:val="35"/>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 xml:space="preserve">he </w:t>
            </w:r>
            <w:r w:rsidRPr="00C32686">
              <w:rPr>
                <w:rFonts w:ascii="Aptos" w:eastAsia="Arial" w:hAnsi="Aptos" w:cs="Arial"/>
                <w:b/>
                <w:bCs/>
                <w:spacing w:val="34"/>
                <w:sz w:val="20"/>
                <w:szCs w:val="20"/>
              </w:rPr>
              <w:t xml:space="preserve"> </w:t>
            </w:r>
            <w:r w:rsidRPr="00C32686">
              <w:rPr>
                <w:rFonts w:ascii="Aptos" w:eastAsia="Arial" w:hAnsi="Aptos" w:cs="Arial"/>
                <w:b/>
                <w:bCs/>
                <w:sz w:val="20"/>
                <w:szCs w:val="20"/>
              </w:rPr>
              <w:t>L</w:t>
            </w:r>
            <w:r w:rsidRPr="00C32686">
              <w:rPr>
                <w:rFonts w:ascii="Aptos" w:eastAsia="Arial" w:hAnsi="Aptos" w:cs="Arial"/>
                <w:b/>
                <w:bCs/>
                <w:spacing w:val="-2"/>
                <w:sz w:val="20"/>
                <w:szCs w:val="20"/>
              </w:rPr>
              <w:t>i</w:t>
            </w:r>
            <w:r w:rsidRPr="00C32686">
              <w:rPr>
                <w:rFonts w:ascii="Aptos" w:eastAsia="Arial" w:hAnsi="Aptos" w:cs="Arial"/>
                <w:b/>
                <w:bCs/>
                <w:spacing w:val="-1"/>
                <w:sz w:val="20"/>
                <w:szCs w:val="20"/>
              </w:rPr>
              <w:t>te</w:t>
            </w:r>
            <w:r w:rsidRPr="00C32686">
              <w:rPr>
                <w:rFonts w:ascii="Aptos" w:eastAsia="Arial" w:hAnsi="Aptos" w:cs="Arial"/>
                <w:b/>
                <w:bCs/>
                <w:sz w:val="20"/>
                <w:szCs w:val="20"/>
              </w:rPr>
              <w:t>r</w:t>
            </w:r>
            <w:r w:rsidRPr="00C32686">
              <w:rPr>
                <w:rFonts w:ascii="Aptos" w:eastAsia="Arial" w:hAnsi="Aptos" w:cs="Arial"/>
                <w:b/>
                <w:bCs/>
                <w:spacing w:val="-1"/>
                <w:sz w:val="20"/>
                <w:szCs w:val="20"/>
              </w:rPr>
              <w:t>at</w:t>
            </w:r>
            <w:r w:rsidRPr="00C32686">
              <w:rPr>
                <w:rFonts w:ascii="Aptos" w:eastAsia="Arial" w:hAnsi="Aptos" w:cs="Arial"/>
                <w:b/>
                <w:bCs/>
                <w:sz w:val="20"/>
                <w:szCs w:val="20"/>
              </w:rPr>
              <w:t xml:space="preserve">ure </w:t>
            </w:r>
            <w:r w:rsidRPr="00C32686">
              <w:rPr>
                <w:rFonts w:ascii="Aptos" w:eastAsia="Arial" w:hAnsi="Aptos" w:cs="Arial"/>
                <w:b/>
                <w:bCs/>
                <w:spacing w:val="38"/>
                <w:sz w:val="20"/>
                <w:szCs w:val="20"/>
              </w:rPr>
              <w:t xml:space="preserve"> </w:t>
            </w:r>
            <w:r w:rsidRPr="00C32686">
              <w:rPr>
                <w:rFonts w:ascii="Aptos" w:eastAsia="Arial" w:hAnsi="Aptos" w:cs="Arial"/>
                <w:spacing w:val="-1"/>
                <w:sz w:val="20"/>
                <w:szCs w:val="20"/>
              </w:rPr>
              <w:t>(a</w:t>
            </w:r>
          </w:p>
          <w:p w14:paraId="3FDE5DAA" w14:textId="77777777" w:rsidR="00270F81" w:rsidRPr="00C32686" w:rsidRDefault="00270F81" w:rsidP="00C32686">
            <w:pPr>
              <w:pStyle w:val="TableParagraph"/>
              <w:spacing w:before="7"/>
              <w:ind w:left="819" w:right="104"/>
              <w:jc w:val="both"/>
              <w:rPr>
                <w:rFonts w:ascii="Aptos" w:eastAsia="Arial" w:hAnsi="Aptos" w:cs="Arial"/>
                <w:sz w:val="20"/>
                <w:szCs w:val="20"/>
              </w:rPr>
            </w:pPr>
            <w:r w:rsidRPr="00C32686">
              <w:rPr>
                <w:rFonts w:ascii="Aptos" w:eastAsia="Arial" w:hAnsi="Aptos" w:cs="Arial"/>
                <w:sz w:val="20"/>
                <w:szCs w:val="20"/>
              </w:rPr>
              <w:t>t</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ti</w:t>
            </w:r>
            <w:r w:rsidRPr="00C32686">
              <w:rPr>
                <w:rFonts w:ascii="Aptos" w:eastAsia="Arial" w:hAnsi="Aptos" w:cs="Arial"/>
                <w:spacing w:val="-1"/>
                <w:sz w:val="20"/>
                <w:szCs w:val="20"/>
              </w:rPr>
              <w:t>v</w:t>
            </w:r>
            <w:r w:rsidRPr="00C32686">
              <w:rPr>
                <w:rFonts w:ascii="Aptos" w:eastAsia="Arial" w:hAnsi="Aptos" w:cs="Arial"/>
                <w:sz w:val="20"/>
                <w:szCs w:val="20"/>
              </w:rPr>
              <w:t>e</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re</w:t>
            </w:r>
            <w:r w:rsidRPr="00C32686">
              <w:rPr>
                <w:rFonts w:ascii="Aptos" w:eastAsia="Arial" w:hAnsi="Aptos" w:cs="Arial"/>
                <w:spacing w:val="-2"/>
                <w:sz w:val="20"/>
                <w:szCs w:val="20"/>
              </w:rPr>
              <w:t>v</w:t>
            </w:r>
            <w:r w:rsidRPr="00C32686">
              <w:rPr>
                <w:rFonts w:ascii="Aptos" w:eastAsia="Arial" w:hAnsi="Aptos" w:cs="Arial"/>
                <w:sz w:val="20"/>
                <w:szCs w:val="20"/>
              </w:rPr>
              <w:t>iew</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le</w:t>
            </w:r>
            <w:r w:rsidRPr="00C32686">
              <w:rPr>
                <w:rFonts w:ascii="Aptos" w:eastAsia="Arial" w:hAnsi="Aptos" w:cs="Arial"/>
                <w:spacing w:val="-2"/>
                <w:sz w:val="20"/>
                <w:szCs w:val="20"/>
              </w:rPr>
              <w:t>v</w:t>
            </w:r>
            <w:r w:rsidRPr="00C32686">
              <w:rPr>
                <w:rFonts w:ascii="Aptos" w:eastAsia="Arial" w:hAnsi="Aptos" w:cs="Arial"/>
                <w:spacing w:val="-1"/>
                <w:sz w:val="20"/>
                <w:szCs w:val="20"/>
              </w:rPr>
              <w:t>an</w:t>
            </w:r>
            <w:r w:rsidRPr="00C32686">
              <w:rPr>
                <w:rFonts w:ascii="Aptos" w:eastAsia="Arial" w:hAnsi="Aptos" w:cs="Arial"/>
                <w:sz w:val="20"/>
                <w:szCs w:val="20"/>
              </w:rPr>
              <w:t>t</w:t>
            </w:r>
            <w:r w:rsidRPr="00C32686">
              <w:rPr>
                <w:rFonts w:ascii="Aptos" w:eastAsia="Arial" w:hAnsi="Aptos" w:cs="Arial"/>
                <w:spacing w:val="8"/>
                <w:sz w:val="20"/>
                <w:szCs w:val="20"/>
              </w:rPr>
              <w:t xml:space="preserve"> </w:t>
            </w:r>
            <w:r w:rsidRPr="00C32686">
              <w:rPr>
                <w:rFonts w:ascii="Aptos" w:eastAsia="Arial" w:hAnsi="Aptos" w:cs="Arial"/>
                <w:sz w:val="20"/>
                <w:szCs w:val="20"/>
              </w:rPr>
              <w:t>l</w:t>
            </w:r>
            <w:r w:rsidRPr="00C32686">
              <w:rPr>
                <w:rFonts w:ascii="Aptos" w:eastAsia="Arial" w:hAnsi="Aptos" w:cs="Arial"/>
                <w:spacing w:val="-2"/>
                <w:sz w:val="20"/>
                <w:szCs w:val="20"/>
              </w:rPr>
              <w:t>i</w:t>
            </w:r>
            <w:r w:rsidRPr="00C32686">
              <w:rPr>
                <w:rFonts w:ascii="Aptos" w:eastAsia="Arial" w:hAnsi="Aptos" w:cs="Arial"/>
                <w:sz w:val="20"/>
                <w:szCs w:val="20"/>
              </w:rPr>
              <w:t>t</w:t>
            </w:r>
            <w:r w:rsidRPr="00C32686">
              <w:rPr>
                <w:rFonts w:ascii="Aptos" w:eastAsia="Arial" w:hAnsi="Aptos" w:cs="Arial"/>
                <w:spacing w:val="-1"/>
                <w:sz w:val="20"/>
                <w:szCs w:val="20"/>
              </w:rPr>
              <w:t>era</w:t>
            </w:r>
            <w:r w:rsidRPr="00C32686">
              <w:rPr>
                <w:rFonts w:ascii="Aptos" w:eastAsia="Arial" w:hAnsi="Aptos" w:cs="Arial"/>
                <w:sz w:val="20"/>
                <w:szCs w:val="20"/>
              </w:rPr>
              <w:t>t</w:t>
            </w:r>
            <w:r w:rsidRPr="00C32686">
              <w:rPr>
                <w:rFonts w:ascii="Aptos" w:eastAsia="Arial" w:hAnsi="Aptos" w:cs="Arial"/>
                <w:spacing w:val="-1"/>
                <w:sz w:val="20"/>
                <w:szCs w:val="20"/>
              </w:rPr>
              <w:t>ur</w:t>
            </w:r>
            <w:r w:rsidRPr="00C32686">
              <w:rPr>
                <w:rFonts w:ascii="Aptos" w:eastAsia="Arial" w:hAnsi="Aptos" w:cs="Arial"/>
                <w:sz w:val="20"/>
                <w:szCs w:val="20"/>
              </w:rPr>
              <w:t>e c</w:t>
            </w:r>
            <w:r w:rsidRPr="00C32686">
              <w:rPr>
                <w:rFonts w:ascii="Aptos" w:eastAsia="Arial" w:hAnsi="Aptos" w:cs="Arial"/>
                <w:spacing w:val="-1"/>
                <w:sz w:val="20"/>
                <w:szCs w:val="20"/>
              </w:rPr>
              <w:t>on</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pacing w:val="-3"/>
                <w:sz w:val="20"/>
                <w:szCs w:val="20"/>
              </w:rPr>
              <w:t>l</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 xml:space="preserve">d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to</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p</w:t>
            </w:r>
            <w:r w:rsidRPr="00C32686">
              <w:rPr>
                <w:rFonts w:ascii="Aptos" w:eastAsia="Arial" w:hAnsi="Aptos" w:cs="Arial"/>
                <w:spacing w:val="-4"/>
                <w:sz w:val="20"/>
                <w:szCs w:val="20"/>
              </w:rPr>
              <w:t>o</w:t>
            </w:r>
            <w:r w:rsidRPr="00C32686">
              <w:rPr>
                <w:rFonts w:ascii="Aptos" w:eastAsia="Arial" w:hAnsi="Aptos" w:cs="Arial"/>
                <w:sz w:val="20"/>
                <w:szCs w:val="20"/>
              </w:rPr>
              <w:t>i</w:t>
            </w:r>
            <w:r w:rsidRPr="00C32686">
              <w:rPr>
                <w:rFonts w:ascii="Aptos" w:eastAsia="Arial" w:hAnsi="Aptos" w:cs="Arial"/>
                <w:spacing w:val="2"/>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w:t>
            </w:r>
            <w:r w:rsidRPr="00C32686">
              <w:rPr>
                <w:rFonts w:ascii="Aptos" w:eastAsia="Arial" w:hAnsi="Aptos" w:cs="Arial"/>
                <w:sz w:val="20"/>
                <w:szCs w:val="20"/>
              </w:rPr>
              <w:t>;</w:t>
            </w:r>
          </w:p>
          <w:p w14:paraId="50BC0F69" w14:textId="77777777" w:rsidR="00270F81" w:rsidRPr="00C32686" w:rsidRDefault="00270F81" w:rsidP="00C32686">
            <w:pPr>
              <w:pStyle w:val="ListParagraph"/>
              <w:widowControl w:val="0"/>
              <w:numPr>
                <w:ilvl w:val="0"/>
                <w:numId w:val="73"/>
              </w:numPr>
              <w:tabs>
                <w:tab w:val="left" w:pos="819"/>
              </w:tabs>
              <w:ind w:left="819" w:right="104"/>
              <w:jc w:val="both"/>
              <w:rPr>
                <w:rFonts w:ascii="Aptos" w:eastAsia="Arial" w:hAnsi="Aptos" w:cs="Arial"/>
                <w:sz w:val="20"/>
                <w:szCs w:val="20"/>
              </w:rPr>
            </w:pPr>
            <w:r w:rsidRPr="00C32686">
              <w:rPr>
                <w:rFonts w:ascii="Aptos" w:eastAsia="Arial" w:hAnsi="Aptos" w:cs="Arial"/>
                <w:b/>
                <w:bCs/>
                <w:spacing w:val="-3"/>
                <w:sz w:val="20"/>
                <w:szCs w:val="20"/>
              </w:rPr>
              <w:t>T</w:t>
            </w:r>
            <w:r w:rsidRPr="00C32686">
              <w:rPr>
                <w:rFonts w:ascii="Aptos" w:eastAsia="Arial" w:hAnsi="Aptos" w:cs="Arial"/>
                <w:b/>
                <w:bCs/>
                <w:sz w:val="20"/>
                <w:szCs w:val="20"/>
              </w:rPr>
              <w:t>heor</w:t>
            </w:r>
            <w:r w:rsidRPr="00C32686">
              <w:rPr>
                <w:rFonts w:ascii="Aptos" w:eastAsia="Arial" w:hAnsi="Aptos" w:cs="Arial"/>
                <w:b/>
                <w:bCs/>
                <w:spacing w:val="-2"/>
                <w:sz w:val="20"/>
                <w:szCs w:val="20"/>
              </w:rPr>
              <w:t>e</w:t>
            </w:r>
            <w:r w:rsidRPr="00C32686">
              <w:rPr>
                <w:rFonts w:ascii="Aptos" w:eastAsia="Arial" w:hAnsi="Aptos" w:cs="Arial"/>
                <w:b/>
                <w:bCs/>
                <w:spacing w:val="-1"/>
                <w:sz w:val="20"/>
                <w:szCs w:val="20"/>
              </w:rPr>
              <w:t>t</w:t>
            </w:r>
            <w:r w:rsidRPr="00C32686">
              <w:rPr>
                <w:rFonts w:ascii="Aptos" w:eastAsia="Arial" w:hAnsi="Aptos" w:cs="Arial"/>
                <w:b/>
                <w:bCs/>
                <w:sz w:val="20"/>
                <w:szCs w:val="20"/>
              </w:rPr>
              <w:t>i</w:t>
            </w:r>
            <w:r w:rsidRPr="00C32686">
              <w:rPr>
                <w:rFonts w:ascii="Aptos" w:eastAsia="Arial" w:hAnsi="Aptos" w:cs="Arial"/>
                <w:b/>
                <w:bCs/>
                <w:spacing w:val="-1"/>
                <w:sz w:val="20"/>
                <w:szCs w:val="20"/>
              </w:rPr>
              <w:t>ca</w:t>
            </w:r>
            <w:r w:rsidRPr="00C32686">
              <w:rPr>
                <w:rFonts w:ascii="Aptos" w:eastAsia="Arial" w:hAnsi="Aptos" w:cs="Arial"/>
                <w:b/>
                <w:bCs/>
                <w:sz w:val="20"/>
                <w:szCs w:val="20"/>
              </w:rPr>
              <w:t xml:space="preserve">l </w:t>
            </w:r>
            <w:r w:rsidRPr="00C32686">
              <w:rPr>
                <w:rFonts w:ascii="Aptos" w:eastAsia="Arial" w:hAnsi="Aptos" w:cs="Arial"/>
                <w:b/>
                <w:bCs/>
                <w:spacing w:val="36"/>
                <w:sz w:val="20"/>
                <w:szCs w:val="20"/>
              </w:rPr>
              <w:t xml:space="preserve"> </w:t>
            </w:r>
            <w:r w:rsidRPr="00C32686">
              <w:rPr>
                <w:rFonts w:ascii="Aptos" w:eastAsia="Arial" w:hAnsi="Aptos" w:cs="Arial"/>
                <w:b/>
                <w:bCs/>
                <w:sz w:val="20"/>
                <w:szCs w:val="20"/>
              </w:rPr>
              <w:t>Fr</w:t>
            </w:r>
            <w:r w:rsidRPr="00C32686">
              <w:rPr>
                <w:rFonts w:ascii="Aptos" w:eastAsia="Arial" w:hAnsi="Aptos" w:cs="Arial"/>
                <w:b/>
                <w:bCs/>
                <w:spacing w:val="-1"/>
                <w:sz w:val="20"/>
                <w:szCs w:val="20"/>
              </w:rPr>
              <w:t>a</w:t>
            </w:r>
            <w:r w:rsidRPr="00C32686">
              <w:rPr>
                <w:rFonts w:ascii="Aptos" w:eastAsia="Arial" w:hAnsi="Aptos" w:cs="Arial"/>
                <w:b/>
                <w:bCs/>
                <w:sz w:val="20"/>
                <w:szCs w:val="20"/>
              </w:rPr>
              <w:t>m</w:t>
            </w:r>
            <w:r w:rsidRPr="00C32686">
              <w:rPr>
                <w:rFonts w:ascii="Aptos" w:eastAsia="Arial" w:hAnsi="Aptos" w:cs="Arial"/>
                <w:b/>
                <w:bCs/>
                <w:spacing w:val="-4"/>
                <w:sz w:val="20"/>
                <w:szCs w:val="20"/>
              </w:rPr>
              <w:t>e</w:t>
            </w:r>
            <w:r w:rsidRPr="00C32686">
              <w:rPr>
                <w:rFonts w:ascii="Aptos" w:eastAsia="Arial" w:hAnsi="Aptos" w:cs="Arial"/>
                <w:b/>
                <w:bCs/>
                <w:sz w:val="20"/>
                <w:szCs w:val="20"/>
              </w:rPr>
              <w:t xml:space="preserve">work </w:t>
            </w:r>
            <w:r w:rsidRPr="00C32686">
              <w:rPr>
                <w:rFonts w:ascii="Aptos" w:eastAsia="Arial" w:hAnsi="Aptos" w:cs="Arial"/>
                <w:b/>
                <w:bCs/>
                <w:spacing w:val="35"/>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 xml:space="preserve">a </w:t>
            </w:r>
            <w:r w:rsidRPr="00C32686">
              <w:rPr>
                <w:rFonts w:ascii="Aptos" w:eastAsia="Arial" w:hAnsi="Aptos" w:cs="Arial"/>
                <w:spacing w:val="35"/>
                <w:sz w:val="20"/>
                <w:szCs w:val="20"/>
              </w:rPr>
              <w:t xml:space="preserve"> </w:t>
            </w:r>
            <w:r w:rsidRPr="00C32686">
              <w:rPr>
                <w:rFonts w:ascii="Aptos" w:eastAsia="Arial" w:hAnsi="Aptos" w:cs="Arial"/>
                <w:sz w:val="20"/>
                <w:szCs w:val="20"/>
              </w:rPr>
              <w:t>st</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 xml:space="preserve">t </w:t>
            </w:r>
            <w:r w:rsidRPr="00C32686">
              <w:rPr>
                <w:rFonts w:ascii="Aptos" w:eastAsia="Arial" w:hAnsi="Aptos" w:cs="Arial"/>
                <w:spacing w:val="3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a</w:t>
            </w:r>
            <w:r w:rsidRPr="00C32686">
              <w:rPr>
                <w:rFonts w:ascii="Aptos" w:eastAsia="Arial" w:hAnsi="Aptos" w:cs="Arial"/>
                <w:sz w:val="20"/>
                <w:szCs w:val="20"/>
              </w:rPr>
              <w:t>t</w:t>
            </w:r>
          </w:p>
          <w:p w14:paraId="59A80204" w14:textId="77777777" w:rsidR="00270F81" w:rsidRPr="00C32686" w:rsidRDefault="00270F81" w:rsidP="00C32686">
            <w:pPr>
              <w:pStyle w:val="TableParagraph"/>
              <w:spacing w:before="7"/>
              <w:ind w:left="819" w:right="104"/>
              <w:jc w:val="both"/>
              <w:rPr>
                <w:rFonts w:ascii="Aptos" w:eastAsia="Arial" w:hAnsi="Aptos" w:cs="Arial"/>
                <w:sz w:val="20"/>
                <w:szCs w:val="20"/>
              </w:rPr>
            </w:pPr>
            <w:r w:rsidRPr="00C32686">
              <w:rPr>
                <w:rFonts w:ascii="Aptos" w:eastAsia="Arial" w:hAnsi="Aptos" w:cs="Arial"/>
                <w:sz w:val="20"/>
                <w:szCs w:val="20"/>
              </w:rPr>
              <w:t>sit</w:t>
            </w:r>
            <w:r w:rsidRPr="00C32686">
              <w:rPr>
                <w:rFonts w:ascii="Aptos" w:eastAsia="Arial" w:hAnsi="Aptos" w:cs="Arial"/>
                <w:spacing w:val="-1"/>
                <w:sz w:val="20"/>
                <w:szCs w:val="20"/>
              </w:rPr>
              <w:t>u</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s</w:t>
            </w:r>
            <w:r w:rsidRPr="00C32686">
              <w:rPr>
                <w:rFonts w:ascii="Aptos" w:eastAsia="Arial" w:hAnsi="Aptos" w:cs="Arial"/>
                <w:spacing w:val="1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8"/>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w:t>
            </w:r>
            <w:r w:rsidRPr="00C32686">
              <w:rPr>
                <w:rFonts w:ascii="Aptos" w:eastAsia="Arial" w:hAnsi="Aptos" w:cs="Arial"/>
                <w:sz w:val="20"/>
                <w:szCs w:val="20"/>
              </w:rPr>
              <w:t>y</w:t>
            </w:r>
            <w:r w:rsidRPr="00C32686">
              <w:rPr>
                <w:rFonts w:ascii="Aptos" w:eastAsia="Arial" w:hAnsi="Aptos" w:cs="Arial"/>
                <w:spacing w:val="17"/>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w:t>
            </w:r>
            <w:r w:rsidRPr="00C32686">
              <w:rPr>
                <w:rFonts w:ascii="Aptos" w:eastAsia="Arial" w:hAnsi="Aptos" w:cs="Arial"/>
                <w:spacing w:val="-1"/>
                <w:sz w:val="20"/>
                <w:szCs w:val="20"/>
              </w:rPr>
              <w:t>h</w:t>
            </w:r>
            <w:r w:rsidRPr="00C32686">
              <w:rPr>
                <w:rFonts w:ascii="Aptos" w:eastAsia="Arial" w:hAnsi="Aptos" w:cs="Arial"/>
                <w:sz w:val="20"/>
                <w:szCs w:val="20"/>
              </w:rPr>
              <w:t>in</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z w:val="20"/>
                <w:szCs w:val="20"/>
              </w:rPr>
              <w:t>ting s</w:t>
            </w:r>
            <w:r w:rsidRPr="00C32686">
              <w:rPr>
                <w:rFonts w:ascii="Aptos" w:eastAsia="Arial" w:hAnsi="Aptos" w:cs="Arial"/>
                <w:spacing w:val="-1"/>
                <w:sz w:val="20"/>
                <w:szCs w:val="20"/>
              </w:rPr>
              <w:t>o</w:t>
            </w:r>
            <w:r w:rsidRPr="00C32686">
              <w:rPr>
                <w:rFonts w:ascii="Aptos" w:eastAsia="Arial" w:hAnsi="Aptos" w:cs="Arial"/>
                <w:sz w:val="20"/>
                <w:szCs w:val="20"/>
              </w:rPr>
              <w:t>ci</w:t>
            </w:r>
            <w:r w:rsidRPr="00C32686">
              <w:rPr>
                <w:rFonts w:ascii="Aptos" w:eastAsia="Arial" w:hAnsi="Aptos" w:cs="Arial"/>
                <w:spacing w:val="-3"/>
                <w:sz w:val="20"/>
                <w:szCs w:val="20"/>
              </w:rPr>
              <w:t>o</w:t>
            </w:r>
            <w:r w:rsidRPr="00C32686">
              <w:rPr>
                <w:rFonts w:ascii="Aptos" w:eastAsia="Arial" w:hAnsi="Aptos" w:cs="Arial"/>
                <w:sz w:val="20"/>
                <w:szCs w:val="20"/>
              </w:rPr>
              <w:t>lo</w:t>
            </w:r>
            <w:r w:rsidRPr="00C32686">
              <w:rPr>
                <w:rFonts w:ascii="Aptos" w:eastAsia="Arial" w:hAnsi="Aptos" w:cs="Arial"/>
                <w:spacing w:val="-1"/>
                <w:sz w:val="20"/>
                <w:szCs w:val="20"/>
              </w:rPr>
              <w:t>g</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heor</w:t>
            </w:r>
            <w:r w:rsidRPr="00C32686">
              <w:rPr>
                <w:rFonts w:ascii="Aptos" w:eastAsia="Arial" w:hAnsi="Aptos" w:cs="Arial"/>
                <w:spacing w:val="-2"/>
                <w:sz w:val="20"/>
                <w:szCs w:val="20"/>
              </w:rPr>
              <w:t>y</w:t>
            </w:r>
            <w:r w:rsidRPr="00C32686">
              <w:rPr>
                <w:rFonts w:ascii="Aptos" w:eastAsia="Arial" w:hAnsi="Aptos" w:cs="Arial"/>
                <w:spacing w:val="-1"/>
                <w:sz w:val="20"/>
                <w:szCs w:val="20"/>
              </w:rPr>
              <w:t>)</w:t>
            </w:r>
            <w:r w:rsidRPr="00C32686">
              <w:rPr>
                <w:rFonts w:ascii="Aptos" w:eastAsia="Arial" w:hAnsi="Aptos" w:cs="Arial"/>
                <w:sz w:val="20"/>
                <w:szCs w:val="20"/>
              </w:rPr>
              <w:t>;</w:t>
            </w:r>
          </w:p>
          <w:p w14:paraId="1D622940" w14:textId="77777777" w:rsidR="00270F81" w:rsidRPr="00C32686" w:rsidRDefault="00270F81" w:rsidP="00C32686">
            <w:pPr>
              <w:pStyle w:val="ListParagraph"/>
              <w:widowControl w:val="0"/>
              <w:numPr>
                <w:ilvl w:val="0"/>
                <w:numId w:val="73"/>
              </w:numPr>
              <w:tabs>
                <w:tab w:val="left" w:pos="819"/>
              </w:tabs>
              <w:ind w:left="819" w:right="107"/>
              <w:jc w:val="both"/>
              <w:rPr>
                <w:rFonts w:ascii="Aptos" w:eastAsia="Arial" w:hAnsi="Aptos" w:cs="Arial"/>
                <w:sz w:val="20"/>
                <w:szCs w:val="20"/>
              </w:rPr>
            </w:pPr>
            <w:r w:rsidRPr="00C32686">
              <w:rPr>
                <w:rFonts w:ascii="Aptos" w:eastAsia="Arial" w:hAnsi="Aptos" w:cs="Arial"/>
                <w:b/>
                <w:bCs/>
                <w:spacing w:val="2"/>
                <w:sz w:val="20"/>
                <w:szCs w:val="20"/>
              </w:rPr>
              <w:t>M</w:t>
            </w:r>
            <w:r w:rsidRPr="00C32686">
              <w:rPr>
                <w:rFonts w:ascii="Aptos" w:eastAsia="Arial" w:hAnsi="Aptos" w:cs="Arial"/>
                <w:b/>
                <w:bCs/>
                <w:spacing w:val="-1"/>
                <w:sz w:val="20"/>
                <w:szCs w:val="20"/>
              </w:rPr>
              <w:t>et</w:t>
            </w:r>
            <w:r w:rsidRPr="00C32686">
              <w:rPr>
                <w:rFonts w:ascii="Aptos" w:eastAsia="Arial" w:hAnsi="Aptos" w:cs="Arial"/>
                <w:b/>
                <w:bCs/>
                <w:spacing w:val="-3"/>
                <w:sz w:val="20"/>
                <w:szCs w:val="20"/>
              </w:rPr>
              <w:t>h</w:t>
            </w:r>
            <w:r w:rsidRPr="00C32686">
              <w:rPr>
                <w:rFonts w:ascii="Aptos" w:eastAsia="Arial" w:hAnsi="Aptos" w:cs="Arial"/>
                <w:b/>
                <w:bCs/>
                <w:sz w:val="20"/>
                <w:szCs w:val="20"/>
              </w:rPr>
              <w:t>od</w:t>
            </w:r>
            <w:r w:rsidRPr="00C32686">
              <w:rPr>
                <w:rFonts w:ascii="Aptos" w:eastAsia="Arial" w:hAnsi="Aptos" w:cs="Arial"/>
                <w:b/>
                <w:bCs/>
                <w:spacing w:val="-2"/>
                <w:sz w:val="20"/>
                <w:szCs w:val="20"/>
              </w:rPr>
              <w:t>o</w:t>
            </w:r>
            <w:r w:rsidRPr="00C32686">
              <w:rPr>
                <w:rFonts w:ascii="Aptos" w:eastAsia="Arial" w:hAnsi="Aptos" w:cs="Arial"/>
                <w:b/>
                <w:bCs/>
                <w:sz w:val="20"/>
                <w:szCs w:val="20"/>
              </w:rPr>
              <w:t>lo</w:t>
            </w:r>
            <w:r w:rsidRPr="00C32686">
              <w:rPr>
                <w:rFonts w:ascii="Aptos" w:eastAsia="Arial" w:hAnsi="Aptos" w:cs="Arial"/>
                <w:b/>
                <w:bCs/>
                <w:spacing w:val="2"/>
                <w:sz w:val="20"/>
                <w:szCs w:val="20"/>
              </w:rPr>
              <w:t>g</w:t>
            </w:r>
            <w:r w:rsidRPr="00C32686">
              <w:rPr>
                <w:rFonts w:ascii="Aptos" w:eastAsia="Arial" w:hAnsi="Aptos" w:cs="Arial"/>
                <w:b/>
                <w:bCs/>
                <w:sz w:val="20"/>
                <w:szCs w:val="20"/>
              </w:rPr>
              <w:t xml:space="preserve">y </w:t>
            </w:r>
            <w:r w:rsidRPr="00C32686">
              <w:rPr>
                <w:rFonts w:ascii="Aptos" w:eastAsia="Arial" w:hAnsi="Aptos" w:cs="Arial"/>
                <w:b/>
                <w:bCs/>
                <w:spacing w:val="21"/>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 xml:space="preserve">a </w:t>
            </w:r>
            <w:r w:rsidRPr="00C32686">
              <w:rPr>
                <w:rFonts w:ascii="Aptos" w:eastAsia="Arial" w:hAnsi="Aptos" w:cs="Arial"/>
                <w:spacing w:val="27"/>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 xml:space="preserve">t </w:t>
            </w:r>
            <w:r w:rsidRPr="00C32686">
              <w:rPr>
                <w:rFonts w:ascii="Aptos" w:eastAsia="Arial" w:hAnsi="Aptos" w:cs="Arial"/>
                <w:spacing w:val="28"/>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 xml:space="preserve">f </w:t>
            </w:r>
            <w:r w:rsidRPr="00C32686">
              <w:rPr>
                <w:rFonts w:ascii="Aptos" w:eastAsia="Arial" w:hAnsi="Aptos" w:cs="Arial"/>
                <w:spacing w:val="2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genera</w:t>
            </w:r>
            <w:r w:rsidRPr="00C32686">
              <w:rPr>
                <w:rFonts w:ascii="Aptos" w:eastAsia="Arial" w:hAnsi="Aptos" w:cs="Arial"/>
                <w:sz w:val="20"/>
                <w:szCs w:val="20"/>
              </w:rPr>
              <w:t>l</w:t>
            </w:r>
          </w:p>
          <w:p w14:paraId="59D52EE6" w14:textId="77777777" w:rsidR="00270F81" w:rsidRPr="00C32686" w:rsidRDefault="00270F81" w:rsidP="00C32686">
            <w:pPr>
              <w:pStyle w:val="TableParagraph"/>
              <w:spacing w:before="3"/>
              <w:ind w:left="819" w:right="104"/>
              <w:jc w:val="both"/>
              <w:rPr>
                <w:rFonts w:ascii="Aptos" w:eastAsia="Arial" w:hAnsi="Aptos" w:cs="Arial"/>
                <w:sz w:val="20"/>
                <w:szCs w:val="20"/>
              </w:rPr>
            </w:pP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hodo</w:t>
            </w:r>
            <w:r w:rsidRPr="00C32686">
              <w:rPr>
                <w:rFonts w:ascii="Aptos" w:eastAsia="Arial" w:hAnsi="Aptos" w:cs="Arial"/>
                <w:sz w:val="20"/>
                <w:szCs w:val="20"/>
              </w:rPr>
              <w:t>lo</w:t>
            </w:r>
            <w:r w:rsidRPr="00C32686">
              <w:rPr>
                <w:rFonts w:ascii="Aptos" w:eastAsia="Arial" w:hAnsi="Aptos" w:cs="Arial"/>
                <w:spacing w:val="-1"/>
                <w:sz w:val="20"/>
                <w:szCs w:val="20"/>
              </w:rPr>
              <w:t>g</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4"/>
                <w:sz w:val="20"/>
                <w:szCs w:val="20"/>
              </w:rPr>
              <w:t>a</w:t>
            </w:r>
            <w:r w:rsidRPr="00C32686">
              <w:rPr>
                <w:rFonts w:ascii="Aptos" w:eastAsia="Arial" w:hAnsi="Aptos" w:cs="Arial"/>
                <w:sz w:val="20"/>
                <w:szCs w:val="20"/>
              </w:rPr>
              <w:t xml:space="preserve">l </w:t>
            </w:r>
            <w:r w:rsidRPr="00C32686">
              <w:rPr>
                <w:rFonts w:ascii="Aptos" w:eastAsia="Arial" w:hAnsi="Aptos" w:cs="Arial"/>
                <w:spacing w:val="-1"/>
                <w:sz w:val="20"/>
                <w:szCs w:val="20"/>
              </w:rPr>
              <w:t>approa</w:t>
            </w:r>
            <w:r w:rsidRPr="00C32686">
              <w:rPr>
                <w:rFonts w:ascii="Aptos" w:eastAsia="Arial" w:hAnsi="Aptos" w:cs="Arial"/>
                <w:sz w:val="20"/>
                <w:szCs w:val="20"/>
              </w:rPr>
              <w:t>c</w:t>
            </w:r>
            <w:r w:rsidRPr="00C32686">
              <w:rPr>
                <w:rFonts w:ascii="Aptos" w:eastAsia="Arial" w:hAnsi="Aptos" w:cs="Arial"/>
                <w:spacing w:val="-1"/>
                <w:sz w:val="20"/>
                <w:szCs w:val="20"/>
              </w:rPr>
              <w:t>h</w:t>
            </w:r>
            <w:r w:rsidRPr="00C32686">
              <w:rPr>
                <w:rFonts w:ascii="Aptos" w:eastAsia="Arial" w:hAnsi="Aptos" w:cs="Arial"/>
                <w:sz w:val="20"/>
                <w:szCs w:val="20"/>
              </w:rPr>
              <w:t>,</w:t>
            </w:r>
            <w:r w:rsidRPr="00C32686">
              <w:rPr>
                <w:rFonts w:ascii="Aptos" w:eastAsia="Arial" w:hAnsi="Aptos" w:cs="Arial"/>
                <w:spacing w:val="43"/>
                <w:sz w:val="20"/>
                <w:szCs w:val="20"/>
              </w:rPr>
              <w:t xml:space="preserve"> </w:t>
            </w:r>
            <w:r w:rsidRPr="00C32686">
              <w:rPr>
                <w:rFonts w:ascii="Aptos" w:eastAsia="Arial" w:hAnsi="Aptos" w:cs="Arial"/>
                <w:spacing w:val="-1"/>
                <w:sz w:val="20"/>
                <w:szCs w:val="20"/>
              </w:rPr>
              <w:t>qua</w:t>
            </w:r>
            <w:r w:rsidRPr="00C32686">
              <w:rPr>
                <w:rFonts w:ascii="Aptos" w:eastAsia="Arial" w:hAnsi="Aptos" w:cs="Arial"/>
                <w:sz w:val="20"/>
                <w:szCs w:val="20"/>
              </w:rPr>
              <w:t>lit</w:t>
            </w:r>
            <w:r w:rsidRPr="00C32686">
              <w:rPr>
                <w:rFonts w:ascii="Aptos" w:eastAsia="Arial" w:hAnsi="Aptos" w:cs="Arial"/>
                <w:spacing w:val="-1"/>
                <w:sz w:val="20"/>
                <w:szCs w:val="20"/>
              </w:rPr>
              <w:t>a</w:t>
            </w:r>
            <w:r w:rsidRPr="00C32686">
              <w:rPr>
                <w:rFonts w:ascii="Aptos" w:eastAsia="Arial" w:hAnsi="Aptos" w:cs="Arial"/>
                <w:sz w:val="20"/>
                <w:szCs w:val="20"/>
              </w:rPr>
              <w:t>ti</w:t>
            </w:r>
            <w:r w:rsidRPr="00C32686">
              <w:rPr>
                <w:rFonts w:ascii="Aptos" w:eastAsia="Arial" w:hAnsi="Aptos" w:cs="Arial"/>
                <w:spacing w:val="-1"/>
                <w:sz w:val="20"/>
                <w:szCs w:val="20"/>
              </w:rPr>
              <w:t>v</w:t>
            </w:r>
            <w:r w:rsidRPr="00C32686">
              <w:rPr>
                <w:rFonts w:ascii="Aptos" w:eastAsia="Arial" w:hAnsi="Aptos" w:cs="Arial"/>
                <w:sz w:val="20"/>
                <w:szCs w:val="20"/>
              </w:rPr>
              <w:t xml:space="preserve">e  </w:t>
            </w:r>
            <w:r w:rsidRPr="00C32686">
              <w:rPr>
                <w:rFonts w:ascii="Aptos" w:eastAsia="Arial" w:hAnsi="Aptos" w:cs="Arial"/>
                <w:spacing w:val="-4"/>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quan</w:t>
            </w:r>
            <w:r w:rsidRPr="00C32686">
              <w:rPr>
                <w:rFonts w:ascii="Aptos" w:eastAsia="Arial" w:hAnsi="Aptos" w:cs="Arial"/>
                <w:sz w:val="20"/>
                <w:szCs w:val="20"/>
              </w:rPr>
              <w:t>tit</w:t>
            </w:r>
            <w:r w:rsidRPr="00C32686">
              <w:rPr>
                <w:rFonts w:ascii="Aptos" w:eastAsia="Arial" w:hAnsi="Aptos" w:cs="Arial"/>
                <w:spacing w:val="-1"/>
                <w:sz w:val="20"/>
                <w:szCs w:val="20"/>
              </w:rPr>
              <w:t>a</w:t>
            </w:r>
            <w:r w:rsidRPr="00C32686">
              <w:rPr>
                <w:rFonts w:ascii="Aptos" w:eastAsia="Arial" w:hAnsi="Aptos" w:cs="Arial"/>
                <w:sz w:val="20"/>
                <w:szCs w:val="20"/>
              </w:rPr>
              <w:t>ti</w:t>
            </w:r>
            <w:r w:rsidRPr="00C32686">
              <w:rPr>
                <w:rFonts w:ascii="Aptos" w:eastAsia="Arial" w:hAnsi="Aptos" w:cs="Arial"/>
                <w:spacing w:val="-1"/>
                <w:sz w:val="20"/>
                <w:szCs w:val="20"/>
              </w:rPr>
              <w:t>ve</w:t>
            </w:r>
            <w:r w:rsidRPr="00C32686">
              <w:rPr>
                <w:rFonts w:ascii="Aptos" w:eastAsia="Arial" w:hAnsi="Aptos" w:cs="Arial"/>
                <w:sz w:val="20"/>
                <w:szCs w:val="20"/>
              </w:rPr>
              <w:t>,</w:t>
            </w:r>
            <w:r w:rsidRPr="00C32686">
              <w:rPr>
                <w:rFonts w:ascii="Aptos" w:eastAsia="Arial" w:hAnsi="Aptos" w:cs="Arial"/>
                <w:spacing w:val="3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30"/>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9"/>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w:t>
            </w:r>
            <w:r w:rsidRPr="00C32686">
              <w:rPr>
                <w:rFonts w:ascii="Aptos" w:eastAsia="Arial" w:hAnsi="Aptos" w:cs="Arial"/>
                <w:spacing w:val="-2"/>
                <w:sz w:val="20"/>
                <w:szCs w:val="20"/>
              </w:rPr>
              <w:t>y</w:t>
            </w:r>
            <w:r w:rsidRPr="00C32686">
              <w:rPr>
                <w:rFonts w:ascii="Aptos" w:eastAsia="Arial" w:hAnsi="Aptos" w:cs="Arial"/>
                <w:sz w:val="20"/>
                <w:szCs w:val="20"/>
              </w:rPr>
              <w:t>,</w:t>
            </w:r>
            <w:r w:rsidRPr="00C32686">
              <w:rPr>
                <w:rFonts w:ascii="Aptos" w:eastAsia="Arial" w:hAnsi="Aptos" w:cs="Arial"/>
                <w:spacing w:val="32"/>
                <w:sz w:val="20"/>
                <w:szCs w:val="20"/>
              </w:rPr>
              <w:t xml:space="preserve"> </w:t>
            </w:r>
            <w:r w:rsidRPr="00C32686">
              <w:rPr>
                <w:rFonts w:ascii="Aptos" w:eastAsia="Arial" w:hAnsi="Aptos" w:cs="Arial"/>
                <w:spacing w:val="-4"/>
                <w:sz w:val="20"/>
                <w:szCs w:val="20"/>
              </w:rPr>
              <w:t>a</w:t>
            </w:r>
            <w:r w:rsidRPr="00C32686">
              <w:rPr>
                <w:rFonts w:ascii="Aptos" w:eastAsia="Arial" w:hAnsi="Aptos" w:cs="Arial"/>
                <w:sz w:val="20"/>
                <w:szCs w:val="20"/>
              </w:rPr>
              <w:t>s</w:t>
            </w:r>
            <w:r w:rsidRPr="00C32686">
              <w:rPr>
                <w:rFonts w:ascii="Aptos" w:eastAsia="Arial" w:hAnsi="Aptos" w:cs="Arial"/>
                <w:spacing w:val="33"/>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e</w:t>
            </w:r>
            <w:r w:rsidRPr="00C32686">
              <w:rPr>
                <w:rFonts w:ascii="Aptos" w:eastAsia="Arial" w:hAnsi="Aptos" w:cs="Arial"/>
                <w:sz w:val="20"/>
                <w:szCs w:val="20"/>
              </w:rPr>
              <w:t>ll</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31"/>
                <w:sz w:val="20"/>
                <w:szCs w:val="20"/>
              </w:rPr>
              <w:t xml:space="preserve"> </w:t>
            </w:r>
            <w:r w:rsidRPr="00C32686">
              <w:rPr>
                <w:rFonts w:ascii="Aptos" w:eastAsia="Arial" w:hAnsi="Aptos" w:cs="Arial"/>
                <w:sz w:val="20"/>
                <w:szCs w:val="20"/>
              </w:rPr>
              <w:t>a</w:t>
            </w:r>
            <w:r w:rsidRPr="00C32686">
              <w:rPr>
                <w:rFonts w:ascii="Aptos" w:eastAsia="Arial" w:hAnsi="Aptos" w:cs="Arial"/>
                <w:spacing w:val="28"/>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z w:val="20"/>
                <w:szCs w:val="20"/>
              </w:rPr>
              <w:t xml:space="preserve">e </w:t>
            </w:r>
            <w:r w:rsidRPr="00C32686">
              <w:rPr>
                <w:rFonts w:ascii="Aptos" w:eastAsia="Arial" w:hAnsi="Aptos" w:cs="Arial"/>
                <w:spacing w:val="-1"/>
                <w:sz w:val="20"/>
                <w:szCs w:val="20"/>
              </w:rPr>
              <w:t>de</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il</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pe</w:t>
            </w:r>
            <w:r w:rsidRPr="00C32686">
              <w:rPr>
                <w:rFonts w:ascii="Aptos" w:eastAsia="Arial" w:hAnsi="Aptos" w:cs="Arial"/>
                <w:sz w:val="20"/>
                <w:szCs w:val="20"/>
              </w:rPr>
              <w:t>c</w:t>
            </w:r>
            <w:r w:rsidRPr="00C32686">
              <w:rPr>
                <w:rFonts w:ascii="Aptos" w:eastAsia="Arial" w:hAnsi="Aptos" w:cs="Arial"/>
                <w:spacing w:val="-2"/>
                <w:sz w:val="20"/>
                <w:szCs w:val="20"/>
              </w:rPr>
              <w:t>i</w:t>
            </w:r>
            <w:r w:rsidRPr="00C32686">
              <w:rPr>
                <w:rFonts w:ascii="Aptos" w:eastAsia="Arial" w:hAnsi="Aptos" w:cs="Arial"/>
                <w:sz w:val="20"/>
                <w:szCs w:val="20"/>
              </w:rPr>
              <w:t>f</w:t>
            </w:r>
            <w:r w:rsidRPr="00C32686">
              <w:rPr>
                <w:rFonts w:ascii="Aptos" w:eastAsia="Arial" w:hAnsi="Aptos" w:cs="Arial"/>
                <w:spacing w:val="-3"/>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tion</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pacing w:val="-2"/>
                <w:sz w:val="20"/>
                <w:szCs w:val="20"/>
              </w:rPr>
              <w:t>k</w:t>
            </w:r>
            <w:r w:rsidRPr="00C32686">
              <w:rPr>
                <w:rFonts w:ascii="Aptos" w:eastAsia="Arial" w:hAnsi="Aptos" w:cs="Arial"/>
                <w:sz w:val="20"/>
                <w:szCs w:val="20"/>
              </w:rPr>
              <w:t>in</w:t>
            </w:r>
            <w:r w:rsidRPr="00C32686">
              <w:rPr>
                <w:rFonts w:ascii="Aptos" w:eastAsia="Arial" w:hAnsi="Aptos" w:cs="Arial"/>
                <w:spacing w:val="-1"/>
                <w:sz w:val="20"/>
                <w:szCs w:val="20"/>
              </w:rPr>
              <w:t>d</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da</w:t>
            </w:r>
            <w:r w:rsidRPr="00C32686">
              <w:rPr>
                <w:rFonts w:ascii="Aptos" w:eastAsia="Arial" w:hAnsi="Aptos" w:cs="Arial"/>
                <w:sz w:val="20"/>
                <w:szCs w:val="20"/>
              </w:rPr>
              <w:t>ta</w:t>
            </w:r>
            <w:r w:rsidRPr="00C32686">
              <w:rPr>
                <w:rFonts w:ascii="Aptos" w:eastAsia="Arial" w:hAnsi="Aptos" w:cs="Arial"/>
                <w:spacing w:val="2"/>
                <w:sz w:val="20"/>
                <w:szCs w:val="20"/>
              </w:rPr>
              <w:t xml:space="preserve"> </w:t>
            </w:r>
            <w:r w:rsidRPr="00C32686">
              <w:rPr>
                <w:rFonts w:ascii="Aptos" w:eastAsia="Arial" w:hAnsi="Aptos" w:cs="Arial"/>
                <w:sz w:val="20"/>
                <w:szCs w:val="20"/>
              </w:rPr>
              <w:t>to</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 xml:space="preserve">e </w:t>
            </w:r>
            <w:r w:rsidRPr="00C32686">
              <w:rPr>
                <w:rFonts w:ascii="Aptos" w:eastAsia="Arial" w:hAnsi="Aptos" w:cs="Arial"/>
                <w:spacing w:val="-1"/>
                <w:sz w:val="20"/>
                <w:szCs w:val="20"/>
              </w:rPr>
              <w:t>u</w:t>
            </w:r>
            <w:r w:rsidRPr="00C32686">
              <w:rPr>
                <w:rFonts w:ascii="Aptos" w:eastAsia="Arial" w:hAnsi="Aptos" w:cs="Arial"/>
                <w:sz w:val="20"/>
                <w:szCs w:val="20"/>
              </w:rPr>
              <w:t>s</w:t>
            </w:r>
            <w:r w:rsidRPr="00C32686">
              <w:rPr>
                <w:rFonts w:ascii="Aptos" w:eastAsia="Arial" w:hAnsi="Aptos" w:cs="Arial"/>
                <w:spacing w:val="-1"/>
                <w:sz w:val="20"/>
                <w:szCs w:val="20"/>
              </w:rPr>
              <w:t>ed</w:t>
            </w:r>
            <w:r w:rsidRPr="00C32686">
              <w:rPr>
                <w:rFonts w:ascii="Aptos" w:eastAsia="Arial" w:hAnsi="Aptos" w:cs="Arial"/>
                <w:sz w:val="20"/>
                <w:szCs w:val="20"/>
              </w:rPr>
              <w:t>,</w:t>
            </w:r>
            <w:r w:rsidRPr="00C32686">
              <w:rPr>
                <w:rFonts w:ascii="Aptos" w:eastAsia="Arial" w:hAnsi="Aptos" w:cs="Arial"/>
                <w:spacing w:val="25"/>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ho</w:t>
            </w:r>
            <w:r w:rsidRPr="00C32686">
              <w:rPr>
                <w:rFonts w:ascii="Aptos" w:eastAsia="Arial" w:hAnsi="Aptos" w:cs="Arial"/>
                <w:sz w:val="20"/>
                <w:szCs w:val="20"/>
              </w:rPr>
              <w:t>w</w:t>
            </w:r>
            <w:r w:rsidRPr="00C32686">
              <w:rPr>
                <w:rFonts w:ascii="Aptos" w:eastAsia="Arial" w:hAnsi="Aptos" w:cs="Arial"/>
                <w:spacing w:val="2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da</w:t>
            </w:r>
            <w:r w:rsidRPr="00C32686">
              <w:rPr>
                <w:rFonts w:ascii="Aptos" w:eastAsia="Arial" w:hAnsi="Aptos" w:cs="Arial"/>
                <w:sz w:val="20"/>
                <w:szCs w:val="20"/>
              </w:rPr>
              <w:t>ta</w:t>
            </w:r>
            <w:r w:rsidRPr="00C32686">
              <w:rPr>
                <w:rFonts w:ascii="Aptos" w:eastAsia="Arial" w:hAnsi="Aptos" w:cs="Arial"/>
                <w:spacing w:val="23"/>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25"/>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ob</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in</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 xml:space="preserve">d </w:t>
            </w:r>
            <w:r w:rsidRPr="00C32686">
              <w:rPr>
                <w:rFonts w:ascii="Aptos" w:eastAsia="Arial" w:hAnsi="Aptos" w:cs="Arial"/>
                <w:spacing w:val="-1"/>
                <w:sz w:val="20"/>
                <w:szCs w:val="20"/>
              </w:rPr>
              <w:t>ana</w:t>
            </w:r>
            <w:r w:rsidRPr="00C32686">
              <w:rPr>
                <w:rFonts w:ascii="Aptos" w:eastAsia="Arial" w:hAnsi="Aptos" w:cs="Arial"/>
                <w:sz w:val="20"/>
                <w:szCs w:val="20"/>
              </w:rPr>
              <w:t>l</w:t>
            </w:r>
            <w:r w:rsidRPr="00C32686">
              <w:rPr>
                <w:rFonts w:ascii="Aptos" w:eastAsia="Arial" w:hAnsi="Aptos" w:cs="Arial"/>
                <w:spacing w:val="-1"/>
                <w:sz w:val="20"/>
                <w:szCs w:val="20"/>
              </w:rPr>
              <w:t>y</w:t>
            </w:r>
            <w:r w:rsidRPr="00C32686">
              <w:rPr>
                <w:rFonts w:ascii="Aptos" w:eastAsia="Arial" w:hAnsi="Aptos" w:cs="Arial"/>
                <w:spacing w:val="-2"/>
                <w:sz w:val="20"/>
                <w:szCs w:val="20"/>
              </w:rPr>
              <w:t>z</w:t>
            </w:r>
            <w:r w:rsidRPr="00C32686">
              <w:rPr>
                <w:rFonts w:ascii="Aptos" w:eastAsia="Arial" w:hAnsi="Aptos" w:cs="Arial"/>
                <w:spacing w:val="-1"/>
                <w:sz w:val="20"/>
                <w:szCs w:val="20"/>
              </w:rPr>
              <w:t>ed)</w:t>
            </w:r>
            <w:r w:rsidRPr="00C32686">
              <w:rPr>
                <w:rFonts w:ascii="Aptos" w:eastAsia="Arial" w:hAnsi="Aptos" w:cs="Arial"/>
                <w:sz w:val="20"/>
                <w:szCs w:val="20"/>
              </w:rPr>
              <w:t>;</w:t>
            </w:r>
          </w:p>
          <w:p w14:paraId="627525AA" w14:textId="77777777" w:rsidR="00270F81" w:rsidRPr="00C32686" w:rsidRDefault="00270F81" w:rsidP="00C32686">
            <w:pPr>
              <w:pStyle w:val="ListParagraph"/>
              <w:widowControl w:val="0"/>
              <w:numPr>
                <w:ilvl w:val="0"/>
                <w:numId w:val="73"/>
              </w:numPr>
              <w:tabs>
                <w:tab w:val="left" w:pos="819"/>
              </w:tabs>
              <w:ind w:left="819" w:right="102"/>
              <w:jc w:val="both"/>
              <w:rPr>
                <w:rFonts w:ascii="Aptos" w:eastAsia="Arial" w:hAnsi="Aptos" w:cs="Arial"/>
                <w:sz w:val="20"/>
                <w:szCs w:val="20"/>
              </w:rPr>
            </w:pPr>
            <w:r w:rsidRPr="00C32686">
              <w:rPr>
                <w:rFonts w:ascii="Aptos" w:eastAsia="Arial" w:hAnsi="Aptos" w:cs="Arial"/>
                <w:b/>
                <w:bCs/>
                <w:spacing w:val="-6"/>
                <w:sz w:val="20"/>
                <w:szCs w:val="20"/>
              </w:rPr>
              <w:t>A</w:t>
            </w:r>
            <w:r w:rsidRPr="00C32686">
              <w:rPr>
                <w:rFonts w:ascii="Aptos" w:eastAsia="Arial" w:hAnsi="Aptos" w:cs="Arial"/>
                <w:b/>
                <w:bCs/>
                <w:spacing w:val="2"/>
                <w:sz w:val="20"/>
                <w:szCs w:val="20"/>
              </w:rPr>
              <w:t>n</w:t>
            </w:r>
            <w:r w:rsidRPr="00C32686">
              <w:rPr>
                <w:rFonts w:ascii="Aptos" w:eastAsia="Arial" w:hAnsi="Aptos" w:cs="Arial"/>
                <w:b/>
                <w:bCs/>
                <w:spacing w:val="-1"/>
                <w:sz w:val="20"/>
                <w:szCs w:val="20"/>
              </w:rPr>
              <w:t>t</w:t>
            </w:r>
            <w:r w:rsidRPr="00C32686">
              <w:rPr>
                <w:rFonts w:ascii="Aptos" w:eastAsia="Arial" w:hAnsi="Aptos" w:cs="Arial"/>
                <w:b/>
                <w:bCs/>
                <w:sz w:val="20"/>
                <w:szCs w:val="20"/>
              </w:rPr>
              <w:t>i</w:t>
            </w:r>
            <w:r w:rsidRPr="00C32686">
              <w:rPr>
                <w:rFonts w:ascii="Aptos" w:eastAsia="Arial" w:hAnsi="Aptos" w:cs="Arial"/>
                <w:b/>
                <w:bCs/>
                <w:spacing w:val="-1"/>
                <w:sz w:val="20"/>
                <w:szCs w:val="20"/>
              </w:rPr>
              <w:t>c</w:t>
            </w:r>
            <w:r w:rsidRPr="00C32686">
              <w:rPr>
                <w:rFonts w:ascii="Aptos" w:eastAsia="Arial" w:hAnsi="Aptos" w:cs="Arial"/>
                <w:b/>
                <w:bCs/>
                <w:sz w:val="20"/>
                <w:szCs w:val="20"/>
              </w:rPr>
              <w:t>ipa</w:t>
            </w:r>
            <w:r w:rsidRPr="00C32686">
              <w:rPr>
                <w:rFonts w:ascii="Aptos" w:eastAsia="Arial" w:hAnsi="Aptos" w:cs="Arial"/>
                <w:b/>
                <w:bCs/>
                <w:spacing w:val="-2"/>
                <w:sz w:val="20"/>
                <w:szCs w:val="20"/>
              </w:rPr>
              <w:t>t</w:t>
            </w:r>
            <w:r w:rsidRPr="00C32686">
              <w:rPr>
                <w:rFonts w:ascii="Aptos" w:eastAsia="Arial" w:hAnsi="Aptos" w:cs="Arial"/>
                <w:b/>
                <w:bCs/>
                <w:spacing w:val="-1"/>
                <w:sz w:val="20"/>
                <w:szCs w:val="20"/>
              </w:rPr>
              <w:t>e</w:t>
            </w:r>
            <w:r w:rsidRPr="00C32686">
              <w:rPr>
                <w:rFonts w:ascii="Aptos" w:eastAsia="Arial" w:hAnsi="Aptos" w:cs="Arial"/>
                <w:b/>
                <w:bCs/>
                <w:sz w:val="20"/>
                <w:szCs w:val="20"/>
              </w:rPr>
              <w:t xml:space="preserve">d   </w:t>
            </w:r>
            <w:r w:rsidRPr="00C32686">
              <w:rPr>
                <w:rFonts w:ascii="Aptos" w:eastAsia="Arial" w:hAnsi="Aptos" w:cs="Arial"/>
                <w:b/>
                <w:bCs/>
                <w:spacing w:val="42"/>
                <w:sz w:val="20"/>
                <w:szCs w:val="20"/>
              </w:rPr>
              <w:t xml:space="preserve"> </w:t>
            </w:r>
            <w:r w:rsidRPr="00C32686">
              <w:rPr>
                <w:rFonts w:ascii="Aptos" w:eastAsia="Arial" w:hAnsi="Aptos" w:cs="Arial"/>
                <w:b/>
                <w:bCs/>
                <w:spacing w:val="-1"/>
                <w:sz w:val="20"/>
                <w:szCs w:val="20"/>
              </w:rPr>
              <w:t>C</w:t>
            </w:r>
            <w:r w:rsidRPr="00C32686">
              <w:rPr>
                <w:rFonts w:ascii="Aptos" w:eastAsia="Arial" w:hAnsi="Aptos" w:cs="Arial"/>
                <w:b/>
                <w:bCs/>
                <w:sz w:val="20"/>
                <w:szCs w:val="20"/>
              </w:rPr>
              <w:t>ont</w:t>
            </w:r>
            <w:r w:rsidRPr="00C32686">
              <w:rPr>
                <w:rFonts w:ascii="Aptos" w:eastAsia="Arial" w:hAnsi="Aptos" w:cs="Arial"/>
                <w:b/>
                <w:bCs/>
                <w:spacing w:val="-1"/>
                <w:sz w:val="20"/>
                <w:szCs w:val="20"/>
              </w:rPr>
              <w:t>r</w:t>
            </w:r>
            <w:r w:rsidRPr="00C32686">
              <w:rPr>
                <w:rFonts w:ascii="Aptos" w:eastAsia="Arial" w:hAnsi="Aptos" w:cs="Arial"/>
                <w:b/>
                <w:bCs/>
                <w:sz w:val="20"/>
                <w:szCs w:val="20"/>
              </w:rPr>
              <w:t>i</w:t>
            </w:r>
            <w:r w:rsidRPr="00C32686">
              <w:rPr>
                <w:rFonts w:ascii="Aptos" w:eastAsia="Arial" w:hAnsi="Aptos" w:cs="Arial"/>
                <w:b/>
                <w:bCs/>
                <w:spacing w:val="-3"/>
                <w:sz w:val="20"/>
                <w:szCs w:val="20"/>
              </w:rPr>
              <w:t>b</w:t>
            </w:r>
            <w:r w:rsidRPr="00C32686">
              <w:rPr>
                <w:rFonts w:ascii="Aptos" w:eastAsia="Arial" w:hAnsi="Aptos" w:cs="Arial"/>
                <w:b/>
                <w:bCs/>
                <w:sz w:val="20"/>
                <w:szCs w:val="20"/>
              </w:rPr>
              <w:t>u</w:t>
            </w:r>
            <w:r w:rsidRPr="00C32686">
              <w:rPr>
                <w:rFonts w:ascii="Aptos" w:eastAsia="Arial" w:hAnsi="Aptos" w:cs="Arial"/>
                <w:b/>
                <w:bCs/>
                <w:spacing w:val="-1"/>
                <w:sz w:val="20"/>
                <w:szCs w:val="20"/>
              </w:rPr>
              <w:t>t</w:t>
            </w:r>
            <w:r w:rsidRPr="00C32686">
              <w:rPr>
                <w:rFonts w:ascii="Aptos" w:eastAsia="Arial" w:hAnsi="Aptos" w:cs="Arial"/>
                <w:b/>
                <w:bCs/>
                <w:sz w:val="20"/>
                <w:szCs w:val="20"/>
              </w:rPr>
              <w:t xml:space="preserve">ion   </w:t>
            </w:r>
            <w:r w:rsidRPr="00C32686">
              <w:rPr>
                <w:rFonts w:ascii="Aptos" w:eastAsia="Arial" w:hAnsi="Aptos" w:cs="Arial"/>
                <w:b/>
                <w:bCs/>
                <w:spacing w:val="41"/>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i</w:t>
            </w:r>
            <w:r w:rsidRPr="00C32686">
              <w:rPr>
                <w:rFonts w:ascii="Aptos" w:eastAsia="Arial" w:hAnsi="Aptos" w:cs="Arial"/>
                <w:spacing w:val="-3"/>
                <w:sz w:val="20"/>
                <w:szCs w:val="20"/>
              </w:rPr>
              <w:t>n</w:t>
            </w:r>
            <w:r w:rsidRPr="00C32686">
              <w:rPr>
                <w:rFonts w:ascii="Aptos" w:eastAsia="Arial" w:hAnsi="Aptos" w:cs="Arial"/>
                <w:spacing w:val="-1"/>
                <w:sz w:val="20"/>
                <w:szCs w:val="20"/>
              </w:rPr>
              <w:t>d</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 xml:space="preserve">te   </w:t>
            </w:r>
            <w:r w:rsidRPr="00C32686">
              <w:rPr>
                <w:rFonts w:ascii="Aptos" w:eastAsia="Arial" w:hAnsi="Aptos" w:cs="Arial"/>
                <w:spacing w:val="40"/>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p>
          <w:p w14:paraId="4332CB1E" w14:textId="77777777" w:rsidR="00270F81" w:rsidRPr="00C32686" w:rsidRDefault="00270F81" w:rsidP="00C32686">
            <w:pPr>
              <w:pStyle w:val="TableParagraph"/>
              <w:spacing w:before="3"/>
              <w:ind w:left="819" w:right="105"/>
              <w:jc w:val="both"/>
              <w:rPr>
                <w:rFonts w:ascii="Aptos" w:eastAsia="Arial" w:hAnsi="Aptos" w:cs="Arial"/>
                <w:sz w:val="20"/>
                <w:szCs w:val="20"/>
              </w:rPr>
            </w:pPr>
            <w:r w:rsidRPr="00C32686">
              <w:rPr>
                <w:rFonts w:ascii="Aptos" w:eastAsia="Arial" w:hAnsi="Aptos" w:cs="Arial"/>
                <w:sz w:val="20"/>
                <w:szCs w:val="20"/>
              </w:rPr>
              <w:t>c</w:t>
            </w:r>
            <w:r w:rsidRPr="00C32686">
              <w:rPr>
                <w:rFonts w:ascii="Aptos" w:eastAsia="Arial" w:hAnsi="Aptos" w:cs="Arial"/>
                <w:spacing w:val="-1"/>
                <w:sz w:val="20"/>
                <w:szCs w:val="20"/>
              </w:rPr>
              <w:t>on</w:t>
            </w:r>
            <w:r w:rsidRPr="00C32686">
              <w:rPr>
                <w:rFonts w:ascii="Aptos" w:eastAsia="Arial" w:hAnsi="Aptos" w:cs="Arial"/>
                <w:sz w:val="20"/>
                <w:szCs w:val="20"/>
              </w:rPr>
              <w:t>t</w:t>
            </w:r>
            <w:r w:rsidRPr="00C32686">
              <w:rPr>
                <w:rFonts w:ascii="Aptos" w:eastAsia="Arial" w:hAnsi="Aptos" w:cs="Arial"/>
                <w:spacing w:val="-1"/>
                <w:sz w:val="20"/>
                <w:szCs w:val="20"/>
              </w:rPr>
              <w:t>r</w:t>
            </w:r>
            <w:r w:rsidRPr="00C32686">
              <w:rPr>
                <w:rFonts w:ascii="Aptos" w:eastAsia="Arial" w:hAnsi="Aptos" w:cs="Arial"/>
                <w:sz w:val="20"/>
                <w:szCs w:val="20"/>
              </w:rPr>
              <w:t>ib</w:t>
            </w:r>
            <w:r w:rsidRPr="00C32686">
              <w:rPr>
                <w:rFonts w:ascii="Aptos" w:eastAsia="Arial" w:hAnsi="Aptos" w:cs="Arial"/>
                <w:spacing w:val="-1"/>
                <w:sz w:val="20"/>
                <w:szCs w:val="20"/>
              </w:rPr>
              <w:t>u</w:t>
            </w:r>
            <w:r w:rsidRPr="00C32686">
              <w:rPr>
                <w:rFonts w:ascii="Aptos" w:eastAsia="Arial" w:hAnsi="Aptos" w:cs="Arial"/>
                <w:sz w:val="20"/>
                <w:szCs w:val="20"/>
              </w:rPr>
              <w:t>tion</w:t>
            </w:r>
            <w:r w:rsidRPr="00C32686">
              <w:rPr>
                <w:rFonts w:ascii="Aptos" w:eastAsia="Arial" w:hAnsi="Aptos" w:cs="Arial"/>
                <w:spacing w:val="3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ha</w:t>
            </w:r>
            <w:r w:rsidRPr="00C32686">
              <w:rPr>
                <w:rFonts w:ascii="Aptos" w:eastAsia="Arial" w:hAnsi="Aptos" w:cs="Arial"/>
                <w:sz w:val="20"/>
                <w:szCs w:val="20"/>
              </w:rPr>
              <w:t>t</w:t>
            </w:r>
            <w:r w:rsidRPr="00C32686">
              <w:rPr>
                <w:rFonts w:ascii="Aptos" w:eastAsia="Arial" w:hAnsi="Aptos" w:cs="Arial"/>
                <w:spacing w:val="3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9"/>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pacing w:val="-3"/>
                <w:sz w:val="20"/>
                <w:szCs w:val="20"/>
              </w:rPr>
              <w:t>l</w:t>
            </w:r>
            <w:r w:rsidRPr="00C32686">
              <w:rPr>
                <w:rFonts w:ascii="Aptos" w:eastAsia="Arial" w:hAnsi="Aptos" w:cs="Arial"/>
                <w:sz w:val="20"/>
                <w:szCs w:val="20"/>
              </w:rPr>
              <w:t>ts</w:t>
            </w:r>
            <w:r w:rsidRPr="00C32686">
              <w:rPr>
                <w:rFonts w:ascii="Aptos" w:eastAsia="Arial" w:hAnsi="Aptos" w:cs="Arial"/>
                <w:spacing w:val="39"/>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40"/>
                <w:sz w:val="20"/>
                <w:szCs w:val="20"/>
              </w:rPr>
              <w:t xml:space="preserve"> </w:t>
            </w:r>
            <w:r w:rsidRPr="00C32686">
              <w:rPr>
                <w:rFonts w:ascii="Aptos" w:eastAsia="Arial" w:hAnsi="Aptos" w:cs="Arial"/>
                <w:spacing w:val="-2"/>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8"/>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 xml:space="preserve">d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ear</w:t>
            </w:r>
            <w:r w:rsidRPr="00C32686">
              <w:rPr>
                <w:rFonts w:ascii="Aptos" w:eastAsia="Arial" w:hAnsi="Aptos" w:cs="Arial"/>
                <w:sz w:val="20"/>
                <w:szCs w:val="20"/>
              </w:rPr>
              <w:t>ch</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pacing w:val="-1"/>
                <w:sz w:val="20"/>
                <w:szCs w:val="20"/>
              </w:rPr>
              <w:t>pe</w:t>
            </w:r>
            <w:r w:rsidRPr="00C32686">
              <w:rPr>
                <w:rFonts w:ascii="Aptos" w:eastAsia="Arial" w:hAnsi="Aptos" w:cs="Arial"/>
                <w:sz w:val="20"/>
                <w:szCs w:val="20"/>
              </w:rPr>
              <w:t>ct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3"/>
                <w:sz w:val="20"/>
                <w:szCs w:val="20"/>
              </w:rPr>
              <w:t xml:space="preserve"> </w:t>
            </w:r>
            <w:r w:rsidRPr="00C32686">
              <w:rPr>
                <w:rFonts w:ascii="Aptos" w:eastAsia="Arial" w:hAnsi="Aptos" w:cs="Arial"/>
                <w:sz w:val="20"/>
                <w:szCs w:val="20"/>
              </w:rPr>
              <w:t>to</w:t>
            </w:r>
            <w:r w:rsidRPr="00C32686">
              <w:rPr>
                <w:rFonts w:ascii="Aptos" w:eastAsia="Arial" w:hAnsi="Aptos" w:cs="Arial"/>
                <w:spacing w:val="11"/>
                <w:sz w:val="20"/>
                <w:szCs w:val="20"/>
              </w:rPr>
              <w:t xml:space="preserve"> </w:t>
            </w:r>
            <w:r w:rsidRPr="00C32686">
              <w:rPr>
                <w:rFonts w:ascii="Aptos" w:eastAsia="Arial" w:hAnsi="Aptos" w:cs="Arial"/>
                <w:sz w:val="20"/>
                <w:szCs w:val="20"/>
              </w:rPr>
              <w:t>make</w:t>
            </w:r>
            <w:r w:rsidRPr="00C32686">
              <w:rPr>
                <w:rFonts w:ascii="Aptos" w:eastAsia="Arial" w:hAnsi="Aptos" w:cs="Arial"/>
                <w:spacing w:val="11"/>
                <w:sz w:val="20"/>
                <w:szCs w:val="20"/>
              </w:rPr>
              <w:t xml:space="preserve"> </w:t>
            </w:r>
            <w:r w:rsidRPr="00C32686">
              <w:rPr>
                <w:rFonts w:ascii="Aptos" w:eastAsia="Arial" w:hAnsi="Aptos" w:cs="Arial"/>
                <w:sz w:val="20"/>
                <w:szCs w:val="20"/>
              </w:rPr>
              <w:t>to</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z w:val="20"/>
                <w:szCs w:val="20"/>
              </w:rPr>
              <w:t>ti</w:t>
            </w:r>
            <w:r w:rsidRPr="00C32686">
              <w:rPr>
                <w:rFonts w:ascii="Aptos" w:eastAsia="Arial" w:hAnsi="Aptos" w:cs="Arial"/>
                <w:spacing w:val="-3"/>
                <w:sz w:val="20"/>
                <w:szCs w:val="20"/>
              </w:rPr>
              <w:t>n</w:t>
            </w:r>
            <w:r w:rsidRPr="00C32686">
              <w:rPr>
                <w:rFonts w:ascii="Aptos" w:eastAsia="Arial" w:hAnsi="Aptos" w:cs="Arial"/>
                <w:sz w:val="20"/>
                <w:szCs w:val="20"/>
              </w:rPr>
              <w:t>g k</w:t>
            </w:r>
            <w:r w:rsidRPr="00C32686">
              <w:rPr>
                <w:rFonts w:ascii="Aptos" w:eastAsia="Arial" w:hAnsi="Aptos" w:cs="Arial"/>
                <w:spacing w:val="-1"/>
                <w:sz w:val="20"/>
                <w:szCs w:val="20"/>
              </w:rPr>
              <w:t>no</w:t>
            </w:r>
            <w:r w:rsidRPr="00C32686">
              <w:rPr>
                <w:rFonts w:ascii="Aptos" w:eastAsia="Arial" w:hAnsi="Aptos" w:cs="Arial"/>
                <w:spacing w:val="-4"/>
                <w:sz w:val="20"/>
                <w:szCs w:val="20"/>
              </w:rPr>
              <w:t>w</w:t>
            </w:r>
            <w:r w:rsidRPr="00C32686">
              <w:rPr>
                <w:rFonts w:ascii="Aptos" w:eastAsia="Arial" w:hAnsi="Aptos" w:cs="Arial"/>
                <w:sz w:val="20"/>
                <w:szCs w:val="20"/>
              </w:rPr>
              <w:t>le</w:t>
            </w:r>
            <w:r w:rsidRPr="00C32686">
              <w:rPr>
                <w:rFonts w:ascii="Aptos" w:eastAsia="Arial" w:hAnsi="Aptos" w:cs="Arial"/>
                <w:spacing w:val="-1"/>
                <w:sz w:val="20"/>
                <w:szCs w:val="20"/>
              </w:rPr>
              <w:t>dge)</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p>
          <w:p w14:paraId="0EA70801" w14:textId="77777777" w:rsidR="00270F81" w:rsidRPr="00C32686" w:rsidRDefault="00270F81" w:rsidP="00C32686">
            <w:pPr>
              <w:pStyle w:val="ListParagraph"/>
              <w:widowControl w:val="0"/>
              <w:numPr>
                <w:ilvl w:val="0"/>
                <w:numId w:val="73"/>
              </w:numPr>
              <w:tabs>
                <w:tab w:val="left" w:pos="1170"/>
              </w:tabs>
              <w:ind w:left="720" w:right="103"/>
              <w:rPr>
                <w:rFonts w:ascii="Aptos" w:eastAsia="Arial" w:hAnsi="Aptos" w:cs="Arial"/>
                <w:sz w:val="20"/>
                <w:szCs w:val="20"/>
              </w:rPr>
            </w:pPr>
            <w:r w:rsidRPr="00C32686">
              <w:rPr>
                <w:rFonts w:ascii="Aptos" w:eastAsia="Arial" w:hAnsi="Aptos" w:cs="Arial"/>
                <w:b/>
                <w:bCs/>
                <w:spacing w:val="-3"/>
                <w:sz w:val="20"/>
                <w:szCs w:val="20"/>
              </w:rPr>
              <w:t xml:space="preserve">  T</w:t>
            </w:r>
            <w:r w:rsidRPr="00C32686">
              <w:rPr>
                <w:rFonts w:ascii="Aptos" w:eastAsia="Arial" w:hAnsi="Aptos" w:cs="Arial"/>
                <w:b/>
                <w:bCs/>
                <w:sz w:val="20"/>
                <w:szCs w:val="20"/>
              </w:rPr>
              <w:t>i</w:t>
            </w:r>
            <w:r w:rsidRPr="00C32686">
              <w:rPr>
                <w:rFonts w:ascii="Aptos" w:eastAsia="Arial" w:hAnsi="Aptos" w:cs="Arial"/>
                <w:b/>
                <w:bCs/>
                <w:spacing w:val="1"/>
                <w:sz w:val="20"/>
                <w:szCs w:val="20"/>
              </w:rPr>
              <w:t>m</w:t>
            </w:r>
            <w:r w:rsidRPr="00C32686">
              <w:rPr>
                <w:rFonts w:ascii="Aptos" w:eastAsia="Arial" w:hAnsi="Aptos" w:cs="Arial"/>
                <w:b/>
                <w:bCs/>
                <w:spacing w:val="-1"/>
                <w:sz w:val="20"/>
                <w:szCs w:val="20"/>
              </w:rPr>
              <w:t>eta</w:t>
            </w:r>
            <w:r w:rsidRPr="00C32686">
              <w:rPr>
                <w:rFonts w:ascii="Aptos" w:eastAsia="Arial" w:hAnsi="Aptos" w:cs="Arial"/>
                <w:b/>
                <w:bCs/>
                <w:sz w:val="20"/>
                <w:szCs w:val="20"/>
              </w:rPr>
              <w:t>ble</w:t>
            </w:r>
            <w:r w:rsidRPr="00C32686">
              <w:rPr>
                <w:rFonts w:ascii="Aptos" w:eastAsia="Arial" w:hAnsi="Aptos" w:cs="Arial"/>
                <w:b/>
                <w:bCs/>
                <w:spacing w:val="24"/>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1"/>
                <w:sz w:val="20"/>
                <w:szCs w:val="20"/>
              </w:rPr>
              <w:t>p</w:t>
            </w:r>
            <w:r w:rsidRPr="00C32686">
              <w:rPr>
                <w:rFonts w:ascii="Aptos" w:eastAsia="Arial" w:hAnsi="Aptos" w:cs="Arial"/>
                <w:spacing w:val="-1"/>
                <w:sz w:val="20"/>
                <w:szCs w:val="20"/>
              </w:rPr>
              <w:t>pr</w:t>
            </w:r>
            <w:r w:rsidRPr="00C32686">
              <w:rPr>
                <w:rFonts w:ascii="Aptos" w:eastAsia="Arial" w:hAnsi="Aptos" w:cs="Arial"/>
                <w:spacing w:val="1"/>
                <w:sz w:val="20"/>
                <w:szCs w:val="20"/>
              </w:rPr>
              <w:t>o</w:t>
            </w:r>
            <w:r w:rsidRPr="00C32686">
              <w:rPr>
                <w:rFonts w:ascii="Aptos" w:eastAsia="Arial" w:hAnsi="Aptos" w:cs="Arial"/>
                <w:spacing w:val="-4"/>
                <w:sz w:val="20"/>
                <w:szCs w:val="20"/>
              </w:rPr>
              <w:t>x</w:t>
            </w:r>
            <w:r w:rsidRPr="00C32686">
              <w:rPr>
                <w:rFonts w:ascii="Aptos" w:eastAsia="Arial" w:hAnsi="Aptos" w:cs="Arial"/>
                <w:sz w:val="20"/>
                <w:szCs w:val="20"/>
              </w:rPr>
              <w:t>i</w:t>
            </w:r>
            <w:r w:rsidRPr="00C32686">
              <w:rPr>
                <w:rFonts w:ascii="Aptos" w:eastAsia="Arial" w:hAnsi="Aptos" w:cs="Arial"/>
                <w:spacing w:val="3"/>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te</w:t>
            </w:r>
            <w:r w:rsidRPr="00C32686">
              <w:rPr>
                <w:rFonts w:ascii="Aptos" w:eastAsia="Arial" w:hAnsi="Aptos" w:cs="Arial"/>
                <w:spacing w:val="21"/>
                <w:sz w:val="20"/>
                <w:szCs w:val="20"/>
              </w:rPr>
              <w:t xml:space="preserve"> </w:t>
            </w:r>
            <w:r w:rsidRPr="00C32686">
              <w:rPr>
                <w:rFonts w:ascii="Aptos" w:eastAsia="Arial" w:hAnsi="Aptos" w:cs="Arial"/>
                <w:sz w:val="20"/>
                <w:szCs w:val="20"/>
              </w:rPr>
              <w:t>sc</w:t>
            </w:r>
            <w:r w:rsidRPr="00C32686">
              <w:rPr>
                <w:rFonts w:ascii="Aptos" w:eastAsia="Arial" w:hAnsi="Aptos" w:cs="Arial"/>
                <w:spacing w:val="-1"/>
                <w:sz w:val="20"/>
                <w:szCs w:val="20"/>
              </w:rPr>
              <w:t>hedu</w:t>
            </w:r>
            <w:r w:rsidRPr="00C32686">
              <w:rPr>
                <w:rFonts w:ascii="Aptos" w:eastAsia="Arial" w:hAnsi="Aptos" w:cs="Arial"/>
                <w:sz w:val="20"/>
                <w:szCs w:val="20"/>
              </w:rPr>
              <w:t>le f</w:t>
            </w:r>
            <w:r w:rsidRPr="00C32686">
              <w:rPr>
                <w:rFonts w:ascii="Aptos" w:eastAsia="Arial" w:hAnsi="Aptos" w:cs="Arial"/>
                <w:spacing w:val="-4"/>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tion</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3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prop</w:t>
            </w:r>
            <w:r w:rsidRPr="00C32686">
              <w:rPr>
                <w:rFonts w:ascii="Aptos" w:eastAsia="Arial" w:hAnsi="Aptos" w:cs="Arial"/>
                <w:spacing w:val="-4"/>
                <w:sz w:val="20"/>
                <w:szCs w:val="20"/>
              </w:rPr>
              <w:t>o</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4"/>
                <w:sz w:val="20"/>
                <w:szCs w:val="20"/>
              </w:rPr>
              <w:t>e</w:t>
            </w:r>
            <w:r w:rsidRPr="00C32686">
              <w:rPr>
                <w:rFonts w:ascii="Aptos" w:eastAsia="Arial" w:hAnsi="Aptos" w:cs="Arial"/>
                <w:spacing w:val="-1"/>
                <w:sz w:val="20"/>
                <w:szCs w:val="20"/>
              </w:rPr>
              <w:t>ar</w:t>
            </w:r>
            <w:r w:rsidRPr="00C32686">
              <w:rPr>
                <w:rFonts w:ascii="Aptos" w:eastAsia="Arial" w:hAnsi="Aptos" w:cs="Arial"/>
                <w:sz w:val="20"/>
                <w:szCs w:val="20"/>
              </w:rPr>
              <w:t>ch</w:t>
            </w:r>
            <w:r w:rsidRPr="00C32686">
              <w:rPr>
                <w:rFonts w:ascii="Aptos" w:eastAsia="Arial" w:hAnsi="Aptos" w:cs="Arial"/>
                <w:spacing w:val="41"/>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pacing w:val="-3"/>
                <w:sz w:val="20"/>
                <w:szCs w:val="20"/>
              </w:rPr>
              <w:t>l</w:t>
            </w:r>
            <w:r w:rsidRPr="00C32686">
              <w:rPr>
                <w:rFonts w:ascii="Aptos" w:eastAsia="Arial" w:hAnsi="Aptos" w:cs="Arial"/>
                <w:sz w:val="20"/>
                <w:szCs w:val="20"/>
              </w:rPr>
              <w:t xml:space="preserve">d </w:t>
            </w:r>
            <w:r w:rsidRPr="00C32686">
              <w:rPr>
                <w:rFonts w:ascii="Aptos" w:eastAsia="Arial" w:hAnsi="Aptos" w:cs="Arial"/>
                <w:spacing w:val="-1"/>
                <w:sz w:val="20"/>
                <w:szCs w:val="20"/>
              </w:rPr>
              <w:t>b</w:t>
            </w:r>
            <w:r w:rsidRPr="00C32686">
              <w:rPr>
                <w:rFonts w:ascii="Aptos" w:eastAsia="Arial" w:hAnsi="Aptos" w:cs="Arial"/>
                <w:sz w:val="20"/>
                <w:szCs w:val="20"/>
              </w:rPr>
              <w:t>e inclu</w:t>
            </w:r>
            <w:r w:rsidRPr="00C32686">
              <w:rPr>
                <w:rFonts w:ascii="Aptos" w:eastAsia="Arial" w:hAnsi="Aptos" w:cs="Arial"/>
                <w:spacing w:val="-1"/>
                <w:sz w:val="20"/>
                <w:szCs w:val="20"/>
              </w:rPr>
              <w:t>ded</w:t>
            </w:r>
            <w:r w:rsidRPr="00C32686">
              <w:rPr>
                <w:rFonts w:ascii="Aptos" w:eastAsia="Arial" w:hAnsi="Aptos" w:cs="Arial"/>
                <w:sz w:val="20"/>
                <w:szCs w:val="20"/>
              </w:rPr>
              <w:t>.</w:t>
            </w:r>
          </w:p>
          <w:p w14:paraId="38EADA7E" w14:textId="77777777" w:rsidR="00270F81" w:rsidRPr="00C32686" w:rsidRDefault="00270F81" w:rsidP="00C32686">
            <w:pPr>
              <w:pStyle w:val="TableParagraph"/>
              <w:spacing w:before="3"/>
              <w:rPr>
                <w:rFonts w:ascii="Aptos" w:hAnsi="Aptos"/>
                <w:sz w:val="20"/>
                <w:szCs w:val="20"/>
              </w:rPr>
            </w:pPr>
          </w:p>
          <w:p w14:paraId="24CCDC3B" w14:textId="72A037C1" w:rsidR="00270F81" w:rsidRPr="00C32686" w:rsidRDefault="00270F81" w:rsidP="00C32686">
            <w:pPr>
              <w:pStyle w:val="TableParagraph"/>
              <w:ind w:left="99" w:right="101"/>
              <w:jc w:val="both"/>
              <w:rPr>
                <w:rFonts w:ascii="Aptos" w:eastAsia="Arial" w:hAnsi="Aptos" w:cs="Arial"/>
                <w:sz w:val="20"/>
                <w:szCs w:val="20"/>
              </w:rPr>
            </w:pPr>
            <w:r w:rsidRPr="00C32686">
              <w:rPr>
                <w:rFonts w:ascii="Aptos" w:eastAsia="Arial" w:hAnsi="Aptos" w:cs="Arial"/>
                <w:sz w:val="20"/>
                <w:szCs w:val="20"/>
              </w:rPr>
              <w:t>All c</w:t>
            </w:r>
            <w:r w:rsidRPr="00C32686">
              <w:rPr>
                <w:rFonts w:ascii="Aptos" w:eastAsia="Arial" w:hAnsi="Aptos" w:cs="Arial"/>
                <w:spacing w:val="-1"/>
                <w:sz w:val="20"/>
                <w:szCs w:val="20"/>
              </w:rPr>
              <w:t>ou</w:t>
            </w:r>
            <w:r w:rsidRPr="00C32686">
              <w:rPr>
                <w:rFonts w:ascii="Aptos" w:eastAsia="Arial" w:hAnsi="Aptos" w:cs="Arial"/>
                <w:spacing w:val="-4"/>
                <w:sz w:val="20"/>
                <w:szCs w:val="20"/>
              </w:rPr>
              <w:t>r</w:t>
            </w:r>
            <w:r w:rsidRPr="00C32686">
              <w:rPr>
                <w:rFonts w:ascii="Aptos" w:eastAsia="Arial" w:hAnsi="Aptos" w:cs="Arial"/>
                <w:sz w:val="20"/>
                <w:szCs w:val="20"/>
              </w:rPr>
              <w:t>se</w:t>
            </w:r>
            <w:r w:rsidRPr="00C32686">
              <w:rPr>
                <w:rFonts w:ascii="Aptos" w:eastAsia="Arial" w:hAnsi="Aptos" w:cs="Arial"/>
                <w:spacing w:val="43"/>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 xml:space="preserve">k </w:t>
            </w:r>
            <w:r w:rsidRPr="00C32686">
              <w:rPr>
                <w:rFonts w:ascii="Aptos" w:eastAsia="Arial" w:hAnsi="Aptos" w:cs="Arial"/>
                <w:spacing w:val="2"/>
                <w:sz w:val="20"/>
                <w:szCs w:val="20"/>
              </w:rPr>
              <w:t>m</w:t>
            </w:r>
            <w:r w:rsidRPr="00C32686">
              <w:rPr>
                <w:rFonts w:ascii="Aptos" w:eastAsia="Arial" w:hAnsi="Aptos" w:cs="Arial"/>
                <w:spacing w:val="-4"/>
                <w:sz w:val="20"/>
                <w:szCs w:val="20"/>
              </w:rPr>
              <w:t>u</w:t>
            </w:r>
            <w:r w:rsidRPr="00C32686">
              <w:rPr>
                <w:rFonts w:ascii="Aptos" w:eastAsia="Arial" w:hAnsi="Aptos" w:cs="Arial"/>
                <w:sz w:val="20"/>
                <w:szCs w:val="20"/>
              </w:rPr>
              <w:t xml:space="preserve">st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40"/>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pacing w:val="-3"/>
                <w:sz w:val="20"/>
                <w:szCs w:val="20"/>
              </w:rPr>
              <w:t>l</w:t>
            </w:r>
            <w:r w:rsidRPr="00C32686">
              <w:rPr>
                <w:rFonts w:ascii="Aptos" w:eastAsia="Arial" w:hAnsi="Aptos" w:cs="Arial"/>
                <w:spacing w:val="-1"/>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44"/>
                <w:sz w:val="20"/>
                <w:szCs w:val="20"/>
              </w:rPr>
              <w:t xml:space="preserve"> </w:t>
            </w:r>
            <w:r w:rsidRPr="00C32686">
              <w:rPr>
                <w:rFonts w:ascii="Aptos" w:eastAsia="Arial" w:hAnsi="Aptos" w:cs="Arial"/>
                <w:spacing w:val="-1"/>
                <w:sz w:val="20"/>
                <w:szCs w:val="20"/>
              </w:rPr>
              <w:t>be</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z w:val="20"/>
                <w:szCs w:val="20"/>
              </w:rPr>
              <w:t>e</w:t>
            </w:r>
            <w:r w:rsidRPr="00C32686">
              <w:rPr>
                <w:rFonts w:ascii="Aptos" w:eastAsia="Arial" w:hAnsi="Aptos" w:cs="Arial"/>
                <w:spacing w:val="43"/>
                <w:sz w:val="20"/>
                <w:szCs w:val="20"/>
              </w:rPr>
              <w:t xml:space="preserve"> </w:t>
            </w:r>
            <w:r w:rsidRPr="00C32686">
              <w:rPr>
                <w:rFonts w:ascii="Aptos" w:eastAsia="Arial" w:hAnsi="Aptos" w:cs="Arial"/>
                <w:sz w:val="20"/>
                <w:szCs w:val="20"/>
              </w:rPr>
              <w:t>a</w:t>
            </w:r>
            <w:r w:rsidRPr="00C32686">
              <w:rPr>
                <w:rFonts w:ascii="Aptos" w:eastAsia="Arial" w:hAnsi="Aptos" w:cs="Arial"/>
                <w:spacing w:val="44"/>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w:t>
            </w:r>
            <w:r w:rsidRPr="00C32686">
              <w:rPr>
                <w:rFonts w:ascii="Aptos" w:eastAsia="Arial" w:hAnsi="Aptos" w:cs="Arial"/>
                <w:spacing w:val="-4"/>
                <w:sz w:val="20"/>
                <w:szCs w:val="20"/>
              </w:rPr>
              <w:t>n</w:t>
            </w:r>
            <w:r w:rsidRPr="00C32686">
              <w:rPr>
                <w:rFonts w:ascii="Aptos" w:eastAsia="Arial" w:hAnsi="Aptos" w:cs="Arial"/>
                <w:sz w:val="20"/>
                <w:szCs w:val="20"/>
              </w:rPr>
              <w:t xml:space="preserve">t </w:t>
            </w:r>
            <w:r w:rsidRPr="00C32686">
              <w:rPr>
                <w:rFonts w:ascii="Aptos" w:eastAsia="Arial" w:hAnsi="Aptos" w:cs="Arial"/>
                <w:spacing w:val="-1"/>
                <w:sz w:val="20"/>
                <w:szCs w:val="20"/>
              </w:rPr>
              <w:t>pre</w:t>
            </w:r>
            <w:r w:rsidRPr="00C32686">
              <w:rPr>
                <w:rFonts w:ascii="Aptos" w:eastAsia="Arial" w:hAnsi="Aptos" w:cs="Arial"/>
                <w:sz w:val="20"/>
                <w:szCs w:val="20"/>
              </w:rPr>
              <w:t>s</w:t>
            </w:r>
            <w:r w:rsidRPr="00C32686">
              <w:rPr>
                <w:rFonts w:ascii="Aptos" w:eastAsia="Arial" w:hAnsi="Aptos" w:cs="Arial"/>
                <w:spacing w:val="-1"/>
                <w:sz w:val="20"/>
                <w:szCs w:val="20"/>
              </w:rPr>
              <w:t>en</w:t>
            </w:r>
            <w:r w:rsidRPr="00C32686">
              <w:rPr>
                <w:rFonts w:ascii="Aptos" w:eastAsia="Arial" w:hAnsi="Aptos" w:cs="Arial"/>
                <w:sz w:val="20"/>
                <w:szCs w:val="20"/>
              </w:rPr>
              <w:t>ts</w:t>
            </w:r>
            <w:r w:rsidRPr="00C32686">
              <w:rPr>
                <w:rFonts w:ascii="Aptos" w:eastAsia="Arial" w:hAnsi="Aptos" w:cs="Arial"/>
                <w:spacing w:val="26"/>
                <w:sz w:val="20"/>
                <w:szCs w:val="20"/>
              </w:rPr>
              <w:t xml:space="preserve"> </w:t>
            </w:r>
            <w:r w:rsidR="004C1BA5">
              <w:rPr>
                <w:rFonts w:ascii="Aptos" w:eastAsia="Arial" w:hAnsi="Aptos" w:cs="Arial"/>
                <w:spacing w:val="-1"/>
                <w:sz w:val="20"/>
                <w:szCs w:val="20"/>
              </w:rPr>
              <w:t>their</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27"/>
                <w:sz w:val="20"/>
                <w:szCs w:val="20"/>
              </w:rPr>
              <w:t xml:space="preserve"> </w:t>
            </w:r>
            <w:r w:rsidRPr="00C32686">
              <w:rPr>
                <w:rFonts w:ascii="Aptos" w:eastAsia="Arial" w:hAnsi="Aptos" w:cs="Arial"/>
                <w:sz w:val="20"/>
                <w:szCs w:val="20"/>
              </w:rPr>
              <w:t>A</w:t>
            </w:r>
            <w:r w:rsidRPr="00C32686">
              <w:rPr>
                <w:rFonts w:ascii="Aptos" w:eastAsia="Arial" w:hAnsi="Aptos" w:cs="Arial"/>
                <w:spacing w:val="26"/>
                <w:sz w:val="20"/>
                <w:szCs w:val="20"/>
              </w:rPr>
              <w:t xml:space="preserve"> </w:t>
            </w:r>
            <w:r w:rsidRPr="00C32686">
              <w:rPr>
                <w:rFonts w:ascii="Aptos" w:eastAsia="Arial" w:hAnsi="Aptos" w:cs="Arial"/>
                <w:spacing w:val="-2"/>
                <w:sz w:val="20"/>
                <w:szCs w:val="20"/>
              </w:rPr>
              <w:t>c</w:t>
            </w:r>
            <w:r w:rsidRPr="00C32686">
              <w:rPr>
                <w:rFonts w:ascii="Aptos" w:eastAsia="Arial" w:hAnsi="Aptos" w:cs="Arial"/>
                <w:spacing w:val="-1"/>
                <w:sz w:val="20"/>
                <w:szCs w:val="20"/>
              </w:rPr>
              <w:t>op</w:t>
            </w:r>
            <w:r w:rsidRPr="00C32686">
              <w:rPr>
                <w:rFonts w:ascii="Aptos" w:eastAsia="Arial" w:hAnsi="Aptos" w:cs="Arial"/>
                <w:sz w:val="20"/>
                <w:szCs w:val="20"/>
              </w:rPr>
              <w:t>y</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2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appro</w:t>
            </w:r>
            <w:r w:rsidRPr="00C32686">
              <w:rPr>
                <w:rFonts w:ascii="Aptos" w:eastAsia="Arial" w:hAnsi="Aptos" w:cs="Arial"/>
                <w:spacing w:val="-2"/>
                <w:sz w:val="20"/>
                <w:szCs w:val="20"/>
              </w:rPr>
              <w:t>v</w:t>
            </w:r>
            <w:r w:rsidRPr="00C32686">
              <w:rPr>
                <w:rFonts w:ascii="Aptos" w:eastAsia="Arial" w:hAnsi="Aptos" w:cs="Arial"/>
                <w:spacing w:val="-1"/>
                <w:sz w:val="20"/>
                <w:szCs w:val="20"/>
              </w:rPr>
              <w:t>e</w:t>
            </w:r>
            <w:r w:rsidRPr="00C32686">
              <w:rPr>
                <w:rFonts w:ascii="Aptos" w:eastAsia="Arial" w:hAnsi="Aptos" w:cs="Arial"/>
                <w:sz w:val="20"/>
                <w:szCs w:val="20"/>
              </w:rPr>
              <w:t xml:space="preserve">d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15"/>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15"/>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14"/>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ad</w:t>
            </w:r>
            <w:r w:rsidRPr="00C32686">
              <w:rPr>
                <w:rFonts w:ascii="Aptos" w:eastAsia="Arial" w:hAnsi="Aptos" w:cs="Arial"/>
                <w:sz w:val="20"/>
                <w:szCs w:val="20"/>
              </w:rPr>
              <w:t>e</w:t>
            </w:r>
            <w:r w:rsidRPr="00C32686">
              <w:rPr>
                <w:rFonts w:ascii="Aptos" w:eastAsia="Arial" w:hAnsi="Aptos" w:cs="Arial"/>
                <w:spacing w:val="14"/>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2"/>
                <w:sz w:val="20"/>
                <w:szCs w:val="20"/>
              </w:rPr>
              <w:t>v</w:t>
            </w:r>
            <w:r w:rsidRPr="00C32686">
              <w:rPr>
                <w:rFonts w:ascii="Aptos" w:eastAsia="Arial" w:hAnsi="Aptos" w:cs="Arial"/>
                <w:spacing w:val="-1"/>
                <w:sz w:val="20"/>
                <w:szCs w:val="20"/>
              </w:rPr>
              <w:t>a</w:t>
            </w:r>
            <w:r w:rsidRPr="00C32686">
              <w:rPr>
                <w:rFonts w:ascii="Aptos" w:eastAsia="Arial" w:hAnsi="Aptos" w:cs="Arial"/>
                <w:sz w:val="20"/>
                <w:szCs w:val="20"/>
              </w:rPr>
              <w:t>il</w:t>
            </w:r>
            <w:r w:rsidRPr="00C32686">
              <w:rPr>
                <w:rFonts w:ascii="Aptos" w:eastAsia="Arial" w:hAnsi="Aptos" w:cs="Arial"/>
                <w:spacing w:val="-1"/>
                <w:sz w:val="20"/>
                <w:szCs w:val="20"/>
              </w:rPr>
              <w:t>ab</w:t>
            </w:r>
            <w:r w:rsidRPr="00C32686">
              <w:rPr>
                <w:rFonts w:ascii="Aptos" w:eastAsia="Arial" w:hAnsi="Aptos" w:cs="Arial"/>
                <w:sz w:val="20"/>
                <w:szCs w:val="20"/>
              </w:rPr>
              <w:t>le</w:t>
            </w:r>
            <w:r w:rsidRPr="00C32686">
              <w:rPr>
                <w:rFonts w:ascii="Aptos" w:eastAsia="Arial" w:hAnsi="Aptos" w:cs="Arial"/>
                <w:spacing w:val="15"/>
                <w:sz w:val="20"/>
                <w:szCs w:val="20"/>
              </w:rPr>
              <w:t xml:space="preserve"> </w:t>
            </w:r>
            <w:r w:rsidRPr="00C32686">
              <w:rPr>
                <w:rFonts w:ascii="Aptos" w:eastAsia="Arial" w:hAnsi="Aptos" w:cs="Arial"/>
                <w:spacing w:val="-2"/>
                <w:sz w:val="20"/>
                <w:szCs w:val="20"/>
              </w:rPr>
              <w:t>t</w:t>
            </w:r>
            <w:r w:rsidRPr="00C32686">
              <w:rPr>
                <w:rFonts w:ascii="Aptos" w:eastAsia="Arial" w:hAnsi="Aptos" w:cs="Arial"/>
                <w:sz w:val="20"/>
                <w:szCs w:val="20"/>
              </w:rPr>
              <w:t>o</w:t>
            </w:r>
            <w:r w:rsidRPr="00C32686">
              <w:rPr>
                <w:rFonts w:ascii="Aptos" w:eastAsia="Arial" w:hAnsi="Aptos" w:cs="Arial"/>
                <w:spacing w:val="1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4"/>
                <w:sz w:val="20"/>
                <w:szCs w:val="20"/>
              </w:rPr>
              <w:t xml:space="preserve"> </w:t>
            </w:r>
            <w:r w:rsidRPr="00C32686">
              <w:rPr>
                <w:rFonts w:ascii="Aptos" w:eastAsia="Arial" w:hAnsi="Aptos" w:cs="Arial"/>
                <w:spacing w:val="2"/>
                <w:sz w:val="20"/>
                <w:szCs w:val="20"/>
              </w:rPr>
              <w:t>D</w:t>
            </w:r>
            <w:r w:rsidRPr="00C32686">
              <w:rPr>
                <w:rFonts w:ascii="Aptos" w:eastAsia="Arial" w:hAnsi="Aptos" w:cs="Arial"/>
                <w:spacing w:val="-1"/>
                <w:sz w:val="20"/>
                <w:szCs w:val="20"/>
              </w:rPr>
              <w:t>epar</w:t>
            </w:r>
            <w:r w:rsidRPr="00C32686">
              <w:rPr>
                <w:rFonts w:ascii="Aptos" w:eastAsia="Arial" w:hAnsi="Aptos" w:cs="Arial"/>
                <w:spacing w:val="-2"/>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3"/>
                <w:sz w:val="20"/>
                <w:szCs w:val="20"/>
              </w:rPr>
              <w:t xml:space="preserve"> </w:t>
            </w:r>
            <w:r w:rsidRPr="00C32686">
              <w:rPr>
                <w:rFonts w:ascii="Aptos" w:eastAsia="Arial" w:hAnsi="Aptos" w:cs="Arial"/>
                <w:sz w:val="20"/>
                <w:szCs w:val="20"/>
              </w:rPr>
              <w:t>The st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2"/>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pacing w:val="2"/>
                <w:sz w:val="20"/>
                <w:szCs w:val="20"/>
              </w:rPr>
              <w:t>m</w:t>
            </w:r>
            <w:r w:rsidRPr="00C32686">
              <w:rPr>
                <w:rFonts w:ascii="Aptos" w:eastAsia="Arial" w:hAnsi="Aptos" w:cs="Arial"/>
                <w:spacing w:val="-4"/>
                <w:sz w:val="20"/>
                <w:szCs w:val="20"/>
              </w:rPr>
              <w:t>a</w:t>
            </w:r>
            <w:r w:rsidRPr="00C32686">
              <w:rPr>
                <w:rFonts w:ascii="Aptos" w:eastAsia="Arial" w:hAnsi="Aptos" w:cs="Arial"/>
                <w:sz w:val="20"/>
                <w:szCs w:val="20"/>
              </w:rPr>
              <w:t xml:space="preserve">lly </w:t>
            </w:r>
            <w:r w:rsidRPr="00C32686">
              <w:rPr>
                <w:rFonts w:ascii="Aptos" w:eastAsia="Arial" w:hAnsi="Aptos" w:cs="Arial"/>
                <w:spacing w:val="-1"/>
                <w:sz w:val="20"/>
                <w:szCs w:val="20"/>
              </w:rPr>
              <w:t>pre</w:t>
            </w:r>
            <w:r w:rsidRPr="00C32686">
              <w:rPr>
                <w:rFonts w:ascii="Aptos" w:eastAsia="Arial" w:hAnsi="Aptos" w:cs="Arial"/>
                <w:sz w:val="20"/>
                <w:szCs w:val="20"/>
              </w:rPr>
              <w:t>s</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2"/>
                <w:sz w:val="20"/>
                <w:szCs w:val="20"/>
              </w:rPr>
              <w:t xml:space="preserve"> </w:t>
            </w:r>
            <w:r w:rsidRPr="00C32686">
              <w:rPr>
                <w:rFonts w:ascii="Aptos" w:eastAsia="Arial" w:hAnsi="Aptos" w:cs="Arial"/>
                <w:sz w:val="20"/>
                <w:szCs w:val="20"/>
              </w:rPr>
              <w:t xml:space="preserve">in </w:t>
            </w:r>
            <w:r w:rsidRPr="00C32686">
              <w:rPr>
                <w:rFonts w:ascii="Aptos" w:eastAsia="Arial" w:hAnsi="Aptos" w:cs="Arial"/>
                <w:spacing w:val="1"/>
                <w:sz w:val="20"/>
                <w:szCs w:val="20"/>
              </w:rPr>
              <w:t xml:space="preserve"> </w:t>
            </w:r>
            <w:r w:rsidRPr="00C32686">
              <w:rPr>
                <w:rFonts w:ascii="Aptos" w:eastAsia="Arial" w:hAnsi="Aptos" w:cs="Arial"/>
                <w:sz w:val="20"/>
                <w:szCs w:val="20"/>
              </w:rPr>
              <w:t xml:space="preserve">a </w:t>
            </w:r>
            <w:r w:rsidRPr="00C32686">
              <w:rPr>
                <w:rFonts w:ascii="Aptos" w:eastAsia="Arial" w:hAnsi="Aptos" w:cs="Arial"/>
                <w:spacing w:val="3"/>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pacing w:val="-4"/>
                <w:sz w:val="20"/>
                <w:szCs w:val="20"/>
              </w:rPr>
              <w:t>u</w:t>
            </w:r>
            <w:r w:rsidRPr="00C32686">
              <w:rPr>
                <w:rFonts w:ascii="Aptos" w:eastAsia="Arial" w:hAnsi="Aptos" w:cs="Arial"/>
                <w:sz w:val="20"/>
                <w:szCs w:val="20"/>
              </w:rPr>
              <w:t xml:space="preserve">m </w:t>
            </w:r>
            <w:r w:rsidRPr="00C32686">
              <w:rPr>
                <w:rFonts w:ascii="Aptos" w:eastAsia="Arial" w:hAnsi="Aptos" w:cs="Arial"/>
                <w:spacing w:val="-1"/>
                <w:sz w:val="20"/>
                <w:szCs w:val="20"/>
              </w:rPr>
              <w:t>ope</w:t>
            </w:r>
            <w:r w:rsidRPr="00C32686">
              <w:rPr>
                <w:rFonts w:ascii="Aptos" w:eastAsia="Arial" w:hAnsi="Aptos" w:cs="Arial"/>
                <w:sz w:val="20"/>
                <w:szCs w:val="20"/>
              </w:rPr>
              <w:t>n</w:t>
            </w:r>
            <w:r w:rsidRPr="00C32686">
              <w:rPr>
                <w:rFonts w:ascii="Aptos" w:eastAsia="Arial" w:hAnsi="Aptos" w:cs="Arial"/>
                <w:spacing w:val="31"/>
                <w:sz w:val="20"/>
                <w:szCs w:val="20"/>
              </w:rPr>
              <w:t xml:space="preserve"> </w:t>
            </w:r>
            <w:r w:rsidRPr="00C32686">
              <w:rPr>
                <w:rFonts w:ascii="Aptos" w:eastAsia="Arial" w:hAnsi="Aptos" w:cs="Arial"/>
                <w:sz w:val="20"/>
                <w:szCs w:val="20"/>
              </w:rPr>
              <w:t>to</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ll</w:t>
            </w:r>
            <w:r w:rsidRPr="00C32686">
              <w:rPr>
                <w:rFonts w:ascii="Aptos" w:eastAsia="Arial" w:hAnsi="Aptos" w:cs="Arial"/>
                <w:spacing w:val="33"/>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a</w:t>
            </w:r>
            <w:r w:rsidRPr="00C32686">
              <w:rPr>
                <w:rFonts w:ascii="Aptos" w:eastAsia="Arial" w:hAnsi="Aptos" w:cs="Arial"/>
                <w:sz w:val="20"/>
                <w:szCs w:val="20"/>
              </w:rPr>
              <w:t>c</w:t>
            </w:r>
            <w:r w:rsidRPr="00C32686">
              <w:rPr>
                <w:rFonts w:ascii="Aptos" w:eastAsia="Arial" w:hAnsi="Aptos" w:cs="Arial"/>
                <w:spacing w:val="-1"/>
                <w:sz w:val="20"/>
                <w:szCs w:val="20"/>
              </w:rPr>
              <w:t>u</w:t>
            </w:r>
            <w:r w:rsidRPr="00C32686">
              <w:rPr>
                <w:rFonts w:ascii="Aptos" w:eastAsia="Arial" w:hAnsi="Aptos" w:cs="Arial"/>
                <w:sz w:val="20"/>
                <w:szCs w:val="20"/>
              </w:rPr>
              <w:t>lty</w:t>
            </w:r>
            <w:r w:rsidRPr="00C32686">
              <w:rPr>
                <w:rFonts w:ascii="Aptos" w:eastAsia="Arial" w:hAnsi="Aptos" w:cs="Arial"/>
                <w:spacing w:val="30"/>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mb</w:t>
            </w:r>
            <w:r w:rsidRPr="00C32686">
              <w:rPr>
                <w:rFonts w:ascii="Aptos" w:eastAsia="Arial" w:hAnsi="Aptos" w:cs="Arial"/>
                <w:spacing w:val="-1"/>
                <w:sz w:val="20"/>
                <w:szCs w:val="20"/>
              </w:rPr>
              <w:t>er</w:t>
            </w:r>
            <w:r w:rsidRPr="00C32686">
              <w:rPr>
                <w:rFonts w:ascii="Aptos" w:eastAsia="Arial" w:hAnsi="Aptos" w:cs="Arial"/>
                <w:sz w:val="20"/>
                <w:szCs w:val="20"/>
              </w:rPr>
              <w:t>s</w:t>
            </w:r>
            <w:r w:rsidRPr="00C32686">
              <w:rPr>
                <w:rFonts w:ascii="Aptos" w:eastAsia="Arial" w:hAnsi="Aptos" w:cs="Arial"/>
                <w:spacing w:val="33"/>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gradua</w:t>
            </w:r>
            <w:r w:rsidRPr="00C32686">
              <w:rPr>
                <w:rFonts w:ascii="Aptos" w:eastAsia="Arial" w:hAnsi="Aptos" w:cs="Arial"/>
                <w:sz w:val="20"/>
                <w:szCs w:val="20"/>
              </w:rPr>
              <w:t>te</w:t>
            </w:r>
            <w:r w:rsidRPr="00C32686">
              <w:rPr>
                <w:rFonts w:ascii="Aptos" w:eastAsia="Arial" w:hAnsi="Aptos" w:cs="Arial"/>
                <w:spacing w:val="32"/>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z w:val="20"/>
                <w:szCs w:val="20"/>
              </w:rPr>
              <w:t>ts</w:t>
            </w:r>
            <w:r w:rsidRPr="00C32686">
              <w:rPr>
                <w:rFonts w:ascii="Aptos" w:eastAsia="Arial" w:hAnsi="Aptos" w:cs="Arial"/>
                <w:spacing w:val="32"/>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9"/>
                <w:sz w:val="20"/>
                <w:szCs w:val="20"/>
              </w:rPr>
              <w:t xml:space="preserve"> </w:t>
            </w:r>
            <w:r w:rsidRPr="00C32686">
              <w:rPr>
                <w:rFonts w:ascii="Aptos" w:eastAsia="Arial" w:hAnsi="Aptos" w:cs="Arial"/>
                <w:spacing w:val="-1"/>
                <w:sz w:val="20"/>
                <w:szCs w:val="20"/>
              </w:rPr>
              <w:t>Depar</w:t>
            </w:r>
            <w:r w:rsidRPr="00C32686">
              <w:rPr>
                <w:rFonts w:ascii="Aptos" w:eastAsia="Arial" w:hAnsi="Aptos" w:cs="Arial"/>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No</w:t>
            </w:r>
            <w:r w:rsidRPr="00C32686">
              <w:rPr>
                <w:rFonts w:ascii="Aptos" w:eastAsia="Arial" w:hAnsi="Aptos" w:cs="Arial"/>
                <w:sz w:val="20"/>
                <w:szCs w:val="20"/>
              </w:rPr>
              <w:t>t</w:t>
            </w:r>
            <w:r w:rsidRPr="00C32686">
              <w:rPr>
                <w:rFonts w:ascii="Aptos" w:eastAsia="Arial" w:hAnsi="Aptos" w:cs="Arial"/>
                <w:spacing w:val="-3"/>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e</w:t>
            </w:r>
            <w:r w:rsidRPr="00C32686">
              <w:rPr>
                <w:rFonts w:ascii="Aptos" w:eastAsia="Arial" w:hAnsi="Aptos" w:cs="Arial"/>
                <w:sz w:val="20"/>
                <w:szCs w:val="20"/>
              </w:rPr>
              <w:t>s</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p</w:t>
            </w:r>
            <w:r w:rsidRPr="00C32686">
              <w:rPr>
                <w:rFonts w:ascii="Aptos" w:eastAsia="Arial" w:hAnsi="Aptos" w:cs="Arial"/>
                <w:spacing w:val="-4"/>
                <w:sz w:val="20"/>
                <w:szCs w:val="20"/>
              </w:rPr>
              <w:t>r</w:t>
            </w:r>
            <w:r w:rsidRPr="00C32686">
              <w:rPr>
                <w:rFonts w:ascii="Aptos" w:eastAsia="Arial" w:hAnsi="Aptos" w:cs="Arial"/>
                <w:spacing w:val="-1"/>
                <w:sz w:val="20"/>
                <w:szCs w:val="20"/>
              </w:rPr>
              <w:t>e</w:t>
            </w:r>
            <w:r w:rsidRPr="00C32686">
              <w:rPr>
                <w:rFonts w:ascii="Aptos" w:eastAsia="Arial" w:hAnsi="Aptos" w:cs="Arial"/>
                <w:sz w:val="20"/>
                <w:szCs w:val="20"/>
              </w:rPr>
              <w:t>s</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tio</w:t>
            </w:r>
            <w:r w:rsidRPr="00C32686">
              <w:rPr>
                <w:rFonts w:ascii="Aptos" w:eastAsia="Arial" w:hAnsi="Aptos" w:cs="Arial"/>
                <w:spacing w:val="-4"/>
                <w:sz w:val="20"/>
                <w:szCs w:val="20"/>
              </w:rPr>
              <w:t>n</w:t>
            </w:r>
            <w:r w:rsidRPr="00C32686">
              <w:rPr>
                <w:rFonts w:ascii="Aptos" w:eastAsia="Arial" w:hAnsi="Aptos" w:cs="Arial"/>
                <w:sz w:val="20"/>
                <w:szCs w:val="20"/>
              </w:rPr>
              <w:t>s</w:t>
            </w:r>
            <w:r w:rsidRPr="00C32686">
              <w:rPr>
                <w:rFonts w:ascii="Aptos" w:eastAsia="Arial" w:hAnsi="Aptos" w:cs="Arial"/>
                <w:spacing w:val="39"/>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4"/>
                <w:sz w:val="20"/>
                <w:szCs w:val="20"/>
              </w:rPr>
              <w:t>u</w:t>
            </w:r>
            <w:r w:rsidRPr="00C32686">
              <w:rPr>
                <w:rFonts w:ascii="Aptos" w:eastAsia="Arial" w:hAnsi="Aptos" w:cs="Arial"/>
                <w:sz w:val="20"/>
                <w:szCs w:val="20"/>
              </w:rPr>
              <w:t>st</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 xml:space="preserve">e </w:t>
            </w:r>
            <w:r w:rsidRPr="00C32686">
              <w:rPr>
                <w:rFonts w:ascii="Aptos" w:eastAsia="Arial" w:hAnsi="Aptos" w:cs="Arial"/>
                <w:spacing w:val="-1"/>
                <w:sz w:val="20"/>
                <w:szCs w:val="20"/>
              </w:rPr>
              <w:t>po</w:t>
            </w:r>
            <w:r w:rsidRPr="00C32686">
              <w:rPr>
                <w:rFonts w:ascii="Aptos" w:eastAsia="Arial" w:hAnsi="Aptos" w:cs="Arial"/>
                <w:sz w:val="20"/>
                <w:szCs w:val="20"/>
              </w:rPr>
              <w:t>st</w:t>
            </w:r>
            <w:r w:rsidRPr="00C32686">
              <w:rPr>
                <w:rFonts w:ascii="Aptos" w:eastAsia="Arial" w:hAnsi="Aptos" w:cs="Arial"/>
                <w:spacing w:val="-1"/>
                <w:sz w:val="20"/>
                <w:szCs w:val="20"/>
              </w:rPr>
              <w:t>e</w:t>
            </w:r>
            <w:r w:rsidRPr="00C32686">
              <w:rPr>
                <w:rFonts w:ascii="Aptos" w:eastAsia="Arial" w:hAnsi="Aptos" w:cs="Arial"/>
                <w:sz w:val="20"/>
                <w:szCs w:val="20"/>
              </w:rPr>
              <w:t xml:space="preserve">d </w:t>
            </w:r>
            <w:r w:rsidRPr="00C32686">
              <w:rPr>
                <w:rFonts w:ascii="Aptos" w:eastAsia="Arial" w:hAnsi="Aptos" w:cs="Arial"/>
                <w:b/>
                <w:bCs/>
                <w:spacing w:val="-1"/>
                <w:sz w:val="20"/>
                <w:szCs w:val="20"/>
              </w:rPr>
              <w:t>a</w:t>
            </w:r>
            <w:r w:rsidRPr="00C32686">
              <w:rPr>
                <w:rFonts w:ascii="Aptos" w:eastAsia="Arial" w:hAnsi="Aptos" w:cs="Arial"/>
                <w:b/>
                <w:bCs/>
                <w:sz w:val="20"/>
                <w:szCs w:val="20"/>
              </w:rPr>
              <w:t>t</w:t>
            </w:r>
            <w:r w:rsidRPr="00C32686">
              <w:rPr>
                <w:rFonts w:ascii="Aptos" w:eastAsia="Arial" w:hAnsi="Aptos" w:cs="Arial"/>
                <w:b/>
                <w:bCs/>
                <w:spacing w:val="-3"/>
                <w:sz w:val="20"/>
                <w:szCs w:val="20"/>
              </w:rPr>
              <w:t xml:space="preserve"> </w:t>
            </w:r>
            <w:r w:rsidRPr="00C32686">
              <w:rPr>
                <w:rFonts w:ascii="Aptos" w:eastAsia="Arial" w:hAnsi="Aptos" w:cs="Arial"/>
                <w:b/>
                <w:bCs/>
                <w:sz w:val="20"/>
                <w:szCs w:val="20"/>
              </w:rPr>
              <w:t>l</w:t>
            </w:r>
            <w:r w:rsidRPr="00C32686">
              <w:rPr>
                <w:rFonts w:ascii="Aptos" w:eastAsia="Arial" w:hAnsi="Aptos" w:cs="Arial"/>
                <w:b/>
                <w:bCs/>
                <w:spacing w:val="-1"/>
                <w:sz w:val="20"/>
                <w:szCs w:val="20"/>
              </w:rPr>
              <w:t>eas</w:t>
            </w:r>
            <w:r w:rsidRPr="00C32686">
              <w:rPr>
                <w:rFonts w:ascii="Aptos" w:eastAsia="Arial" w:hAnsi="Aptos" w:cs="Arial"/>
                <w:b/>
                <w:bCs/>
                <w:sz w:val="20"/>
                <w:szCs w:val="20"/>
              </w:rPr>
              <w:t>t 7</w:t>
            </w:r>
            <w:r w:rsidRPr="00C32686">
              <w:rPr>
                <w:rFonts w:ascii="Aptos" w:eastAsia="Arial" w:hAnsi="Aptos" w:cs="Arial"/>
                <w:b/>
                <w:bCs/>
                <w:spacing w:val="-2"/>
                <w:sz w:val="20"/>
                <w:szCs w:val="20"/>
              </w:rPr>
              <w:t xml:space="preserve"> </w:t>
            </w:r>
            <w:r w:rsidRPr="00C32686">
              <w:rPr>
                <w:rFonts w:ascii="Aptos" w:eastAsia="Arial" w:hAnsi="Aptos" w:cs="Arial"/>
                <w:b/>
                <w:bCs/>
                <w:sz w:val="20"/>
                <w:szCs w:val="20"/>
              </w:rPr>
              <w:t>d</w:t>
            </w:r>
            <w:r w:rsidRPr="00C32686">
              <w:rPr>
                <w:rFonts w:ascii="Aptos" w:eastAsia="Arial" w:hAnsi="Aptos" w:cs="Arial"/>
                <w:b/>
                <w:bCs/>
                <w:spacing w:val="1"/>
                <w:sz w:val="20"/>
                <w:szCs w:val="20"/>
              </w:rPr>
              <w:t>a</w:t>
            </w:r>
            <w:r w:rsidRPr="00C32686">
              <w:rPr>
                <w:rFonts w:ascii="Aptos" w:eastAsia="Arial" w:hAnsi="Aptos" w:cs="Arial"/>
                <w:b/>
                <w:bCs/>
                <w:spacing w:val="-6"/>
                <w:sz w:val="20"/>
                <w:szCs w:val="20"/>
              </w:rPr>
              <w:t>y</w:t>
            </w:r>
            <w:r w:rsidRPr="00C32686">
              <w:rPr>
                <w:rFonts w:ascii="Aptos" w:eastAsia="Arial" w:hAnsi="Aptos" w:cs="Arial"/>
                <w:b/>
                <w:bCs/>
                <w:sz w:val="20"/>
                <w:szCs w:val="20"/>
              </w:rPr>
              <w:t>s in</w:t>
            </w:r>
            <w:r w:rsidRPr="00C32686">
              <w:rPr>
                <w:rFonts w:ascii="Aptos" w:eastAsia="Arial" w:hAnsi="Aptos" w:cs="Arial"/>
                <w:b/>
                <w:bCs/>
                <w:spacing w:val="1"/>
                <w:sz w:val="20"/>
                <w:szCs w:val="20"/>
              </w:rPr>
              <w:t xml:space="preserve"> </w:t>
            </w:r>
            <w:r w:rsidRPr="00C32686">
              <w:rPr>
                <w:rFonts w:ascii="Aptos" w:eastAsia="Arial" w:hAnsi="Aptos" w:cs="Arial"/>
                <w:b/>
                <w:bCs/>
                <w:spacing w:val="-1"/>
                <w:sz w:val="20"/>
                <w:szCs w:val="20"/>
              </w:rPr>
              <w:t>a</w:t>
            </w:r>
            <w:r w:rsidRPr="00C32686">
              <w:rPr>
                <w:rFonts w:ascii="Aptos" w:eastAsia="Arial" w:hAnsi="Aptos" w:cs="Arial"/>
                <w:b/>
                <w:bCs/>
                <w:sz w:val="20"/>
                <w:szCs w:val="20"/>
              </w:rPr>
              <w:t>dv</w:t>
            </w:r>
            <w:r w:rsidRPr="00C32686">
              <w:rPr>
                <w:rFonts w:ascii="Aptos" w:eastAsia="Arial" w:hAnsi="Aptos" w:cs="Arial"/>
                <w:b/>
                <w:bCs/>
                <w:spacing w:val="-2"/>
                <w:sz w:val="20"/>
                <w:szCs w:val="20"/>
              </w:rPr>
              <w:t>a</w:t>
            </w:r>
            <w:r w:rsidRPr="00C32686">
              <w:rPr>
                <w:rFonts w:ascii="Aptos" w:eastAsia="Arial" w:hAnsi="Aptos" w:cs="Arial"/>
                <w:b/>
                <w:bCs/>
                <w:sz w:val="20"/>
                <w:szCs w:val="20"/>
              </w:rPr>
              <w:t>n</w:t>
            </w:r>
            <w:r w:rsidRPr="00C32686">
              <w:rPr>
                <w:rFonts w:ascii="Aptos" w:eastAsia="Arial" w:hAnsi="Aptos" w:cs="Arial"/>
                <w:b/>
                <w:bCs/>
                <w:spacing w:val="-3"/>
                <w:sz w:val="20"/>
                <w:szCs w:val="20"/>
              </w:rPr>
              <w:t>c</w:t>
            </w:r>
            <w:r w:rsidRPr="00C32686">
              <w:rPr>
                <w:rFonts w:ascii="Aptos" w:eastAsia="Arial" w:hAnsi="Aptos" w:cs="Arial"/>
                <w:b/>
                <w:bCs/>
                <w:sz w:val="20"/>
                <w:szCs w:val="20"/>
              </w:rPr>
              <w:t xml:space="preserve">e of </w:t>
            </w:r>
            <w:r w:rsidRPr="00C32686">
              <w:rPr>
                <w:rFonts w:ascii="Aptos" w:eastAsia="Arial" w:hAnsi="Aptos" w:cs="Arial"/>
                <w:b/>
                <w:bCs/>
                <w:spacing w:val="-1"/>
                <w:sz w:val="20"/>
                <w:szCs w:val="20"/>
              </w:rPr>
              <w:t>t</w:t>
            </w:r>
            <w:r w:rsidRPr="00C32686">
              <w:rPr>
                <w:rFonts w:ascii="Aptos" w:eastAsia="Arial" w:hAnsi="Aptos" w:cs="Arial"/>
                <w:b/>
                <w:bCs/>
                <w:sz w:val="20"/>
                <w:szCs w:val="20"/>
              </w:rPr>
              <w:t>he e</w:t>
            </w:r>
            <w:r w:rsidRPr="00C32686">
              <w:rPr>
                <w:rFonts w:ascii="Aptos" w:eastAsia="Arial" w:hAnsi="Aptos" w:cs="Arial"/>
                <w:b/>
                <w:bCs/>
                <w:spacing w:val="-1"/>
                <w:sz w:val="20"/>
                <w:szCs w:val="20"/>
              </w:rPr>
              <w:t>ve</w:t>
            </w:r>
            <w:r w:rsidRPr="00C32686">
              <w:rPr>
                <w:rFonts w:ascii="Aptos" w:eastAsia="Arial" w:hAnsi="Aptos" w:cs="Arial"/>
                <w:b/>
                <w:bCs/>
                <w:sz w:val="20"/>
                <w:szCs w:val="20"/>
              </w:rPr>
              <w:t>n</w:t>
            </w:r>
            <w:r w:rsidRPr="00C32686">
              <w:rPr>
                <w:rFonts w:ascii="Aptos" w:eastAsia="Arial" w:hAnsi="Aptos" w:cs="Arial"/>
                <w:b/>
                <w:bCs/>
                <w:spacing w:val="-4"/>
                <w:sz w:val="20"/>
                <w:szCs w:val="20"/>
              </w:rPr>
              <w:t>t</w:t>
            </w:r>
            <w:r w:rsidRPr="00C32686">
              <w:rPr>
                <w:rFonts w:ascii="Aptos" w:eastAsia="Arial" w:hAnsi="Aptos" w:cs="Arial"/>
                <w:b/>
                <w:bCs/>
                <w:sz w:val="20"/>
                <w:szCs w:val="20"/>
              </w:rPr>
              <w:t>.</w:t>
            </w:r>
          </w:p>
          <w:p w14:paraId="62298FB5" w14:textId="77777777" w:rsidR="00270F81" w:rsidRPr="00C32686" w:rsidRDefault="00270F81" w:rsidP="00C32686">
            <w:pPr>
              <w:pStyle w:val="TableParagraph"/>
              <w:spacing w:before="6"/>
              <w:rPr>
                <w:rFonts w:ascii="Aptos" w:hAnsi="Aptos"/>
                <w:sz w:val="20"/>
                <w:szCs w:val="20"/>
              </w:rPr>
            </w:pPr>
          </w:p>
          <w:p w14:paraId="6F7B0F82" w14:textId="53682985" w:rsidR="00270F81" w:rsidRPr="00C32686" w:rsidRDefault="00270F81" w:rsidP="00C32686">
            <w:pPr>
              <w:pStyle w:val="TableParagraph"/>
              <w:ind w:left="99" w:right="101"/>
              <w:jc w:val="both"/>
              <w:rPr>
                <w:rFonts w:ascii="Aptos" w:eastAsia="Arial" w:hAnsi="Aptos" w:cs="Arial"/>
                <w:sz w:val="20"/>
                <w:szCs w:val="20"/>
              </w:rPr>
            </w:pPr>
            <w:r w:rsidRPr="00C32686">
              <w:rPr>
                <w:rFonts w:ascii="Aptos" w:eastAsia="Arial" w:hAnsi="Aptos" w:cs="Arial"/>
                <w:sz w:val="20"/>
                <w:szCs w:val="20"/>
              </w:rPr>
              <w:t>The</w:t>
            </w:r>
            <w:r w:rsidRPr="00C32686">
              <w:rPr>
                <w:rFonts w:ascii="Aptos" w:eastAsia="Arial" w:hAnsi="Aptos" w:cs="Arial"/>
                <w:spacing w:val="20"/>
                <w:sz w:val="20"/>
                <w:szCs w:val="20"/>
              </w:rPr>
              <w:t xml:space="preserve"> </w:t>
            </w:r>
            <w:r w:rsidRPr="00C32686">
              <w:rPr>
                <w:rFonts w:ascii="Aptos" w:eastAsia="Arial" w:hAnsi="Aptos" w:cs="Arial"/>
                <w:spacing w:val="-1"/>
                <w:sz w:val="20"/>
                <w:szCs w:val="20"/>
              </w:rPr>
              <w:t>purpo</w:t>
            </w:r>
            <w:r w:rsidRPr="00C32686">
              <w:rPr>
                <w:rFonts w:ascii="Aptos" w:eastAsia="Arial" w:hAnsi="Aptos" w:cs="Arial"/>
                <w:sz w:val="20"/>
                <w:szCs w:val="20"/>
              </w:rPr>
              <w:t>se</w:t>
            </w:r>
            <w:r w:rsidRPr="00C32686">
              <w:rPr>
                <w:rFonts w:ascii="Aptos" w:eastAsia="Arial" w:hAnsi="Aptos" w:cs="Arial"/>
                <w:spacing w:val="2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22"/>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h</w:t>
            </w:r>
            <w:r w:rsidRPr="00C32686">
              <w:rPr>
                <w:rFonts w:ascii="Aptos" w:eastAsia="Arial" w:hAnsi="Aptos" w:cs="Arial"/>
                <w:sz w:val="20"/>
                <w:szCs w:val="20"/>
              </w:rPr>
              <w:t>is</w:t>
            </w:r>
            <w:r w:rsidRPr="00C32686">
              <w:rPr>
                <w:rFonts w:ascii="Aptos" w:eastAsia="Arial" w:hAnsi="Aptos" w:cs="Arial"/>
                <w:spacing w:val="22"/>
                <w:sz w:val="20"/>
                <w:szCs w:val="20"/>
              </w:rPr>
              <w:t xml:space="preserve"> </w:t>
            </w:r>
            <w:r w:rsidRPr="00C32686">
              <w:rPr>
                <w:rFonts w:ascii="Aptos" w:eastAsia="Arial" w:hAnsi="Aptos" w:cs="Arial"/>
                <w:spacing w:val="-1"/>
                <w:sz w:val="20"/>
                <w:szCs w:val="20"/>
              </w:rPr>
              <w:t>pr</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3"/>
                <w:sz w:val="20"/>
                <w:szCs w:val="20"/>
              </w:rPr>
              <w:t>i</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20"/>
                <w:sz w:val="20"/>
                <w:szCs w:val="20"/>
              </w:rPr>
              <w:t xml:space="preserve"> </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z w:val="20"/>
                <w:szCs w:val="20"/>
              </w:rPr>
              <w:t>,</w:t>
            </w:r>
            <w:r w:rsidRPr="00C32686">
              <w:rPr>
                <w:rFonts w:ascii="Aptos" w:eastAsia="Arial" w:hAnsi="Aptos" w:cs="Arial"/>
                <w:spacing w:val="19"/>
                <w:sz w:val="20"/>
                <w:szCs w:val="20"/>
              </w:rPr>
              <w:t xml:space="preserve"> </w:t>
            </w:r>
            <w:r w:rsidRPr="00C32686">
              <w:rPr>
                <w:rFonts w:ascii="Aptos" w:eastAsia="Arial" w:hAnsi="Aptos" w:cs="Arial"/>
                <w:sz w:val="20"/>
                <w:szCs w:val="20"/>
              </w:rPr>
              <w:t>fi</w:t>
            </w:r>
            <w:r w:rsidRPr="00C32686">
              <w:rPr>
                <w:rFonts w:ascii="Aptos" w:eastAsia="Arial" w:hAnsi="Aptos" w:cs="Arial"/>
                <w:spacing w:val="-3"/>
                <w:sz w:val="20"/>
                <w:szCs w:val="20"/>
              </w:rPr>
              <w:t>r</w:t>
            </w:r>
            <w:r w:rsidRPr="00C32686">
              <w:rPr>
                <w:rFonts w:ascii="Aptos" w:eastAsia="Arial" w:hAnsi="Aptos" w:cs="Arial"/>
                <w:sz w:val="20"/>
                <w:szCs w:val="20"/>
              </w:rPr>
              <w:t>st,</w:t>
            </w:r>
            <w:r w:rsidRPr="00C32686">
              <w:rPr>
                <w:rFonts w:ascii="Aptos" w:eastAsia="Arial" w:hAnsi="Aptos" w:cs="Arial"/>
                <w:spacing w:val="19"/>
                <w:sz w:val="20"/>
                <w:szCs w:val="20"/>
              </w:rPr>
              <w:t xml:space="preserve"> </w:t>
            </w:r>
            <w:r w:rsidRPr="00C32686">
              <w:rPr>
                <w:rFonts w:ascii="Aptos" w:eastAsia="Arial" w:hAnsi="Aptos" w:cs="Arial"/>
                <w:sz w:val="20"/>
                <w:szCs w:val="20"/>
              </w:rPr>
              <w:t>to</w:t>
            </w:r>
            <w:r w:rsidRPr="00C32686">
              <w:rPr>
                <w:rFonts w:ascii="Aptos" w:eastAsia="Arial" w:hAnsi="Aptos" w:cs="Arial"/>
                <w:spacing w:val="20"/>
                <w:sz w:val="20"/>
                <w:szCs w:val="20"/>
              </w:rPr>
              <w:t xml:space="preserve"> </w:t>
            </w:r>
            <w:r w:rsidRPr="00C32686">
              <w:rPr>
                <w:rFonts w:ascii="Aptos" w:eastAsia="Arial" w:hAnsi="Aptos" w:cs="Arial"/>
                <w:sz w:val="20"/>
                <w:szCs w:val="20"/>
              </w:rPr>
              <w:t>i</w:t>
            </w:r>
            <w:r w:rsidRPr="00C32686">
              <w:rPr>
                <w:rFonts w:ascii="Aptos" w:eastAsia="Arial" w:hAnsi="Aptos" w:cs="Arial"/>
                <w:spacing w:val="-3"/>
                <w:sz w:val="20"/>
                <w:szCs w:val="20"/>
              </w:rPr>
              <w:t>n</w:t>
            </w:r>
            <w:r w:rsidRPr="00C32686">
              <w:rPr>
                <w:rFonts w:ascii="Aptos" w:eastAsia="Arial" w:hAnsi="Aptos" w:cs="Arial"/>
                <w:sz w:val="20"/>
                <w:szCs w:val="20"/>
              </w:rPr>
              <w:t>f</w:t>
            </w:r>
            <w:r w:rsidRPr="00C32686">
              <w:rPr>
                <w:rFonts w:ascii="Aptos" w:eastAsia="Arial" w:hAnsi="Aptos" w:cs="Arial"/>
                <w:spacing w:val="-4"/>
                <w:sz w:val="20"/>
                <w:szCs w:val="20"/>
              </w:rPr>
              <w:t>or</w:t>
            </w:r>
            <w:r w:rsidRPr="00C32686">
              <w:rPr>
                <w:rFonts w:ascii="Aptos" w:eastAsia="Arial" w:hAnsi="Aptos" w:cs="Arial"/>
                <w:sz w:val="20"/>
                <w:szCs w:val="20"/>
              </w:rPr>
              <w:t xml:space="preserve">m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mb</w:t>
            </w:r>
            <w:r w:rsidRPr="00C32686">
              <w:rPr>
                <w:rFonts w:ascii="Aptos" w:eastAsia="Arial" w:hAnsi="Aptos" w:cs="Arial"/>
                <w:spacing w:val="-1"/>
                <w:sz w:val="20"/>
                <w:szCs w:val="20"/>
              </w:rPr>
              <w:t>er</w:t>
            </w:r>
            <w:r w:rsidRPr="00C32686">
              <w:rPr>
                <w:rFonts w:ascii="Aptos" w:eastAsia="Arial" w:hAnsi="Aptos" w:cs="Arial"/>
                <w:sz w:val="20"/>
                <w:szCs w:val="20"/>
              </w:rPr>
              <w:t>s</w:t>
            </w:r>
            <w:r w:rsidRPr="00C32686">
              <w:rPr>
                <w:rFonts w:ascii="Aptos" w:eastAsia="Arial" w:hAnsi="Aptos" w:cs="Arial"/>
                <w:spacing w:val="27"/>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2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Depar</w:t>
            </w:r>
            <w:r w:rsidRPr="00C32686">
              <w:rPr>
                <w:rFonts w:ascii="Aptos" w:eastAsia="Arial" w:hAnsi="Aptos" w:cs="Arial"/>
                <w:spacing w:val="-2"/>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26"/>
                <w:sz w:val="20"/>
                <w:szCs w:val="20"/>
              </w:rPr>
              <w:t xml:space="preserve"> </w:t>
            </w:r>
            <w:r w:rsidRPr="00C32686">
              <w:rPr>
                <w:rFonts w:ascii="Aptos" w:eastAsia="Arial" w:hAnsi="Aptos" w:cs="Arial"/>
                <w:spacing w:val="-2"/>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6"/>
                <w:sz w:val="20"/>
                <w:szCs w:val="20"/>
              </w:rPr>
              <w:t xml:space="preserve"> </w:t>
            </w:r>
            <w:r w:rsidRPr="00C32686">
              <w:rPr>
                <w:rFonts w:ascii="Aptos" w:eastAsia="Arial" w:hAnsi="Aptos" w:cs="Arial"/>
                <w:sz w:val="20"/>
                <w:szCs w:val="20"/>
              </w:rPr>
              <w:t>kind</w:t>
            </w:r>
            <w:r w:rsidRPr="00C32686">
              <w:rPr>
                <w:rFonts w:ascii="Aptos" w:eastAsia="Arial" w:hAnsi="Aptos" w:cs="Arial"/>
                <w:spacing w:val="26"/>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2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8"/>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 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 xml:space="preserve">s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under</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king</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and</w:t>
            </w:r>
            <w:r w:rsidRPr="00C32686">
              <w:rPr>
                <w:rFonts w:ascii="Aptos" w:eastAsia="Arial" w:hAnsi="Aptos" w:cs="Arial"/>
                <w:sz w:val="20"/>
                <w:szCs w:val="20"/>
              </w:rPr>
              <w:t>,</w:t>
            </w:r>
            <w:r w:rsidRPr="00C32686">
              <w:rPr>
                <w:rFonts w:ascii="Aptos" w:eastAsia="Arial" w:hAnsi="Aptos" w:cs="Arial"/>
                <w:spacing w:val="43"/>
                <w:sz w:val="20"/>
                <w:szCs w:val="20"/>
              </w:rPr>
              <w:t xml:space="preserve"> </w:t>
            </w:r>
            <w:r w:rsidRPr="00C32686">
              <w:rPr>
                <w:rFonts w:ascii="Aptos" w:eastAsia="Arial" w:hAnsi="Aptos" w:cs="Arial"/>
                <w:spacing w:val="-2"/>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c</w:t>
            </w:r>
            <w:r w:rsidRPr="00C32686">
              <w:rPr>
                <w:rFonts w:ascii="Aptos" w:eastAsia="Arial" w:hAnsi="Aptos" w:cs="Arial"/>
                <w:spacing w:val="-1"/>
                <w:sz w:val="20"/>
                <w:szCs w:val="20"/>
              </w:rPr>
              <w:t>ond</w:t>
            </w:r>
            <w:r w:rsidRPr="00C32686">
              <w:rPr>
                <w:rFonts w:ascii="Aptos" w:eastAsia="Arial" w:hAnsi="Aptos" w:cs="Arial"/>
                <w:sz w:val="20"/>
                <w:szCs w:val="20"/>
              </w:rPr>
              <w:t>,</w:t>
            </w:r>
            <w:r w:rsidRPr="00C32686">
              <w:rPr>
                <w:rFonts w:ascii="Aptos" w:eastAsia="Arial" w:hAnsi="Aptos" w:cs="Arial"/>
                <w:spacing w:val="42"/>
                <w:sz w:val="20"/>
                <w:szCs w:val="20"/>
              </w:rPr>
              <w:t xml:space="preserve"> </w:t>
            </w:r>
            <w:r w:rsidRPr="00C32686">
              <w:rPr>
                <w:rFonts w:ascii="Aptos" w:eastAsia="Arial" w:hAnsi="Aptos" w:cs="Arial"/>
                <w:sz w:val="20"/>
                <w:szCs w:val="20"/>
              </w:rPr>
              <w:t>to</w:t>
            </w:r>
            <w:r w:rsidRPr="00C32686">
              <w:rPr>
                <w:rFonts w:ascii="Aptos" w:eastAsia="Arial" w:hAnsi="Aptos" w:cs="Arial"/>
                <w:spacing w:val="44"/>
                <w:sz w:val="20"/>
                <w:szCs w:val="20"/>
              </w:rPr>
              <w:t xml:space="preserve"> </w:t>
            </w:r>
            <w:r w:rsidRPr="00C32686">
              <w:rPr>
                <w:rFonts w:ascii="Aptos" w:eastAsia="Arial" w:hAnsi="Aptos" w:cs="Arial"/>
                <w:spacing w:val="-1"/>
                <w:sz w:val="20"/>
                <w:szCs w:val="20"/>
              </w:rPr>
              <w:t>pro</w:t>
            </w:r>
            <w:r w:rsidRPr="00C32686">
              <w:rPr>
                <w:rFonts w:ascii="Aptos" w:eastAsia="Arial" w:hAnsi="Aptos" w:cs="Arial"/>
                <w:spacing w:val="-2"/>
                <w:sz w:val="20"/>
                <w:szCs w:val="20"/>
              </w:rPr>
              <w:t>v</w:t>
            </w:r>
            <w:r w:rsidRPr="00C32686">
              <w:rPr>
                <w:rFonts w:ascii="Aptos" w:eastAsia="Arial" w:hAnsi="Aptos" w:cs="Arial"/>
                <w:sz w:val="20"/>
                <w:szCs w:val="20"/>
              </w:rPr>
              <w:t>ide</w:t>
            </w:r>
            <w:r w:rsidRPr="00C32686">
              <w:rPr>
                <w:rFonts w:ascii="Aptos" w:eastAsia="Arial" w:hAnsi="Aptos" w:cs="Arial"/>
                <w:spacing w:val="42"/>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h</w:t>
            </w:r>
            <w:r w:rsidRPr="00C32686">
              <w:rPr>
                <w:rFonts w:ascii="Aptos" w:eastAsia="Arial" w:hAnsi="Aptos" w:cs="Arial"/>
                <w:sz w:val="20"/>
                <w:szCs w:val="20"/>
              </w:rPr>
              <w:t>e st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19"/>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ith</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oppor</w:t>
            </w:r>
            <w:r w:rsidRPr="00C32686">
              <w:rPr>
                <w:rFonts w:ascii="Aptos" w:eastAsia="Arial" w:hAnsi="Aptos" w:cs="Arial"/>
                <w:sz w:val="20"/>
                <w:szCs w:val="20"/>
              </w:rPr>
              <w:t>t</w:t>
            </w:r>
            <w:r w:rsidRPr="00C32686">
              <w:rPr>
                <w:rFonts w:ascii="Aptos" w:eastAsia="Arial" w:hAnsi="Aptos" w:cs="Arial"/>
                <w:spacing w:val="-1"/>
                <w:sz w:val="20"/>
                <w:szCs w:val="20"/>
              </w:rPr>
              <w:t>un</w:t>
            </w:r>
            <w:r w:rsidRPr="00C32686">
              <w:rPr>
                <w:rFonts w:ascii="Aptos" w:eastAsia="Arial" w:hAnsi="Aptos" w:cs="Arial"/>
                <w:sz w:val="20"/>
                <w:szCs w:val="20"/>
              </w:rPr>
              <w:t>ity</w:t>
            </w:r>
            <w:r w:rsidRPr="00C32686">
              <w:rPr>
                <w:rFonts w:ascii="Aptos" w:eastAsia="Arial" w:hAnsi="Aptos" w:cs="Arial"/>
                <w:spacing w:val="29"/>
                <w:sz w:val="20"/>
                <w:szCs w:val="20"/>
              </w:rPr>
              <w:t xml:space="preserve"> </w:t>
            </w:r>
            <w:r w:rsidRPr="00C32686">
              <w:rPr>
                <w:rFonts w:ascii="Aptos" w:eastAsia="Arial" w:hAnsi="Aptos" w:cs="Arial"/>
                <w:sz w:val="20"/>
                <w:szCs w:val="20"/>
              </w:rPr>
              <w:t>to</w:t>
            </w:r>
            <w:r w:rsidRPr="00C32686">
              <w:rPr>
                <w:rFonts w:ascii="Aptos" w:eastAsia="Arial" w:hAnsi="Aptos" w:cs="Arial"/>
                <w:spacing w:val="31"/>
                <w:sz w:val="20"/>
                <w:szCs w:val="20"/>
              </w:rPr>
              <w:t xml:space="preserve"> </w:t>
            </w:r>
            <w:r w:rsidRPr="00C32686">
              <w:rPr>
                <w:rFonts w:ascii="Aptos" w:eastAsia="Arial" w:hAnsi="Aptos" w:cs="Arial"/>
                <w:spacing w:val="-4"/>
                <w:sz w:val="20"/>
                <w:szCs w:val="20"/>
              </w:rPr>
              <w:t>r</w:t>
            </w:r>
            <w:r w:rsidRPr="00C32686">
              <w:rPr>
                <w:rFonts w:ascii="Aptos" w:eastAsia="Arial" w:hAnsi="Aptos" w:cs="Arial"/>
                <w:spacing w:val="-1"/>
                <w:sz w:val="20"/>
                <w:szCs w:val="20"/>
              </w:rPr>
              <w:t>e</w:t>
            </w:r>
            <w:r w:rsidRPr="00C32686">
              <w:rPr>
                <w:rFonts w:ascii="Aptos" w:eastAsia="Arial" w:hAnsi="Aptos" w:cs="Arial"/>
                <w:sz w:val="20"/>
                <w:szCs w:val="20"/>
              </w:rPr>
              <w:t>c</w:t>
            </w:r>
            <w:r w:rsidRPr="00C32686">
              <w:rPr>
                <w:rFonts w:ascii="Aptos" w:eastAsia="Arial" w:hAnsi="Aptos" w:cs="Arial"/>
                <w:spacing w:val="-1"/>
                <w:sz w:val="20"/>
                <w:szCs w:val="20"/>
              </w:rPr>
              <w:t>e</w:t>
            </w:r>
            <w:r w:rsidRPr="00C32686">
              <w:rPr>
                <w:rFonts w:ascii="Aptos" w:eastAsia="Arial" w:hAnsi="Aptos" w:cs="Arial"/>
                <w:sz w:val="20"/>
                <w:szCs w:val="20"/>
              </w:rPr>
              <w:t>i</w:t>
            </w:r>
            <w:r w:rsidRPr="00C32686">
              <w:rPr>
                <w:rFonts w:ascii="Aptos" w:eastAsia="Arial" w:hAnsi="Aptos" w:cs="Arial"/>
                <w:spacing w:val="-1"/>
                <w:sz w:val="20"/>
                <w:szCs w:val="20"/>
              </w:rPr>
              <w:t>v</w:t>
            </w:r>
            <w:r w:rsidRPr="00C32686">
              <w:rPr>
                <w:rFonts w:ascii="Aptos" w:eastAsia="Arial" w:hAnsi="Aptos" w:cs="Arial"/>
                <w:sz w:val="20"/>
                <w:szCs w:val="20"/>
              </w:rPr>
              <w:t>e</w:t>
            </w:r>
            <w:r w:rsidRPr="00C32686">
              <w:rPr>
                <w:rFonts w:ascii="Aptos" w:eastAsia="Arial" w:hAnsi="Aptos" w:cs="Arial"/>
                <w:spacing w:val="32"/>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ts</w:t>
            </w:r>
            <w:r w:rsidRPr="00C32686">
              <w:rPr>
                <w:rFonts w:ascii="Aptos" w:eastAsia="Arial" w:hAnsi="Aptos" w:cs="Arial"/>
                <w:spacing w:val="30"/>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 s</w:t>
            </w:r>
            <w:r w:rsidRPr="00C32686">
              <w:rPr>
                <w:rFonts w:ascii="Aptos" w:eastAsia="Arial" w:hAnsi="Aptos" w:cs="Arial"/>
                <w:spacing w:val="-1"/>
                <w:sz w:val="20"/>
                <w:szCs w:val="20"/>
              </w:rPr>
              <w:t>ugge</w:t>
            </w:r>
            <w:r w:rsidRPr="00C32686">
              <w:rPr>
                <w:rFonts w:ascii="Aptos" w:eastAsia="Arial" w:hAnsi="Aptos" w:cs="Arial"/>
                <w:sz w:val="20"/>
                <w:szCs w:val="20"/>
              </w:rPr>
              <w:t>s</w:t>
            </w:r>
            <w:r w:rsidRPr="00C32686">
              <w:rPr>
                <w:rFonts w:ascii="Aptos" w:eastAsia="Arial" w:hAnsi="Aptos" w:cs="Arial"/>
                <w:spacing w:val="-2"/>
                <w:sz w:val="20"/>
                <w:szCs w:val="20"/>
              </w:rPr>
              <w:t>t</w:t>
            </w:r>
            <w:r w:rsidRPr="00C32686">
              <w:rPr>
                <w:rFonts w:ascii="Aptos" w:eastAsia="Arial" w:hAnsi="Aptos" w:cs="Arial"/>
                <w:sz w:val="20"/>
                <w:szCs w:val="20"/>
              </w:rPr>
              <w:t>io</w:t>
            </w:r>
            <w:r w:rsidRPr="00C32686">
              <w:rPr>
                <w:rFonts w:ascii="Aptos" w:eastAsia="Arial" w:hAnsi="Aptos" w:cs="Arial"/>
                <w:spacing w:val="-1"/>
                <w:sz w:val="20"/>
                <w:szCs w:val="20"/>
              </w:rPr>
              <w:t>n</w:t>
            </w:r>
            <w:r w:rsidRPr="00C32686">
              <w:rPr>
                <w:rFonts w:ascii="Aptos" w:eastAsia="Arial" w:hAnsi="Aptos" w:cs="Arial"/>
                <w:sz w:val="20"/>
                <w:szCs w:val="20"/>
              </w:rPr>
              <w:t>s</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16"/>
                <w:sz w:val="20"/>
                <w:szCs w:val="20"/>
              </w:rPr>
              <w:t xml:space="preserve"> </w:t>
            </w:r>
            <w:r w:rsidR="004C1BA5">
              <w:rPr>
                <w:rFonts w:ascii="Aptos" w:eastAsia="Arial" w:hAnsi="Aptos" w:cs="Arial"/>
                <w:spacing w:val="-1"/>
                <w:sz w:val="20"/>
                <w:szCs w:val="20"/>
              </w:rPr>
              <w:t>their</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propo</w:t>
            </w:r>
            <w:r w:rsidRPr="00C32686">
              <w:rPr>
                <w:rFonts w:ascii="Aptos" w:eastAsia="Arial" w:hAnsi="Aptos" w:cs="Arial"/>
                <w:spacing w:val="-2"/>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ear</w:t>
            </w:r>
            <w:r w:rsidRPr="00C32686">
              <w:rPr>
                <w:rFonts w:ascii="Aptos" w:eastAsia="Arial" w:hAnsi="Aptos" w:cs="Arial"/>
                <w:sz w:val="20"/>
                <w:szCs w:val="20"/>
              </w:rPr>
              <w:t>c</w:t>
            </w:r>
            <w:r w:rsidRPr="00C32686">
              <w:rPr>
                <w:rFonts w:ascii="Aptos" w:eastAsia="Arial" w:hAnsi="Aptos" w:cs="Arial"/>
                <w:spacing w:val="-1"/>
                <w:sz w:val="20"/>
                <w:szCs w:val="20"/>
              </w:rPr>
              <w:t>h</w:t>
            </w:r>
            <w:r w:rsidRPr="00C32686">
              <w:rPr>
                <w:rFonts w:ascii="Aptos" w:eastAsia="Arial" w:hAnsi="Aptos" w:cs="Arial"/>
                <w:sz w:val="20"/>
                <w:szCs w:val="20"/>
              </w:rPr>
              <w:t>.</w:t>
            </w:r>
            <w:r w:rsidRPr="00C32686">
              <w:rPr>
                <w:rFonts w:ascii="Aptos" w:eastAsia="Arial" w:hAnsi="Aptos" w:cs="Arial"/>
                <w:spacing w:val="39"/>
                <w:sz w:val="20"/>
                <w:szCs w:val="20"/>
              </w:rPr>
              <w:t xml:space="preserve"> </w:t>
            </w:r>
            <w:r w:rsidRPr="00C32686">
              <w:rPr>
                <w:rFonts w:ascii="Aptos" w:eastAsia="Arial" w:hAnsi="Aptos" w:cs="Arial"/>
                <w:b/>
                <w:bCs/>
                <w:spacing w:val="-3"/>
                <w:sz w:val="20"/>
                <w:szCs w:val="20"/>
              </w:rPr>
              <w:t>T</w:t>
            </w:r>
            <w:r w:rsidRPr="00C32686">
              <w:rPr>
                <w:rFonts w:ascii="Aptos" w:eastAsia="Arial" w:hAnsi="Aptos" w:cs="Arial"/>
                <w:b/>
                <w:bCs/>
                <w:sz w:val="20"/>
                <w:szCs w:val="20"/>
              </w:rPr>
              <w:t>he pr</w:t>
            </w:r>
            <w:r w:rsidRPr="00C32686">
              <w:rPr>
                <w:rFonts w:ascii="Aptos" w:eastAsia="Arial" w:hAnsi="Aptos" w:cs="Arial"/>
                <w:b/>
                <w:bCs/>
                <w:spacing w:val="-1"/>
                <w:sz w:val="20"/>
                <w:szCs w:val="20"/>
              </w:rPr>
              <w:t>ese</w:t>
            </w:r>
            <w:r w:rsidRPr="00C32686">
              <w:rPr>
                <w:rFonts w:ascii="Aptos" w:eastAsia="Arial" w:hAnsi="Aptos" w:cs="Arial"/>
                <w:b/>
                <w:bCs/>
                <w:sz w:val="20"/>
                <w:szCs w:val="20"/>
              </w:rPr>
              <w:t>n</w:t>
            </w:r>
            <w:r w:rsidRPr="00C32686">
              <w:rPr>
                <w:rFonts w:ascii="Aptos" w:eastAsia="Arial" w:hAnsi="Aptos" w:cs="Arial"/>
                <w:b/>
                <w:bCs/>
                <w:spacing w:val="-1"/>
                <w:sz w:val="20"/>
                <w:szCs w:val="20"/>
              </w:rPr>
              <w:t>tat</w:t>
            </w:r>
            <w:r w:rsidRPr="00C32686">
              <w:rPr>
                <w:rFonts w:ascii="Aptos" w:eastAsia="Arial" w:hAnsi="Aptos" w:cs="Arial"/>
                <w:b/>
                <w:bCs/>
                <w:sz w:val="20"/>
                <w:szCs w:val="20"/>
              </w:rPr>
              <w:t>ion</w:t>
            </w:r>
            <w:r w:rsidRPr="00C32686">
              <w:rPr>
                <w:rFonts w:ascii="Aptos" w:eastAsia="Arial" w:hAnsi="Aptos" w:cs="Arial"/>
                <w:b/>
                <w:bCs/>
                <w:spacing w:val="8"/>
                <w:sz w:val="20"/>
                <w:szCs w:val="20"/>
              </w:rPr>
              <w:t xml:space="preserve"> </w:t>
            </w:r>
            <w:r w:rsidRPr="00C32686">
              <w:rPr>
                <w:rFonts w:ascii="Aptos" w:eastAsia="Arial" w:hAnsi="Aptos" w:cs="Arial"/>
                <w:b/>
                <w:bCs/>
                <w:sz w:val="20"/>
                <w:szCs w:val="20"/>
              </w:rPr>
              <w:t>is</w:t>
            </w:r>
            <w:r w:rsidRPr="00C32686">
              <w:rPr>
                <w:rFonts w:ascii="Aptos" w:eastAsia="Arial" w:hAnsi="Aptos" w:cs="Arial"/>
                <w:b/>
                <w:bCs/>
                <w:spacing w:val="9"/>
                <w:sz w:val="20"/>
                <w:szCs w:val="20"/>
              </w:rPr>
              <w:t xml:space="preserve"> </w:t>
            </w:r>
            <w:r w:rsidRPr="00C32686">
              <w:rPr>
                <w:rFonts w:ascii="Aptos" w:eastAsia="Arial" w:hAnsi="Aptos" w:cs="Arial"/>
                <w:b/>
                <w:bCs/>
                <w:sz w:val="20"/>
                <w:szCs w:val="20"/>
              </w:rPr>
              <w:t>no</w:t>
            </w:r>
            <w:r w:rsidRPr="00C32686">
              <w:rPr>
                <w:rFonts w:ascii="Aptos" w:eastAsia="Arial" w:hAnsi="Aptos" w:cs="Arial"/>
                <w:b/>
                <w:bCs/>
                <w:spacing w:val="-3"/>
                <w:sz w:val="20"/>
                <w:szCs w:val="20"/>
              </w:rPr>
              <w:t>t</w:t>
            </w:r>
            <w:r w:rsidRPr="00C32686">
              <w:rPr>
                <w:rFonts w:ascii="Aptos" w:eastAsia="Arial" w:hAnsi="Aptos" w:cs="Arial"/>
                <w:b/>
                <w:bCs/>
                <w:sz w:val="20"/>
                <w:szCs w:val="20"/>
              </w:rPr>
              <w:t>,</w:t>
            </w:r>
            <w:r w:rsidRPr="00C32686">
              <w:rPr>
                <w:rFonts w:ascii="Aptos" w:eastAsia="Arial" w:hAnsi="Aptos" w:cs="Arial"/>
                <w:b/>
                <w:bCs/>
                <w:spacing w:val="11"/>
                <w:sz w:val="20"/>
                <w:szCs w:val="20"/>
              </w:rPr>
              <w:t xml:space="preserve"> </w:t>
            </w:r>
            <w:r w:rsidRPr="00C32686">
              <w:rPr>
                <w:rFonts w:ascii="Aptos" w:eastAsia="Arial" w:hAnsi="Aptos" w:cs="Arial"/>
                <w:b/>
                <w:bCs/>
                <w:spacing w:val="-1"/>
                <w:sz w:val="20"/>
                <w:szCs w:val="20"/>
              </w:rPr>
              <w:t>a</w:t>
            </w:r>
            <w:r w:rsidRPr="00C32686">
              <w:rPr>
                <w:rFonts w:ascii="Aptos" w:eastAsia="Arial" w:hAnsi="Aptos" w:cs="Arial"/>
                <w:b/>
                <w:bCs/>
                <w:sz w:val="20"/>
                <w:szCs w:val="20"/>
              </w:rPr>
              <w:t>nd</w:t>
            </w:r>
            <w:r w:rsidRPr="00C32686">
              <w:rPr>
                <w:rFonts w:ascii="Aptos" w:eastAsia="Arial" w:hAnsi="Aptos" w:cs="Arial"/>
                <w:b/>
                <w:bCs/>
                <w:spacing w:val="10"/>
                <w:sz w:val="20"/>
                <w:szCs w:val="20"/>
              </w:rPr>
              <w:t xml:space="preserve"> </w:t>
            </w:r>
            <w:r w:rsidRPr="00C32686">
              <w:rPr>
                <w:rFonts w:ascii="Aptos" w:eastAsia="Arial" w:hAnsi="Aptos" w:cs="Arial"/>
                <w:b/>
                <w:bCs/>
                <w:spacing w:val="-4"/>
                <w:sz w:val="20"/>
                <w:szCs w:val="20"/>
              </w:rPr>
              <w:t>s</w:t>
            </w:r>
            <w:r w:rsidRPr="00C32686">
              <w:rPr>
                <w:rFonts w:ascii="Aptos" w:eastAsia="Arial" w:hAnsi="Aptos" w:cs="Arial"/>
                <w:b/>
                <w:bCs/>
                <w:sz w:val="20"/>
                <w:szCs w:val="20"/>
              </w:rPr>
              <w:t>ho</w:t>
            </w:r>
            <w:r w:rsidRPr="00C32686">
              <w:rPr>
                <w:rFonts w:ascii="Aptos" w:eastAsia="Arial" w:hAnsi="Aptos" w:cs="Arial"/>
                <w:b/>
                <w:bCs/>
                <w:spacing w:val="-2"/>
                <w:sz w:val="20"/>
                <w:szCs w:val="20"/>
              </w:rPr>
              <w:t>u</w:t>
            </w:r>
            <w:r w:rsidRPr="00C32686">
              <w:rPr>
                <w:rFonts w:ascii="Aptos" w:eastAsia="Arial" w:hAnsi="Aptos" w:cs="Arial"/>
                <w:b/>
                <w:bCs/>
                <w:sz w:val="20"/>
                <w:szCs w:val="20"/>
              </w:rPr>
              <w:t>ld</w:t>
            </w:r>
            <w:r w:rsidRPr="00C32686">
              <w:rPr>
                <w:rFonts w:ascii="Aptos" w:eastAsia="Arial" w:hAnsi="Aptos" w:cs="Arial"/>
                <w:b/>
                <w:bCs/>
                <w:spacing w:val="8"/>
                <w:sz w:val="20"/>
                <w:szCs w:val="20"/>
              </w:rPr>
              <w:t xml:space="preserve"> </w:t>
            </w:r>
            <w:r w:rsidRPr="00C32686">
              <w:rPr>
                <w:rFonts w:ascii="Aptos" w:eastAsia="Arial" w:hAnsi="Aptos" w:cs="Arial"/>
                <w:b/>
                <w:bCs/>
                <w:sz w:val="20"/>
                <w:szCs w:val="20"/>
              </w:rPr>
              <w:t>not,</w:t>
            </w:r>
            <w:r w:rsidRPr="00C32686">
              <w:rPr>
                <w:rFonts w:ascii="Aptos" w:eastAsia="Arial" w:hAnsi="Aptos" w:cs="Arial"/>
                <w:b/>
                <w:bCs/>
                <w:spacing w:val="8"/>
                <w:sz w:val="20"/>
                <w:szCs w:val="20"/>
              </w:rPr>
              <w:t xml:space="preserve"> </w:t>
            </w:r>
            <w:r w:rsidRPr="00C32686">
              <w:rPr>
                <w:rFonts w:ascii="Aptos" w:eastAsia="Arial" w:hAnsi="Aptos" w:cs="Arial"/>
                <w:b/>
                <w:bCs/>
                <w:sz w:val="20"/>
                <w:szCs w:val="20"/>
              </w:rPr>
              <w:t>be</w:t>
            </w:r>
            <w:r w:rsidRPr="00C32686">
              <w:rPr>
                <w:rFonts w:ascii="Aptos" w:eastAsia="Arial" w:hAnsi="Aptos" w:cs="Arial"/>
                <w:b/>
                <w:bCs/>
                <w:spacing w:val="10"/>
                <w:sz w:val="20"/>
                <w:szCs w:val="20"/>
              </w:rPr>
              <w:t xml:space="preserve"> </w:t>
            </w:r>
            <w:r w:rsidRPr="00C32686">
              <w:rPr>
                <w:rFonts w:ascii="Aptos" w:eastAsia="Arial" w:hAnsi="Aptos" w:cs="Arial"/>
                <w:b/>
                <w:bCs/>
                <w:sz w:val="20"/>
                <w:szCs w:val="20"/>
              </w:rPr>
              <w:t>pe</w:t>
            </w:r>
            <w:r w:rsidRPr="00C32686">
              <w:rPr>
                <w:rFonts w:ascii="Aptos" w:eastAsia="Arial" w:hAnsi="Aptos" w:cs="Arial"/>
                <w:b/>
                <w:bCs/>
                <w:spacing w:val="-1"/>
                <w:sz w:val="20"/>
                <w:szCs w:val="20"/>
              </w:rPr>
              <w:t>rce</w:t>
            </w:r>
            <w:r w:rsidRPr="00C32686">
              <w:rPr>
                <w:rFonts w:ascii="Aptos" w:eastAsia="Arial" w:hAnsi="Aptos" w:cs="Arial"/>
                <w:b/>
                <w:bCs/>
                <w:sz w:val="20"/>
                <w:szCs w:val="20"/>
              </w:rPr>
              <w:t>i</w:t>
            </w:r>
            <w:r w:rsidRPr="00C32686">
              <w:rPr>
                <w:rFonts w:ascii="Aptos" w:eastAsia="Arial" w:hAnsi="Aptos" w:cs="Arial"/>
                <w:b/>
                <w:bCs/>
                <w:spacing w:val="-1"/>
                <w:sz w:val="20"/>
                <w:szCs w:val="20"/>
              </w:rPr>
              <w:t>ve</w:t>
            </w:r>
            <w:r w:rsidRPr="00C32686">
              <w:rPr>
                <w:rFonts w:ascii="Aptos" w:eastAsia="Arial" w:hAnsi="Aptos" w:cs="Arial"/>
                <w:b/>
                <w:bCs/>
                <w:sz w:val="20"/>
                <w:szCs w:val="20"/>
              </w:rPr>
              <w:t>d</w:t>
            </w:r>
            <w:r w:rsidRPr="00C32686">
              <w:rPr>
                <w:rFonts w:ascii="Aptos" w:eastAsia="Arial" w:hAnsi="Aptos" w:cs="Arial"/>
                <w:b/>
                <w:bCs/>
                <w:spacing w:val="8"/>
                <w:sz w:val="20"/>
                <w:szCs w:val="20"/>
              </w:rPr>
              <w:t xml:space="preserve"> </w:t>
            </w:r>
            <w:r w:rsidRPr="00C32686">
              <w:rPr>
                <w:rFonts w:ascii="Aptos" w:eastAsia="Arial" w:hAnsi="Aptos" w:cs="Arial"/>
                <w:b/>
                <w:bCs/>
                <w:spacing w:val="-1"/>
                <w:sz w:val="20"/>
                <w:szCs w:val="20"/>
              </w:rPr>
              <w:t>a</w:t>
            </w:r>
            <w:r w:rsidRPr="00C32686">
              <w:rPr>
                <w:rFonts w:ascii="Aptos" w:eastAsia="Arial" w:hAnsi="Aptos" w:cs="Arial"/>
                <w:b/>
                <w:bCs/>
                <w:sz w:val="20"/>
                <w:szCs w:val="20"/>
              </w:rPr>
              <w:t xml:space="preserve">s </w:t>
            </w:r>
            <w:r w:rsidRPr="00C32686">
              <w:rPr>
                <w:rFonts w:ascii="Aptos" w:eastAsia="Arial" w:hAnsi="Aptos" w:cs="Arial"/>
                <w:b/>
                <w:bCs/>
                <w:spacing w:val="-1"/>
                <w:sz w:val="20"/>
                <w:szCs w:val="20"/>
              </w:rPr>
              <w:t>a</w:t>
            </w:r>
            <w:r w:rsidRPr="00C32686">
              <w:rPr>
                <w:rFonts w:ascii="Aptos" w:eastAsia="Arial" w:hAnsi="Aptos" w:cs="Arial"/>
                <w:b/>
                <w:bCs/>
                <w:sz w:val="20"/>
                <w:szCs w:val="20"/>
              </w:rPr>
              <w:t>n</w:t>
            </w:r>
            <w:r w:rsidRPr="00C32686">
              <w:rPr>
                <w:rFonts w:ascii="Aptos" w:eastAsia="Arial" w:hAnsi="Aptos" w:cs="Arial"/>
                <w:b/>
                <w:bCs/>
                <w:spacing w:val="1"/>
                <w:sz w:val="20"/>
                <w:szCs w:val="20"/>
              </w:rPr>
              <w:t xml:space="preserve"> </w:t>
            </w:r>
            <w:r w:rsidRPr="00C32686">
              <w:rPr>
                <w:rFonts w:ascii="Aptos" w:eastAsia="Arial" w:hAnsi="Aptos" w:cs="Arial"/>
                <w:b/>
                <w:bCs/>
                <w:spacing w:val="-1"/>
                <w:sz w:val="20"/>
                <w:szCs w:val="20"/>
              </w:rPr>
              <w:t>exa</w:t>
            </w:r>
            <w:r w:rsidRPr="00C32686">
              <w:rPr>
                <w:rFonts w:ascii="Aptos" w:eastAsia="Arial" w:hAnsi="Aptos" w:cs="Arial"/>
                <w:b/>
                <w:bCs/>
                <w:spacing w:val="-2"/>
                <w:sz w:val="20"/>
                <w:szCs w:val="20"/>
              </w:rPr>
              <w:t>m</w:t>
            </w:r>
            <w:r w:rsidRPr="00C32686">
              <w:rPr>
                <w:rFonts w:ascii="Aptos" w:eastAsia="Arial" w:hAnsi="Aptos" w:cs="Arial"/>
                <w:b/>
                <w:bCs/>
                <w:sz w:val="20"/>
                <w:szCs w:val="20"/>
              </w:rPr>
              <w:t>ina</w:t>
            </w:r>
            <w:r w:rsidRPr="00C32686">
              <w:rPr>
                <w:rFonts w:ascii="Aptos" w:eastAsia="Arial" w:hAnsi="Aptos" w:cs="Arial"/>
                <w:b/>
                <w:bCs/>
                <w:spacing w:val="-2"/>
                <w:sz w:val="20"/>
                <w:szCs w:val="20"/>
              </w:rPr>
              <w:t>t</w:t>
            </w:r>
            <w:r w:rsidRPr="00C32686">
              <w:rPr>
                <w:rFonts w:ascii="Aptos" w:eastAsia="Arial" w:hAnsi="Aptos" w:cs="Arial"/>
                <w:b/>
                <w:bCs/>
                <w:sz w:val="20"/>
                <w:szCs w:val="20"/>
              </w:rPr>
              <w:t>i</w:t>
            </w:r>
            <w:r w:rsidRPr="00C32686">
              <w:rPr>
                <w:rFonts w:ascii="Aptos" w:eastAsia="Arial" w:hAnsi="Aptos" w:cs="Arial"/>
                <w:b/>
                <w:bCs/>
                <w:spacing w:val="-3"/>
                <w:sz w:val="20"/>
                <w:szCs w:val="20"/>
              </w:rPr>
              <w:t>o</w:t>
            </w:r>
            <w:r w:rsidRPr="00C32686">
              <w:rPr>
                <w:rFonts w:ascii="Aptos" w:eastAsia="Arial" w:hAnsi="Aptos" w:cs="Arial"/>
                <w:b/>
                <w:bCs/>
                <w:sz w:val="20"/>
                <w:szCs w:val="20"/>
              </w:rPr>
              <w:t>n.</w:t>
            </w:r>
          </w:p>
          <w:p w14:paraId="5F0ED8A0" w14:textId="77777777" w:rsidR="00270F81" w:rsidRPr="00C32686" w:rsidRDefault="00270F81" w:rsidP="00C32686">
            <w:pPr>
              <w:pStyle w:val="TableParagraph"/>
              <w:spacing w:before="3"/>
              <w:rPr>
                <w:rFonts w:ascii="Aptos" w:hAnsi="Aptos"/>
                <w:sz w:val="20"/>
                <w:szCs w:val="20"/>
              </w:rPr>
            </w:pPr>
          </w:p>
          <w:p w14:paraId="531D80D0" w14:textId="7C257CEE" w:rsidR="00270F81" w:rsidRPr="00270F81" w:rsidRDefault="00270F81" w:rsidP="00270F81">
            <w:pPr>
              <w:rPr>
                <w:rFonts w:ascii="Aptos" w:hAnsi="Aptos" w:cs="Arial"/>
                <w:i/>
                <w:sz w:val="20"/>
                <w:szCs w:val="20"/>
              </w:rPr>
            </w:pP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16"/>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z w:val="20"/>
                <w:szCs w:val="20"/>
              </w:rPr>
              <w:t>ld</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usually</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pre</w:t>
            </w:r>
            <w:r w:rsidRPr="00C32686">
              <w:rPr>
                <w:rFonts w:ascii="Aptos" w:eastAsia="Arial" w:hAnsi="Aptos" w:cs="Arial"/>
                <w:sz w:val="20"/>
                <w:szCs w:val="20"/>
              </w:rPr>
              <w:t>s</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ir</w:t>
            </w:r>
            <w:r w:rsidRPr="00C32686">
              <w:rPr>
                <w:rFonts w:ascii="Aptos" w:eastAsia="Arial" w:hAnsi="Aptos" w:cs="Arial"/>
                <w:spacing w:val="1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pacing w:val="-2"/>
                <w:sz w:val="20"/>
                <w:szCs w:val="20"/>
              </w:rPr>
              <w:t>s</w:t>
            </w:r>
            <w:r w:rsidRPr="00C32686">
              <w:rPr>
                <w:rFonts w:ascii="Aptos" w:eastAsia="Arial" w:hAnsi="Aptos" w:cs="Arial"/>
                <w:sz w:val="20"/>
                <w:szCs w:val="20"/>
              </w:rPr>
              <w:t>is</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4"/>
                <w:sz w:val="20"/>
                <w:szCs w:val="20"/>
              </w:rPr>
              <w:t>a</w:t>
            </w:r>
            <w:r w:rsidRPr="00C32686">
              <w:rPr>
                <w:rFonts w:ascii="Aptos" w:eastAsia="Arial" w:hAnsi="Aptos" w:cs="Arial"/>
                <w:spacing w:val="-3"/>
                <w:sz w:val="20"/>
                <w:szCs w:val="20"/>
              </w:rPr>
              <w:t>l</w:t>
            </w:r>
            <w:r w:rsidRPr="00C32686">
              <w:rPr>
                <w:rFonts w:ascii="Aptos" w:eastAsia="Arial" w:hAnsi="Aptos" w:cs="Arial"/>
                <w:sz w:val="20"/>
                <w:szCs w:val="20"/>
              </w:rPr>
              <w:t xml:space="preserve">s </w:t>
            </w:r>
            <w:r w:rsidRPr="00C32686">
              <w:rPr>
                <w:rFonts w:ascii="Aptos" w:eastAsia="Arial" w:hAnsi="Aptos" w:cs="Arial"/>
                <w:spacing w:val="-4"/>
                <w:sz w:val="20"/>
                <w:szCs w:val="20"/>
              </w:rPr>
              <w:t>w</w:t>
            </w:r>
            <w:r w:rsidRPr="00C32686">
              <w:rPr>
                <w:rFonts w:ascii="Aptos" w:eastAsia="Arial" w:hAnsi="Aptos" w:cs="Arial"/>
                <w:sz w:val="20"/>
                <w:szCs w:val="20"/>
              </w:rPr>
              <w:t>it</w:t>
            </w:r>
            <w:r w:rsidRPr="00C32686">
              <w:rPr>
                <w:rFonts w:ascii="Aptos" w:eastAsia="Arial" w:hAnsi="Aptos" w:cs="Arial"/>
                <w:spacing w:val="-1"/>
                <w:sz w:val="20"/>
                <w:szCs w:val="20"/>
              </w:rPr>
              <w:t>h</w:t>
            </w:r>
            <w:r w:rsidRPr="00C32686">
              <w:rPr>
                <w:rFonts w:ascii="Aptos" w:eastAsia="Arial" w:hAnsi="Aptos" w:cs="Arial"/>
                <w:sz w:val="20"/>
                <w:szCs w:val="20"/>
              </w:rPr>
              <w:t>in</w:t>
            </w:r>
            <w:r w:rsidRPr="00C32686">
              <w:rPr>
                <w:rFonts w:ascii="Aptos" w:eastAsia="Arial" w:hAnsi="Aptos" w:cs="Arial"/>
                <w:spacing w:val="1"/>
                <w:sz w:val="20"/>
                <w:szCs w:val="20"/>
              </w:rPr>
              <w:t xml:space="preserve"> </w:t>
            </w:r>
            <w:r w:rsidRPr="00C32686">
              <w:rPr>
                <w:rFonts w:ascii="Aptos" w:eastAsia="Arial" w:hAnsi="Aptos" w:cs="Arial"/>
                <w:sz w:val="20"/>
                <w:szCs w:val="20"/>
              </w:rPr>
              <w:t>6</w:t>
            </w:r>
            <w:r w:rsidRPr="00C32686">
              <w:rPr>
                <w:rFonts w:ascii="Aptos" w:eastAsia="Arial" w:hAnsi="Aptos" w:cs="Arial"/>
                <w:spacing w:val="-2"/>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on</w:t>
            </w:r>
            <w:r w:rsidRPr="00C32686">
              <w:rPr>
                <w:rFonts w:ascii="Aptos" w:eastAsia="Arial" w:hAnsi="Aptos" w:cs="Arial"/>
                <w:sz w:val="20"/>
                <w:szCs w:val="20"/>
              </w:rPr>
              <w:t>t</w:t>
            </w:r>
            <w:r w:rsidRPr="00C32686">
              <w:rPr>
                <w:rFonts w:ascii="Aptos" w:eastAsia="Arial" w:hAnsi="Aptos" w:cs="Arial"/>
                <w:spacing w:val="-4"/>
                <w:sz w:val="20"/>
                <w:szCs w:val="20"/>
              </w:rPr>
              <w:t>h</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 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ting</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pacing w:val="-3"/>
                <w:sz w:val="20"/>
                <w:szCs w:val="20"/>
              </w:rPr>
              <w:t>i</w:t>
            </w:r>
            <w:r w:rsidRPr="00C32686">
              <w:rPr>
                <w:rFonts w:ascii="Aptos" w:eastAsia="Arial" w:hAnsi="Aptos" w:cs="Arial"/>
                <w:sz w:val="20"/>
                <w:szCs w:val="20"/>
              </w:rPr>
              <w:t>r c</w:t>
            </w:r>
            <w:r w:rsidRPr="00C32686">
              <w:rPr>
                <w:rFonts w:ascii="Aptos" w:eastAsia="Arial" w:hAnsi="Aptos" w:cs="Arial"/>
                <w:spacing w:val="-1"/>
                <w:sz w:val="20"/>
                <w:szCs w:val="20"/>
              </w:rPr>
              <w:t>our</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w:t>
            </w:r>
          </w:p>
        </w:tc>
      </w:tr>
      <w:tr w:rsidR="00270F81" w:rsidRPr="003241F7" w14:paraId="3337D8D0" w14:textId="77777777" w:rsidTr="00C32686">
        <w:tc>
          <w:tcPr>
            <w:tcW w:w="7086" w:type="dxa"/>
          </w:tcPr>
          <w:p w14:paraId="674E5465" w14:textId="77777777" w:rsidR="00270F81" w:rsidRPr="004338F0" w:rsidRDefault="00270F81" w:rsidP="00C32686">
            <w:pPr>
              <w:pStyle w:val="NormalWeb"/>
              <w:rPr>
                <w:rFonts w:ascii="Aptos" w:hAnsi="Aptos" w:cs="Helvetica"/>
                <w:b/>
                <w:bCs/>
                <w:color w:val="000000"/>
                <w:sz w:val="20"/>
                <w:szCs w:val="20"/>
              </w:rPr>
            </w:pPr>
            <w:r w:rsidRPr="004338F0">
              <w:rPr>
                <w:rFonts w:ascii="Aptos" w:hAnsi="Aptos" w:cs="Helvetica"/>
                <w:b/>
                <w:bCs/>
                <w:color w:val="000000"/>
                <w:sz w:val="20"/>
                <w:szCs w:val="20"/>
              </w:rPr>
              <w:lastRenderedPageBreak/>
              <w:t>6.7.1.2 Examining Committee</w:t>
            </w:r>
          </w:p>
          <w:p w14:paraId="43089570"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advisor/co-advisor will recommend an examining committee to the Department/Unit Head for approval, which shall then be reported to the Faculty of Graduate Studies on the “</w:t>
            </w:r>
            <w:hyperlink r:id="rId127" w:tgtFrame="_blank" w:history="1">
              <w:r w:rsidRPr="00C70716">
                <w:rPr>
                  <w:rStyle w:val="Hyperlink"/>
                  <w:rFonts w:ascii="Aptos" w:eastAsiaTheme="majorEastAsia" w:hAnsi="Aptos" w:cs="Helvetica"/>
                  <w:color w:val="362925"/>
                  <w:sz w:val="20"/>
                  <w:szCs w:val="20"/>
                  <w:bdr w:val="none" w:sz="0" w:space="0" w:color="auto" w:frame="1"/>
                </w:rPr>
                <w:t>Master’s Thesis/Practicum Title and Appointment of Examiners”</w:t>
              </w:r>
            </w:hyperlink>
            <w:r w:rsidRPr="00C70716">
              <w:rPr>
                <w:rFonts w:ascii="Aptos" w:hAnsi="Aptos" w:cs="Helvetica"/>
                <w:color w:val="222222"/>
                <w:sz w:val="20"/>
                <w:szCs w:val="20"/>
              </w:rPr>
              <w:t xml:space="preserve"> form. This form must be approved by the Dean of the Faculty of Graduate Studies at least two (2) weeks prior to the </w:t>
            </w:r>
            <w:r w:rsidRPr="00C70716">
              <w:rPr>
                <w:rFonts w:ascii="Aptos" w:hAnsi="Aptos" w:cs="Helvetica"/>
                <w:color w:val="222222"/>
                <w:sz w:val="20"/>
                <w:szCs w:val="20"/>
                <w:u w:val="single"/>
              </w:rPr>
              <w:t>distribution</w:t>
            </w:r>
            <w:r w:rsidRPr="00C70716">
              <w:rPr>
                <w:rFonts w:ascii="Aptos" w:hAnsi="Aptos" w:cs="Helvetica"/>
                <w:color w:val="222222"/>
                <w:sz w:val="20"/>
                <w:szCs w:val="20"/>
              </w:rPr>
              <w:t xml:space="preserve"> of the thesis to committee members for written examination.</w:t>
            </w:r>
          </w:p>
          <w:p w14:paraId="7A9B4726"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Usually, the examining committee will be the same as the advisory committee unless otherwise stipulated in the department’s/unit’s supplementary regulations. </w:t>
            </w:r>
          </w:p>
          <w:p w14:paraId="320566D4"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examining committee must consist of a minimum of three (3) members (including the advisor/co-advisor), at least two (2) of whom must be members of the Faculty of Graduate Studies. All examiners must be deemed qualified by the Department/Unit Head and be willing to serve. It is usually expected that examination committee members will have a Master’s degree or equivalent. Knowledge Experts and invited members are exempt from this requirement. </w:t>
            </w:r>
          </w:p>
          <w:p w14:paraId="1446ADC2"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addition to the minimum three members as described above, the examining committee may include a voting Knowledge Expert or non-voting invited member, not both. See section 6.5.2.</w:t>
            </w:r>
          </w:p>
          <w:p w14:paraId="76849DAD"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examining committee, including the advisor/co-advisor, must be approved by the Faculty of Graduate Studies. No changes may be made to the examining committee after the distribution of the thesis unless approved by the Dean of the Faculty of Graduate Studies or designate. Individual departments/units establish specific requirements for examination and students should consult department/unit supplementary regulations for specific requirements.</w:t>
            </w:r>
          </w:p>
          <w:p w14:paraId="58A1EA83"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if they hold a rank of Adjunct Professor.</w:t>
            </w:r>
          </w:p>
          <w:p w14:paraId="56AE7662" w14:textId="77777777" w:rsidR="00270F81" w:rsidRPr="00050B34" w:rsidRDefault="00270F81" w:rsidP="00C32686">
            <w:pPr>
              <w:pStyle w:val="NormalWeb"/>
              <w:shd w:val="clear" w:color="auto" w:fill="FFFFFF" w:themeFill="background1"/>
              <w:textAlignment w:val="baseline"/>
              <w:rPr>
                <w:rFonts w:ascii="Aptos" w:hAnsi="Aptos" w:cs="Helvetica"/>
                <w:b/>
                <w:bCs/>
                <w:color w:val="222222"/>
                <w:sz w:val="20"/>
                <w:szCs w:val="20"/>
              </w:rPr>
            </w:pPr>
            <w:r w:rsidRPr="00050B34">
              <w:rPr>
                <w:rFonts w:ascii="Aptos" w:hAnsi="Aptos" w:cs="Helvetica"/>
                <w:b/>
                <w:bCs/>
                <w:color w:val="222222"/>
                <w:sz w:val="20"/>
                <w:szCs w:val="20"/>
              </w:rPr>
              <w:t>Written Examination</w:t>
            </w:r>
          </w:p>
          <w:p w14:paraId="7E0082C9"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Head of the department/unit arranges for the distribution of the thesis/practicum to the examiners for written examination. A student has the right to an examination of the thesis/practicum if they believe it is ready for examination. It is the department’s/unit’s responsibility to advise the student of any risk involved should they decide to proceed against the department’s/unit’s </w:t>
            </w:r>
            <w:r w:rsidRPr="00C70716">
              <w:rPr>
                <w:rFonts w:ascii="Aptos" w:hAnsi="Aptos" w:cs="Helvetica"/>
                <w:color w:val="222222"/>
                <w:sz w:val="20"/>
                <w:szCs w:val="20"/>
              </w:rPr>
              <w:lastRenderedPageBreak/>
              <w:t>recommendation. It is the duty of all examiners to read the thesis/practicum and report on its merits according to the following categories:</w:t>
            </w:r>
          </w:p>
          <w:p w14:paraId="74A65C84" w14:textId="77777777" w:rsidR="00270F81" w:rsidRPr="00C70716" w:rsidRDefault="00270F81" w:rsidP="00C32686">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without modification or with minor revision(s); or</w:t>
            </w:r>
          </w:p>
          <w:p w14:paraId="2D382BC4" w14:textId="77777777" w:rsidR="00270F81" w:rsidRPr="00C70716" w:rsidRDefault="00270F81" w:rsidP="00C32686">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subject to modification and/or revision(s); or</w:t>
            </w:r>
          </w:p>
          <w:p w14:paraId="5EF3C2C3" w14:textId="77777777" w:rsidR="00270F81" w:rsidRPr="00C70716" w:rsidRDefault="00270F81" w:rsidP="00C32686">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Not acceptable.</w:t>
            </w:r>
          </w:p>
          <w:p w14:paraId="48839465"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two or more examiners do not approve the thesis, then the student is deemed to have failed the written examination. The failure must be reported to the Faculty of Graduate Studies as “not approved” on the </w:t>
            </w:r>
            <w:hyperlink r:id="rId128" w:history="1">
              <w:r w:rsidRPr="00C70716">
                <w:rPr>
                  <w:rStyle w:val="Hyperlink"/>
                  <w:rFonts w:ascii="Aptos" w:hAnsi="Aptos" w:cs="Helvetica"/>
                  <w:sz w:val="20"/>
                  <w:szCs w:val="20"/>
                </w:rPr>
                <w:t xml:space="preserve">Master’s </w:t>
              </w:r>
              <w:r w:rsidRPr="00C70716">
                <w:rPr>
                  <w:rStyle w:val="Hyperlink"/>
                  <w:rFonts w:ascii="Aptos" w:eastAsiaTheme="majorEastAsia" w:hAnsi="Aptos" w:cs="Helvetica"/>
                  <w:sz w:val="20"/>
                  <w:szCs w:val="20"/>
                  <w:bdr w:val="none" w:sz="0" w:space="0" w:color="auto" w:frame="1"/>
                </w:rPr>
                <w:t>Thesis/Practicum Final Report form</w:t>
              </w:r>
            </w:hyperlink>
            <w:r w:rsidRPr="00C70716">
              <w:rPr>
                <w:rFonts w:ascii="Aptos" w:hAnsi="Aptos" w:cs="Helvetica"/>
                <w:color w:val="222222"/>
                <w:sz w:val="20"/>
                <w:szCs w:val="20"/>
              </w:rPr>
              <w:t>.</w:t>
            </w:r>
          </w:p>
          <w:p w14:paraId="13C68824" w14:textId="7AE0D38F" w:rsidR="00270F81" w:rsidRPr="00C70716" w:rsidRDefault="00270F81" w:rsidP="00C32686">
            <w:pPr>
              <w:pStyle w:val="NormalWeb"/>
              <w:rPr>
                <w:rFonts w:ascii="Aptos" w:hAnsi="Aptos" w:cs="Helvetica"/>
                <w:b/>
                <w:color w:val="000000"/>
                <w:sz w:val="20"/>
                <w:szCs w:val="20"/>
              </w:rPr>
            </w:pPr>
            <w:r w:rsidRPr="00C70716">
              <w:rPr>
                <w:rFonts w:ascii="Aptos" w:hAnsi="Aptos" w:cs="Helvetica"/>
                <w:color w:val="222222"/>
                <w:sz w:val="20"/>
                <w:szCs w:val="20"/>
              </w:rPr>
              <w:t>Note that advisors and co-advisors share a single vote.</w:t>
            </w:r>
          </w:p>
        </w:tc>
        <w:tc>
          <w:tcPr>
            <w:tcW w:w="4254" w:type="dxa"/>
          </w:tcPr>
          <w:p w14:paraId="0FA0AE24" w14:textId="77777777" w:rsidR="00270F81" w:rsidRPr="00C32686" w:rsidRDefault="00270F81" w:rsidP="00C32686">
            <w:pPr>
              <w:autoSpaceDE w:val="0"/>
              <w:autoSpaceDN w:val="0"/>
              <w:adjustRightInd w:val="0"/>
              <w:spacing w:after="120"/>
              <w:rPr>
                <w:rFonts w:ascii="Aptos" w:hAnsi="Aptos" w:cs="Helvetica"/>
                <w:i/>
                <w:sz w:val="20"/>
                <w:szCs w:val="20"/>
              </w:rPr>
            </w:pPr>
          </w:p>
        </w:tc>
      </w:tr>
      <w:tr w:rsidR="00270F81" w:rsidRPr="003241F7" w14:paraId="22AD8071" w14:textId="77777777" w:rsidTr="00C32686">
        <w:tc>
          <w:tcPr>
            <w:tcW w:w="7086" w:type="dxa"/>
          </w:tcPr>
          <w:p w14:paraId="1E21123B" w14:textId="77777777" w:rsidR="00270F81" w:rsidRPr="00050B34" w:rsidRDefault="00270F81" w:rsidP="00C32686">
            <w:pPr>
              <w:pStyle w:val="NormalWeb"/>
              <w:rPr>
                <w:rFonts w:ascii="Aptos" w:hAnsi="Aptos" w:cs="Helvetica"/>
                <w:b/>
                <w:bCs/>
                <w:color w:val="000000"/>
                <w:sz w:val="20"/>
                <w:szCs w:val="20"/>
              </w:rPr>
            </w:pPr>
            <w:r w:rsidRPr="00050B34">
              <w:rPr>
                <w:rFonts w:ascii="Aptos" w:hAnsi="Aptos" w:cs="Helvetica"/>
                <w:b/>
                <w:bCs/>
                <w:color w:val="000000"/>
                <w:sz w:val="20"/>
                <w:szCs w:val="20"/>
              </w:rPr>
              <w:t>6.7.1.3 Oral Examination</w:t>
            </w:r>
          </w:p>
          <w:p w14:paraId="75C52FE1"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departments/units requiring students to pass an </w:t>
            </w:r>
            <w:r w:rsidRPr="00C70716">
              <w:rPr>
                <w:rFonts w:ascii="Aptos" w:hAnsi="Aptos" w:cs="Helvetica"/>
                <w:sz w:val="20"/>
                <w:szCs w:val="20"/>
              </w:rPr>
              <w:t>oral examination</w:t>
            </w:r>
            <w:r w:rsidRPr="00C70716">
              <w:rPr>
                <w:rFonts w:ascii="Aptos" w:hAnsi="Aptos" w:cs="Helvetica"/>
                <w:color w:val="222222"/>
                <w:sz w:val="20"/>
                <w:szCs w:val="20"/>
              </w:rPr>
              <w:t xml:space="preserve"> on the subject of the thesis/practicum and matters relating thereto, the format of the oral examination is described in the supplementary regulations of the department/unit. Students should consult these supplementary regulations for specific requirements. A student has the right to an examination of the thesis/practicum if they believe it is ready for examination. It is the department’s/unit’s responsibility to advise the student of any risk involved should they decide to proceed against the department’s/unit’s recommendation.</w:t>
            </w:r>
          </w:p>
          <w:p w14:paraId="28CAD1C3"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should be completed within one (1) month of distribution of the reports on the written thesis/practicum to the examining committee.</w:t>
            </w:r>
          </w:p>
          <w:p w14:paraId="07DDE59C"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oral examination may be held in-person, remotely, or using a hybrid model.  All members of the examining committee should be present in real time at the examination. Under exceptional circumstances, and with the prior approval of the Dean of the Faculty of Graduate Studies, one (1) member may be absent from the proceedings and required to submit questions. No recordings will be permitted. Any in-person components of the oral examination must be held at either The University of Manitoba Fort Garry or Bannatyne campus, Université de Saint-Boniface, or the St. Boniface Hospital Albrechtsen Research Centre usually during regular business hours. </w:t>
            </w:r>
          </w:p>
          <w:p w14:paraId="66BE34E3"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shall be open to all members of The University of Manitoba community except in exceptional cases. The oral examination may be closed, for example, when the results of the thesis/practicum research must be kept confidential for a period of time. In such cases, the examining committee and Department/Unit Head must request a closed examination to the Dean of the Faculty of Graduate Studies, who shall then decide that the final examination be closed to all but the examining committee. The Dean of the Faculty of Graduate Studies (or delegate) reserves the right to attend a closed examination.</w:t>
            </w:r>
          </w:p>
          <w:p w14:paraId="29FFD08B"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The oral examination will usually be held in English but may be held in French. Departmental/Unit supplementary regulations may allow the oral examination to be held in a language other than English or French.</w:t>
            </w:r>
          </w:p>
          <w:p w14:paraId="55F0236F"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Following completion of the examination of the thesis/practicum, examiners will determine the results of the oral examination and the written thesis/practicum.</w:t>
            </w:r>
          </w:p>
          <w:p w14:paraId="788C4957"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examiners will also determine the nature of and procedures for approval of any revisions that will be required prior to submission of the thesis/practicum to the Faculty of Graduate Studies (via MSpace). The advisor/co-advisor is usually responsible for ensuring that revisions are completed according to the instructions from the examining committee.</w:t>
            </w:r>
          </w:p>
          <w:p w14:paraId="38E67DA6"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final assessment of the examiners shall be reported to the Faculty of Graduate Studies as either “approved” or “not approved” on the Master’s </w:t>
            </w:r>
            <w:hyperlink r:id="rId129" w:history="1">
              <w:r w:rsidRPr="00C70716">
                <w:rPr>
                  <w:rStyle w:val="Hyperlink"/>
                  <w:rFonts w:ascii="Aptos" w:eastAsiaTheme="majorEastAsia" w:hAnsi="Aptos" w:cs="Helvetica"/>
                  <w:color w:val="362925"/>
                  <w:sz w:val="20"/>
                  <w:szCs w:val="20"/>
                  <w:bdr w:val="none" w:sz="0" w:space="0" w:color="auto" w:frame="1"/>
                </w:rPr>
                <w:t>Thesis/Practicum Final Report form</w:t>
              </w:r>
            </w:hyperlink>
            <w:r w:rsidRPr="00C70716">
              <w:rPr>
                <w:rFonts w:ascii="Aptos" w:hAnsi="Aptos" w:cs="Helvetica"/>
                <w:color w:val="222222"/>
                <w:sz w:val="20"/>
                <w:szCs w:val="20"/>
              </w:rPr>
              <w:t> submitted by the advisor. Each examiner must sign the form. If two (2) or more examiners do not approve the thesis/practicum, the student is deemed to have failed the examination.</w:t>
            </w:r>
          </w:p>
          <w:p w14:paraId="30E9C0A1" w14:textId="77777777" w:rsidR="00270F81" w:rsidRPr="00C70716" w:rsidRDefault="00270F81" w:rsidP="00C32686">
            <w:pPr>
              <w:pStyle w:val="NormalWeb"/>
              <w:rPr>
                <w:rFonts w:ascii="Aptos" w:hAnsi="Aptos" w:cs="Helvetica"/>
                <w:b/>
                <w:color w:val="000000"/>
                <w:sz w:val="20"/>
                <w:szCs w:val="20"/>
              </w:rPr>
            </w:pPr>
          </w:p>
        </w:tc>
        <w:tc>
          <w:tcPr>
            <w:tcW w:w="4254" w:type="dxa"/>
          </w:tcPr>
          <w:p w14:paraId="2E9C990F" w14:textId="77777777" w:rsidR="00270F81" w:rsidRPr="00C32686" w:rsidRDefault="00270F81" w:rsidP="00C32686">
            <w:pPr>
              <w:autoSpaceDE w:val="0"/>
              <w:autoSpaceDN w:val="0"/>
              <w:adjustRightInd w:val="0"/>
              <w:rPr>
                <w:rFonts w:ascii="Aptos" w:hAnsi="Aptos" w:cs="Arial"/>
                <w:i/>
                <w:sz w:val="20"/>
                <w:szCs w:val="20"/>
              </w:rPr>
            </w:pPr>
          </w:p>
          <w:p w14:paraId="48A8A8BE" w14:textId="77777777" w:rsidR="00270F81" w:rsidRPr="00C32686" w:rsidRDefault="00270F81" w:rsidP="00C32686">
            <w:pPr>
              <w:pStyle w:val="TableParagraph"/>
              <w:ind w:left="11" w:right="101"/>
              <w:jc w:val="both"/>
              <w:rPr>
                <w:rFonts w:ascii="Aptos" w:eastAsia="Arial" w:hAnsi="Aptos" w:cs="Arial"/>
                <w:sz w:val="20"/>
                <w:szCs w:val="20"/>
              </w:rPr>
            </w:pPr>
            <w:r w:rsidRPr="00C32686">
              <w:rPr>
                <w:rFonts w:ascii="Aptos" w:eastAsia="Arial" w:hAnsi="Aptos" w:cs="Arial"/>
                <w:spacing w:val="4"/>
                <w:sz w:val="20"/>
                <w:szCs w:val="20"/>
              </w:rPr>
              <w:t>W</w:t>
            </w:r>
            <w:r w:rsidRPr="00C32686">
              <w:rPr>
                <w:rFonts w:ascii="Aptos" w:eastAsia="Arial" w:hAnsi="Aptos" w:cs="Arial"/>
                <w:spacing w:val="-4"/>
                <w:sz w:val="20"/>
                <w:szCs w:val="20"/>
              </w:rPr>
              <w:t>h</w:t>
            </w:r>
            <w:r w:rsidRPr="00C32686">
              <w:rPr>
                <w:rFonts w:ascii="Aptos" w:eastAsia="Arial" w:hAnsi="Aptos" w:cs="Arial"/>
                <w:spacing w:val="-1"/>
                <w:sz w:val="20"/>
                <w:szCs w:val="20"/>
              </w:rPr>
              <w:t>e</w:t>
            </w:r>
            <w:r w:rsidRPr="00C32686">
              <w:rPr>
                <w:rFonts w:ascii="Aptos" w:eastAsia="Arial" w:hAnsi="Aptos" w:cs="Arial"/>
                <w:sz w:val="20"/>
                <w:szCs w:val="20"/>
              </w:rPr>
              <w:t>n</w:t>
            </w:r>
            <w:r w:rsidRPr="00C32686">
              <w:rPr>
                <w:rFonts w:ascii="Aptos" w:eastAsia="Arial" w:hAnsi="Aptos" w:cs="Arial"/>
                <w:spacing w:val="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11"/>
                <w:sz w:val="20"/>
                <w:szCs w:val="20"/>
              </w:rPr>
              <w:t xml:space="preserve"> </w:t>
            </w:r>
            <w:r w:rsidRPr="00C32686">
              <w:rPr>
                <w:rFonts w:ascii="Aptos" w:eastAsia="Arial" w:hAnsi="Aptos" w:cs="Arial"/>
                <w:spacing w:val="-1"/>
                <w:sz w:val="20"/>
                <w:szCs w:val="20"/>
              </w:rPr>
              <w:t>h</w:t>
            </w:r>
            <w:r w:rsidRPr="00C32686">
              <w:rPr>
                <w:rFonts w:ascii="Aptos" w:eastAsia="Arial" w:hAnsi="Aptos" w:cs="Arial"/>
                <w:spacing w:val="-4"/>
                <w:sz w:val="20"/>
                <w:szCs w:val="20"/>
              </w:rPr>
              <w:t>a</w:t>
            </w:r>
            <w:r w:rsidRPr="00C32686">
              <w:rPr>
                <w:rFonts w:ascii="Aptos" w:eastAsia="Arial" w:hAnsi="Aptos" w:cs="Arial"/>
                <w:sz w:val="20"/>
                <w:szCs w:val="20"/>
              </w:rPr>
              <w:t>s</w:t>
            </w:r>
            <w:r w:rsidRPr="00C32686">
              <w:rPr>
                <w:rFonts w:ascii="Aptos" w:eastAsia="Arial" w:hAnsi="Aptos" w:cs="Arial"/>
                <w:spacing w:val="11"/>
                <w:sz w:val="20"/>
                <w:szCs w:val="20"/>
              </w:rPr>
              <w:t xml:space="preserve"> </w:t>
            </w:r>
            <w:r w:rsidRPr="00C32686">
              <w:rPr>
                <w:rFonts w:ascii="Aptos" w:eastAsia="Arial" w:hAnsi="Aptos" w:cs="Arial"/>
                <w:spacing w:val="-1"/>
                <w:sz w:val="20"/>
                <w:szCs w:val="20"/>
              </w:rPr>
              <w:t>bee</w:t>
            </w:r>
            <w:r w:rsidRPr="00C32686">
              <w:rPr>
                <w:rFonts w:ascii="Aptos" w:eastAsia="Arial" w:hAnsi="Aptos" w:cs="Arial"/>
                <w:sz w:val="20"/>
                <w:szCs w:val="20"/>
              </w:rPr>
              <w:t>n</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de</w:t>
            </w:r>
            <w:r w:rsidRPr="00C32686">
              <w:rPr>
                <w:rFonts w:ascii="Aptos" w:eastAsia="Arial" w:hAnsi="Aptos" w:cs="Arial"/>
                <w:spacing w:val="-2"/>
                <w:sz w:val="20"/>
                <w:szCs w:val="20"/>
              </w:rPr>
              <w:t>v</w:t>
            </w:r>
            <w:r w:rsidRPr="00C32686">
              <w:rPr>
                <w:rFonts w:ascii="Aptos" w:eastAsia="Arial" w:hAnsi="Aptos" w:cs="Arial"/>
                <w:spacing w:val="-1"/>
                <w:sz w:val="20"/>
                <w:szCs w:val="20"/>
              </w:rPr>
              <w:t>e</w:t>
            </w:r>
            <w:r w:rsidRPr="00C32686">
              <w:rPr>
                <w:rFonts w:ascii="Aptos" w:eastAsia="Arial" w:hAnsi="Aptos" w:cs="Arial"/>
                <w:sz w:val="20"/>
                <w:szCs w:val="20"/>
              </w:rPr>
              <w:t>l</w:t>
            </w:r>
            <w:r w:rsidRPr="00C32686">
              <w:rPr>
                <w:rFonts w:ascii="Aptos" w:eastAsia="Arial" w:hAnsi="Aptos" w:cs="Arial"/>
                <w:spacing w:val="-3"/>
                <w:sz w:val="20"/>
                <w:szCs w:val="20"/>
              </w:rPr>
              <w:t>o</w:t>
            </w:r>
            <w:r w:rsidRPr="00C32686">
              <w:rPr>
                <w:rFonts w:ascii="Aptos" w:eastAsia="Arial" w:hAnsi="Aptos" w:cs="Arial"/>
                <w:spacing w:val="-1"/>
                <w:sz w:val="20"/>
                <w:szCs w:val="20"/>
              </w:rPr>
              <w:t>pe</w:t>
            </w:r>
            <w:r w:rsidRPr="00C32686">
              <w:rPr>
                <w:rFonts w:ascii="Aptos" w:eastAsia="Arial" w:hAnsi="Aptos" w:cs="Arial"/>
                <w:sz w:val="20"/>
                <w:szCs w:val="20"/>
              </w:rPr>
              <w:t>d</w:t>
            </w:r>
            <w:r w:rsidRPr="00C32686">
              <w:rPr>
                <w:rFonts w:ascii="Aptos" w:eastAsia="Arial" w:hAnsi="Aptos" w:cs="Arial"/>
                <w:spacing w:val="9"/>
                <w:sz w:val="20"/>
                <w:szCs w:val="20"/>
              </w:rPr>
              <w:t xml:space="preserve"> </w:t>
            </w:r>
            <w:r w:rsidRPr="00C32686">
              <w:rPr>
                <w:rFonts w:ascii="Aptos" w:eastAsia="Arial" w:hAnsi="Aptos" w:cs="Arial"/>
                <w:sz w:val="20"/>
                <w:szCs w:val="20"/>
              </w:rPr>
              <w:t>to</w:t>
            </w:r>
            <w:r w:rsidRPr="00C32686">
              <w:rPr>
                <w:rFonts w:ascii="Aptos" w:eastAsia="Arial" w:hAnsi="Aptos" w:cs="Arial"/>
                <w:spacing w:val="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po</w:t>
            </w:r>
            <w:r w:rsidRPr="00C32686">
              <w:rPr>
                <w:rFonts w:ascii="Aptos" w:eastAsia="Arial" w:hAnsi="Aptos" w:cs="Arial"/>
                <w:sz w:val="20"/>
                <w:szCs w:val="20"/>
              </w:rPr>
              <w:t>int</w:t>
            </w:r>
            <w:r w:rsidRPr="00C32686">
              <w:rPr>
                <w:rFonts w:ascii="Aptos" w:eastAsia="Arial" w:hAnsi="Aptos" w:cs="Arial"/>
                <w:spacing w:val="11"/>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her</w:t>
            </w:r>
            <w:r w:rsidRPr="00C32686">
              <w:rPr>
                <w:rFonts w:ascii="Aptos" w:eastAsia="Arial" w:hAnsi="Aptos" w:cs="Arial"/>
                <w:sz w:val="20"/>
                <w:szCs w:val="20"/>
              </w:rPr>
              <w:t>e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6"/>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w:t>
            </w:r>
            <w:r w:rsidRPr="00C32686">
              <w:rPr>
                <w:rFonts w:ascii="Aptos" w:eastAsia="Arial" w:hAnsi="Aptos" w:cs="Arial"/>
                <w:spacing w:val="2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z w:val="20"/>
                <w:szCs w:val="20"/>
              </w:rPr>
              <w:t>,</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24"/>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be</w:t>
            </w:r>
            <w:r w:rsidRPr="00C32686">
              <w:rPr>
                <w:rFonts w:ascii="Aptos" w:eastAsia="Arial" w:hAnsi="Aptos" w:cs="Arial"/>
                <w:spacing w:val="-4"/>
                <w:sz w:val="20"/>
                <w:szCs w:val="20"/>
              </w:rPr>
              <w:t>r</w:t>
            </w:r>
            <w:r w:rsidRPr="00C32686">
              <w:rPr>
                <w:rFonts w:ascii="Aptos" w:eastAsia="Arial" w:hAnsi="Aptos" w:cs="Arial"/>
                <w:sz w:val="20"/>
                <w:szCs w:val="20"/>
              </w:rPr>
              <w:t>s</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2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or</w:t>
            </w:r>
            <w:r w:rsidRPr="00C32686">
              <w:rPr>
                <w:rFonts w:ascii="Aptos" w:eastAsia="Arial" w:hAnsi="Aptos" w:cs="Arial"/>
                <w:sz w:val="20"/>
                <w:szCs w:val="20"/>
              </w:rPr>
              <w:t xml:space="preserve">y </w:t>
            </w:r>
            <w:r w:rsidRPr="00C32686">
              <w:rPr>
                <w:rFonts w:ascii="Aptos" w:eastAsia="Arial" w:hAnsi="Aptos" w:cs="Arial"/>
                <w:spacing w:val="1"/>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e</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21"/>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ti</w:t>
            </w:r>
            <w:r w:rsidRPr="00C32686">
              <w:rPr>
                <w:rFonts w:ascii="Aptos" w:eastAsia="Arial" w:hAnsi="Aptos" w:cs="Arial"/>
                <w:spacing w:val="-1"/>
                <w:sz w:val="20"/>
                <w:szCs w:val="20"/>
              </w:rPr>
              <w:t>s</w:t>
            </w:r>
            <w:r w:rsidRPr="00C32686">
              <w:rPr>
                <w:rFonts w:ascii="Aptos" w:eastAsia="Arial" w:hAnsi="Aptos" w:cs="Arial"/>
                <w:sz w:val="20"/>
                <w:szCs w:val="20"/>
              </w:rPr>
              <w:t>fied</w:t>
            </w:r>
            <w:r w:rsidRPr="00C32686">
              <w:rPr>
                <w:rFonts w:ascii="Aptos" w:eastAsia="Arial" w:hAnsi="Aptos" w:cs="Arial"/>
                <w:spacing w:val="2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ha</w:t>
            </w:r>
            <w:r w:rsidRPr="00C32686">
              <w:rPr>
                <w:rFonts w:ascii="Aptos" w:eastAsia="Arial" w:hAnsi="Aptos" w:cs="Arial"/>
                <w:sz w:val="20"/>
                <w:szCs w:val="20"/>
              </w:rPr>
              <w:t>t</w:t>
            </w:r>
            <w:r w:rsidRPr="00C32686">
              <w:rPr>
                <w:rFonts w:ascii="Aptos" w:eastAsia="Arial" w:hAnsi="Aptos" w:cs="Arial"/>
                <w:spacing w:val="22"/>
                <w:sz w:val="20"/>
                <w:szCs w:val="20"/>
              </w:rPr>
              <w:t xml:space="preserve"> </w:t>
            </w:r>
            <w:r w:rsidRPr="00C32686">
              <w:rPr>
                <w:rFonts w:ascii="Aptos" w:eastAsia="Arial" w:hAnsi="Aptos" w:cs="Arial"/>
                <w:sz w:val="20"/>
                <w:szCs w:val="20"/>
              </w:rPr>
              <w:t>it</w:t>
            </w:r>
            <w:r w:rsidRPr="00C32686">
              <w:rPr>
                <w:rFonts w:ascii="Aptos" w:eastAsia="Arial" w:hAnsi="Aptos" w:cs="Arial"/>
                <w:spacing w:val="23"/>
                <w:sz w:val="20"/>
                <w:szCs w:val="20"/>
              </w:rPr>
              <w:t xml:space="preserve"> </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read</w:t>
            </w:r>
            <w:r w:rsidRPr="00C32686">
              <w:rPr>
                <w:rFonts w:ascii="Aptos" w:eastAsia="Arial" w:hAnsi="Aptos" w:cs="Arial"/>
                <w:sz w:val="20"/>
                <w:szCs w:val="20"/>
              </w:rPr>
              <w:t>y</w:t>
            </w:r>
            <w:r w:rsidRPr="00C32686">
              <w:rPr>
                <w:rFonts w:ascii="Aptos" w:eastAsia="Arial" w:hAnsi="Aptos" w:cs="Arial"/>
                <w:spacing w:val="21"/>
                <w:sz w:val="20"/>
                <w:szCs w:val="20"/>
              </w:rPr>
              <w:t xml:space="preserve"> </w:t>
            </w:r>
            <w:r w:rsidRPr="00C32686">
              <w:rPr>
                <w:rFonts w:ascii="Aptos" w:eastAsia="Arial" w:hAnsi="Aptos" w:cs="Arial"/>
                <w:sz w:val="20"/>
                <w:szCs w:val="20"/>
              </w:rPr>
              <w:t>to</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pacing w:val="-1"/>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in</w:t>
            </w:r>
            <w:r w:rsidRPr="00C32686">
              <w:rPr>
                <w:rFonts w:ascii="Aptos" w:eastAsia="Arial" w:hAnsi="Aptos" w:cs="Arial"/>
                <w:spacing w:val="-1"/>
                <w:sz w:val="20"/>
                <w:szCs w:val="20"/>
              </w:rPr>
              <w:t>e</w:t>
            </w:r>
            <w:r w:rsidRPr="00C32686">
              <w:rPr>
                <w:rFonts w:ascii="Aptos" w:eastAsia="Arial" w:hAnsi="Aptos" w:cs="Arial"/>
                <w:sz w:val="20"/>
                <w:szCs w:val="20"/>
              </w:rPr>
              <w:t xml:space="preserve">d </w:t>
            </w:r>
            <w:r w:rsidRPr="00C32686">
              <w:rPr>
                <w:rFonts w:ascii="Aptos" w:eastAsia="Arial" w:hAnsi="Aptos" w:cs="Arial"/>
                <w:spacing w:val="-1"/>
                <w:sz w:val="20"/>
                <w:szCs w:val="20"/>
              </w:rPr>
              <w:t>(</w:t>
            </w:r>
            <w:r w:rsidRPr="00C32686">
              <w:rPr>
                <w:rFonts w:ascii="Aptos" w:eastAsia="Arial" w:hAnsi="Aptos" w:cs="Arial"/>
                <w:sz w:val="20"/>
                <w:szCs w:val="20"/>
              </w:rPr>
              <w:t>i.</w:t>
            </w:r>
            <w:r w:rsidRPr="00C32686">
              <w:rPr>
                <w:rFonts w:ascii="Aptos" w:eastAsia="Arial" w:hAnsi="Aptos" w:cs="Arial"/>
                <w:spacing w:val="-1"/>
                <w:sz w:val="20"/>
                <w:szCs w:val="20"/>
              </w:rPr>
              <w:t>e</w:t>
            </w:r>
            <w:r w:rsidRPr="00C32686">
              <w:rPr>
                <w:rFonts w:ascii="Aptos" w:eastAsia="Arial" w:hAnsi="Aptos" w:cs="Arial"/>
                <w:sz w:val="20"/>
                <w:szCs w:val="20"/>
              </w:rPr>
              <w:t>.,</w:t>
            </w:r>
            <w:r w:rsidRPr="00C32686">
              <w:rPr>
                <w:rFonts w:ascii="Aptos" w:eastAsia="Arial" w:hAnsi="Aptos" w:cs="Arial"/>
                <w:spacing w:val="11"/>
                <w:sz w:val="20"/>
                <w:szCs w:val="20"/>
              </w:rPr>
              <w:t xml:space="preserve"> </w:t>
            </w:r>
            <w:r w:rsidRPr="00C32686">
              <w:rPr>
                <w:rFonts w:ascii="Aptos" w:eastAsia="Arial" w:hAnsi="Aptos" w:cs="Arial"/>
                <w:sz w:val="20"/>
                <w:szCs w:val="20"/>
              </w:rPr>
              <w:t>is</w:t>
            </w:r>
            <w:r w:rsidRPr="00C32686">
              <w:rPr>
                <w:rFonts w:ascii="Aptos" w:eastAsia="Arial" w:hAnsi="Aptos" w:cs="Arial"/>
                <w:spacing w:val="11"/>
                <w:sz w:val="20"/>
                <w:szCs w:val="20"/>
              </w:rPr>
              <w:t xml:space="preserve"> </w:t>
            </w:r>
            <w:r w:rsidRPr="00C32686">
              <w:rPr>
                <w:rFonts w:ascii="Aptos" w:eastAsia="Arial" w:hAnsi="Aptos" w:cs="Arial"/>
                <w:spacing w:val="-1"/>
                <w:sz w:val="20"/>
                <w:szCs w:val="20"/>
              </w:rPr>
              <w:t>de</w:t>
            </w:r>
            <w:r w:rsidRPr="00C32686">
              <w:rPr>
                <w:rFonts w:ascii="Aptos" w:eastAsia="Arial" w:hAnsi="Aptos" w:cs="Arial"/>
                <w:sz w:val="20"/>
                <w:szCs w:val="20"/>
              </w:rPr>
              <w:t>f</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sibl</w:t>
            </w:r>
            <w:r w:rsidRPr="00C32686">
              <w:rPr>
                <w:rFonts w:ascii="Aptos" w:eastAsia="Arial" w:hAnsi="Aptos" w:cs="Arial"/>
                <w:spacing w:val="-1"/>
                <w:sz w:val="20"/>
                <w:szCs w:val="20"/>
              </w:rPr>
              <w:t>e)</w:t>
            </w:r>
            <w:r w:rsidRPr="00C32686">
              <w:rPr>
                <w:rFonts w:ascii="Aptos" w:eastAsia="Arial" w:hAnsi="Aptos" w:cs="Arial"/>
                <w:sz w:val="20"/>
                <w:szCs w:val="20"/>
              </w:rPr>
              <w:t>,</w:t>
            </w:r>
            <w:r w:rsidRPr="00C32686">
              <w:rPr>
                <w:rFonts w:ascii="Aptos" w:eastAsia="Arial" w:hAnsi="Aptos" w:cs="Arial"/>
                <w:spacing w:val="13"/>
                <w:sz w:val="20"/>
                <w:szCs w:val="20"/>
              </w:rPr>
              <w:t xml:space="preserve"> </w:t>
            </w:r>
            <w:r w:rsidRPr="00C32686">
              <w:rPr>
                <w:rFonts w:ascii="Aptos" w:eastAsia="Arial" w:hAnsi="Aptos" w:cs="Arial"/>
                <w:sz w:val="20"/>
                <w:szCs w:val="20"/>
              </w:rPr>
              <w:t>a</w:t>
            </w:r>
            <w:r w:rsidRPr="00C32686">
              <w:rPr>
                <w:rFonts w:ascii="Aptos" w:eastAsia="Arial" w:hAnsi="Aptos" w:cs="Arial"/>
                <w:spacing w:val="9"/>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op</w:t>
            </w:r>
            <w:r w:rsidRPr="00C32686">
              <w:rPr>
                <w:rFonts w:ascii="Aptos" w:eastAsia="Arial" w:hAnsi="Aptos" w:cs="Arial"/>
                <w:sz w:val="20"/>
                <w:szCs w:val="20"/>
              </w:rPr>
              <w:t>y</w:t>
            </w:r>
            <w:r w:rsidRPr="00C32686">
              <w:rPr>
                <w:rFonts w:ascii="Aptos" w:eastAsia="Arial" w:hAnsi="Aptos" w:cs="Arial"/>
                <w:spacing w:val="11"/>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9"/>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ad</w:t>
            </w:r>
            <w:r w:rsidRPr="00C32686">
              <w:rPr>
                <w:rFonts w:ascii="Aptos" w:eastAsia="Arial" w:hAnsi="Aptos" w:cs="Arial"/>
                <w:sz w:val="20"/>
                <w:szCs w:val="20"/>
              </w:rPr>
              <w:t>e</w:t>
            </w:r>
            <w:r w:rsidRPr="00C32686">
              <w:rPr>
                <w:rFonts w:ascii="Aptos" w:eastAsia="Arial" w:hAnsi="Aptos" w:cs="Arial"/>
                <w:spacing w:val="12"/>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2"/>
                <w:sz w:val="20"/>
                <w:szCs w:val="20"/>
              </w:rPr>
              <w:t>v</w:t>
            </w:r>
            <w:r w:rsidRPr="00C32686">
              <w:rPr>
                <w:rFonts w:ascii="Aptos" w:eastAsia="Arial" w:hAnsi="Aptos" w:cs="Arial"/>
                <w:spacing w:val="-1"/>
                <w:sz w:val="20"/>
                <w:szCs w:val="20"/>
              </w:rPr>
              <w:t>a</w:t>
            </w:r>
            <w:r w:rsidRPr="00C32686">
              <w:rPr>
                <w:rFonts w:ascii="Aptos" w:eastAsia="Arial" w:hAnsi="Aptos" w:cs="Arial"/>
                <w:sz w:val="20"/>
                <w:szCs w:val="20"/>
              </w:rPr>
              <w:t>il</w:t>
            </w:r>
            <w:r w:rsidRPr="00C32686">
              <w:rPr>
                <w:rFonts w:ascii="Aptos" w:eastAsia="Arial" w:hAnsi="Aptos" w:cs="Arial"/>
                <w:spacing w:val="-1"/>
                <w:sz w:val="20"/>
                <w:szCs w:val="20"/>
              </w:rPr>
              <w:t>ab</w:t>
            </w:r>
            <w:r w:rsidRPr="00C32686">
              <w:rPr>
                <w:rFonts w:ascii="Aptos" w:eastAsia="Arial" w:hAnsi="Aptos" w:cs="Arial"/>
                <w:sz w:val="20"/>
                <w:szCs w:val="20"/>
              </w:rPr>
              <w:t>le</w:t>
            </w:r>
            <w:r w:rsidRPr="00C32686">
              <w:rPr>
                <w:rFonts w:ascii="Aptos" w:eastAsia="Arial" w:hAnsi="Aptos" w:cs="Arial"/>
                <w:spacing w:val="12"/>
                <w:sz w:val="20"/>
                <w:szCs w:val="20"/>
              </w:rPr>
              <w:t xml:space="preserve"> </w:t>
            </w:r>
            <w:r w:rsidRPr="00C32686">
              <w:rPr>
                <w:rFonts w:ascii="Aptos" w:eastAsia="Arial" w:hAnsi="Aptos" w:cs="Arial"/>
                <w:sz w:val="20"/>
                <w:szCs w:val="20"/>
              </w:rPr>
              <w:t>to</w:t>
            </w:r>
            <w:r w:rsidRPr="00C32686">
              <w:rPr>
                <w:rFonts w:ascii="Aptos" w:eastAsia="Arial" w:hAnsi="Aptos" w:cs="Arial"/>
                <w:spacing w:val="9"/>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Depar</w:t>
            </w:r>
            <w:r w:rsidRPr="00C32686">
              <w:rPr>
                <w:rFonts w:ascii="Aptos" w:eastAsia="Arial" w:hAnsi="Aptos" w:cs="Arial"/>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3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42"/>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43"/>
                <w:sz w:val="20"/>
                <w:szCs w:val="20"/>
              </w:rPr>
              <w:t xml:space="preserve"> </w:t>
            </w:r>
            <w:r w:rsidRPr="00C32686">
              <w:rPr>
                <w:rFonts w:ascii="Aptos" w:eastAsia="Arial" w:hAnsi="Aptos" w:cs="Arial"/>
                <w:spacing w:val="-1"/>
                <w:sz w:val="20"/>
                <w:szCs w:val="20"/>
              </w:rPr>
              <w:t>pro</w:t>
            </w:r>
            <w:r w:rsidRPr="00C32686">
              <w:rPr>
                <w:rFonts w:ascii="Aptos" w:eastAsia="Arial" w:hAnsi="Aptos" w:cs="Arial"/>
                <w:sz w:val="20"/>
                <w:szCs w:val="20"/>
              </w:rPr>
              <w:t>c</w:t>
            </w:r>
            <w:r w:rsidRPr="00C32686">
              <w:rPr>
                <w:rFonts w:ascii="Aptos" w:eastAsia="Arial" w:hAnsi="Aptos" w:cs="Arial"/>
                <w:spacing w:val="-1"/>
                <w:sz w:val="20"/>
                <w:szCs w:val="20"/>
              </w:rPr>
              <w:t>ee</w:t>
            </w:r>
            <w:r w:rsidRPr="00C32686">
              <w:rPr>
                <w:rFonts w:ascii="Aptos" w:eastAsia="Arial" w:hAnsi="Aptos" w:cs="Arial"/>
                <w:sz w:val="20"/>
                <w:szCs w:val="20"/>
              </w:rPr>
              <w:t>d</w:t>
            </w:r>
            <w:r w:rsidRPr="00C32686">
              <w:rPr>
                <w:rFonts w:ascii="Aptos" w:eastAsia="Arial" w:hAnsi="Aptos" w:cs="Arial"/>
                <w:spacing w:val="40"/>
                <w:sz w:val="20"/>
                <w:szCs w:val="20"/>
              </w:rPr>
              <w:t xml:space="preserve"> </w:t>
            </w:r>
            <w:r w:rsidRPr="00C32686">
              <w:rPr>
                <w:rFonts w:ascii="Aptos" w:eastAsia="Arial" w:hAnsi="Aptos" w:cs="Arial"/>
                <w:sz w:val="20"/>
                <w:szCs w:val="20"/>
              </w:rPr>
              <w:t>to</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d</w:t>
            </w:r>
            <w:r w:rsidRPr="00C32686">
              <w:rPr>
                <w:rFonts w:ascii="Aptos" w:eastAsia="Arial" w:hAnsi="Aptos" w:cs="Arial"/>
                <w:spacing w:val="-4"/>
                <w:sz w:val="20"/>
                <w:szCs w:val="20"/>
              </w:rPr>
              <w:t>e</w:t>
            </w:r>
            <w:r w:rsidRPr="00C32686">
              <w:rPr>
                <w:rFonts w:ascii="Aptos" w:eastAsia="Arial" w:hAnsi="Aptos" w:cs="Arial"/>
                <w:sz w:val="20"/>
                <w:szCs w:val="20"/>
              </w:rPr>
              <w:t>f</w:t>
            </w:r>
            <w:r w:rsidRPr="00C32686">
              <w:rPr>
                <w:rFonts w:ascii="Aptos" w:eastAsia="Arial" w:hAnsi="Aptos" w:cs="Arial"/>
                <w:spacing w:val="-1"/>
                <w:sz w:val="20"/>
                <w:szCs w:val="20"/>
              </w:rPr>
              <w:t>en</w:t>
            </w:r>
            <w:r w:rsidRPr="00C32686">
              <w:rPr>
                <w:rFonts w:ascii="Aptos" w:eastAsia="Arial" w:hAnsi="Aptos" w:cs="Arial"/>
                <w:sz w:val="20"/>
                <w:szCs w:val="20"/>
              </w:rPr>
              <w:t>d</w:t>
            </w:r>
            <w:r w:rsidRPr="00C32686">
              <w:rPr>
                <w:rFonts w:ascii="Aptos" w:eastAsia="Arial" w:hAnsi="Aptos" w:cs="Arial"/>
                <w:spacing w:val="40"/>
                <w:sz w:val="20"/>
                <w:szCs w:val="20"/>
              </w:rPr>
              <w:t xml:space="preserve"> </w:t>
            </w:r>
            <w:r w:rsidRPr="00C32686">
              <w:rPr>
                <w:rFonts w:ascii="Aptos" w:eastAsia="Arial" w:hAnsi="Aptos" w:cs="Arial"/>
                <w:spacing w:val="-3"/>
                <w:sz w:val="20"/>
                <w:szCs w:val="20"/>
              </w:rPr>
              <w:t>i</w:t>
            </w:r>
            <w:r w:rsidRPr="00C32686">
              <w:rPr>
                <w:rFonts w:ascii="Aptos" w:eastAsia="Arial" w:hAnsi="Aptos" w:cs="Arial"/>
                <w:sz w:val="20"/>
                <w:szCs w:val="20"/>
              </w:rPr>
              <w:t xml:space="preserve">t </w:t>
            </w:r>
            <w:r w:rsidRPr="00C32686">
              <w:rPr>
                <w:rFonts w:ascii="Aptos" w:eastAsia="Arial" w:hAnsi="Aptos" w:cs="Arial"/>
                <w:spacing w:val="-1"/>
                <w:sz w:val="20"/>
                <w:szCs w:val="20"/>
              </w:rPr>
              <w:t>ora</w:t>
            </w:r>
            <w:r w:rsidRPr="00C32686">
              <w:rPr>
                <w:rFonts w:ascii="Aptos" w:eastAsia="Arial" w:hAnsi="Aptos" w:cs="Arial"/>
                <w:sz w:val="20"/>
                <w:szCs w:val="20"/>
              </w:rPr>
              <w:t>lly</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be</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z w:val="20"/>
                <w:szCs w:val="20"/>
              </w:rPr>
              <w:t>e</w:t>
            </w:r>
            <w:r w:rsidRPr="00C32686">
              <w:rPr>
                <w:rFonts w:ascii="Aptos" w:eastAsia="Arial" w:hAnsi="Aptos" w:cs="Arial"/>
                <w:spacing w:val="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Co</w:t>
            </w:r>
            <w:r w:rsidRPr="00C32686">
              <w:rPr>
                <w:rFonts w:ascii="Aptos" w:eastAsia="Arial" w:hAnsi="Aptos" w:cs="Arial"/>
                <w:sz w:val="20"/>
                <w:szCs w:val="20"/>
              </w:rPr>
              <w:t>m</w:t>
            </w:r>
            <w:r w:rsidRPr="00C32686">
              <w:rPr>
                <w:rFonts w:ascii="Aptos" w:eastAsia="Arial" w:hAnsi="Aptos" w:cs="Arial"/>
                <w:spacing w:val="3"/>
                <w:sz w:val="20"/>
                <w:szCs w:val="20"/>
              </w:rPr>
              <w:t>m</w:t>
            </w:r>
            <w:r w:rsidRPr="00C32686">
              <w:rPr>
                <w:rFonts w:ascii="Aptos" w:eastAsia="Arial" w:hAnsi="Aptos" w:cs="Arial"/>
                <w:sz w:val="20"/>
                <w:szCs w:val="20"/>
              </w:rPr>
              <w:t>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e</w:t>
            </w:r>
            <w:r w:rsidRPr="00C32686">
              <w:rPr>
                <w:rFonts w:ascii="Aptos" w:eastAsia="Arial" w:hAnsi="Aptos" w:cs="Arial"/>
                <w:spacing w:val="6"/>
                <w:sz w:val="20"/>
                <w:szCs w:val="20"/>
              </w:rPr>
              <w:t xml:space="preserve"> </w:t>
            </w:r>
            <w:r w:rsidRPr="00C32686">
              <w:rPr>
                <w:rFonts w:ascii="Aptos" w:eastAsia="Arial" w:hAnsi="Aptos" w:cs="Arial"/>
                <w:sz w:val="20"/>
                <w:szCs w:val="20"/>
              </w:rPr>
              <w:t>in</w:t>
            </w:r>
            <w:r w:rsidRPr="00C32686">
              <w:rPr>
                <w:rFonts w:ascii="Aptos" w:eastAsia="Arial" w:hAnsi="Aptos" w:cs="Arial"/>
                <w:spacing w:val="6"/>
                <w:sz w:val="20"/>
                <w:szCs w:val="20"/>
              </w:rPr>
              <w:t xml:space="preserve"> </w:t>
            </w:r>
            <w:r w:rsidRPr="00C32686">
              <w:rPr>
                <w:rFonts w:ascii="Aptos" w:eastAsia="Arial" w:hAnsi="Aptos" w:cs="Arial"/>
                <w:sz w:val="20"/>
                <w:szCs w:val="20"/>
              </w:rPr>
              <w:t>a</w:t>
            </w:r>
            <w:r w:rsidRPr="00C32686">
              <w:rPr>
                <w:rFonts w:ascii="Aptos" w:eastAsia="Arial" w:hAnsi="Aptos" w:cs="Arial"/>
                <w:spacing w:val="6"/>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oru</w:t>
            </w:r>
            <w:r w:rsidRPr="00C32686">
              <w:rPr>
                <w:rFonts w:ascii="Aptos" w:eastAsia="Arial" w:hAnsi="Aptos" w:cs="Arial"/>
                <w:sz w:val="20"/>
                <w:szCs w:val="20"/>
              </w:rPr>
              <w:t>m</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op</w:t>
            </w:r>
            <w:r w:rsidRPr="00C32686">
              <w:rPr>
                <w:rFonts w:ascii="Aptos" w:eastAsia="Arial" w:hAnsi="Aptos" w:cs="Arial"/>
                <w:spacing w:val="2"/>
                <w:sz w:val="20"/>
                <w:szCs w:val="20"/>
              </w:rPr>
              <w:t>e</w:t>
            </w:r>
            <w:r w:rsidRPr="00C32686">
              <w:rPr>
                <w:rFonts w:ascii="Aptos" w:eastAsia="Arial" w:hAnsi="Aptos" w:cs="Arial"/>
                <w:sz w:val="20"/>
                <w:szCs w:val="20"/>
              </w:rPr>
              <w:t>n</w:t>
            </w:r>
            <w:r w:rsidRPr="00C32686">
              <w:rPr>
                <w:rFonts w:ascii="Aptos" w:eastAsia="Arial" w:hAnsi="Aptos" w:cs="Arial"/>
                <w:spacing w:val="6"/>
                <w:sz w:val="20"/>
                <w:szCs w:val="20"/>
              </w:rPr>
              <w:t xml:space="preserve"> </w:t>
            </w:r>
            <w:r w:rsidRPr="00C32686">
              <w:rPr>
                <w:rFonts w:ascii="Aptos" w:eastAsia="Arial" w:hAnsi="Aptos" w:cs="Arial"/>
                <w:sz w:val="20"/>
                <w:szCs w:val="20"/>
              </w:rPr>
              <w:t>to</w:t>
            </w:r>
            <w:r w:rsidRPr="00C32686">
              <w:rPr>
                <w:rFonts w:ascii="Aptos" w:eastAsia="Arial" w:hAnsi="Aptos" w:cs="Arial"/>
                <w:spacing w:val="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Un</w:t>
            </w:r>
            <w:r w:rsidRPr="00C32686">
              <w:rPr>
                <w:rFonts w:ascii="Aptos" w:eastAsia="Arial" w:hAnsi="Aptos" w:cs="Arial"/>
                <w:sz w:val="20"/>
                <w:szCs w:val="20"/>
              </w:rPr>
              <w:t>i</w:t>
            </w:r>
            <w:r w:rsidRPr="00C32686">
              <w:rPr>
                <w:rFonts w:ascii="Aptos" w:eastAsia="Arial" w:hAnsi="Aptos" w:cs="Arial"/>
                <w:spacing w:val="-1"/>
                <w:sz w:val="20"/>
                <w:szCs w:val="20"/>
              </w:rPr>
              <w:t>ver</w:t>
            </w:r>
            <w:r w:rsidRPr="00C32686">
              <w:rPr>
                <w:rFonts w:ascii="Aptos" w:eastAsia="Arial" w:hAnsi="Aptos" w:cs="Arial"/>
                <w:sz w:val="20"/>
                <w:szCs w:val="20"/>
              </w:rPr>
              <w:t>sity</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w:t>
            </w:r>
            <w:r w:rsidRPr="00C32686">
              <w:rPr>
                <w:rFonts w:ascii="Aptos" w:eastAsia="Arial" w:hAnsi="Aptos" w:cs="Arial"/>
                <w:spacing w:val="-1"/>
                <w:sz w:val="20"/>
                <w:szCs w:val="20"/>
              </w:rPr>
              <w:t>un</w:t>
            </w:r>
            <w:r w:rsidRPr="00C32686">
              <w:rPr>
                <w:rFonts w:ascii="Aptos" w:eastAsia="Arial" w:hAnsi="Aptos" w:cs="Arial"/>
                <w:spacing w:val="-3"/>
                <w:sz w:val="20"/>
                <w:szCs w:val="20"/>
              </w:rPr>
              <w:t>i</w:t>
            </w:r>
            <w:r w:rsidRPr="00C32686">
              <w:rPr>
                <w:rFonts w:ascii="Aptos" w:eastAsia="Arial" w:hAnsi="Aptos" w:cs="Arial"/>
                <w:sz w:val="20"/>
                <w:szCs w:val="20"/>
              </w:rPr>
              <w:t>t</w:t>
            </w:r>
            <w:r w:rsidRPr="00C32686">
              <w:rPr>
                <w:rFonts w:ascii="Aptos" w:eastAsia="Arial" w:hAnsi="Aptos" w:cs="Arial"/>
                <w:spacing w:val="-2"/>
                <w:sz w:val="20"/>
                <w:szCs w:val="20"/>
              </w:rPr>
              <w:t>y</w:t>
            </w:r>
            <w:r w:rsidRPr="00C32686">
              <w:rPr>
                <w:rFonts w:ascii="Aptos" w:eastAsia="Arial" w:hAnsi="Aptos" w:cs="Arial"/>
                <w:sz w:val="20"/>
                <w:szCs w:val="20"/>
              </w:rPr>
              <w:t>.</w:t>
            </w:r>
          </w:p>
          <w:p w14:paraId="095E6821" w14:textId="77777777" w:rsidR="00270F81" w:rsidRPr="00C32686" w:rsidRDefault="00270F81" w:rsidP="00C32686">
            <w:pPr>
              <w:pStyle w:val="TableParagraph"/>
              <w:spacing w:before="3"/>
              <w:ind w:left="11"/>
              <w:jc w:val="both"/>
              <w:rPr>
                <w:rFonts w:ascii="Aptos" w:hAnsi="Aptos"/>
                <w:sz w:val="20"/>
                <w:szCs w:val="20"/>
              </w:rPr>
            </w:pPr>
          </w:p>
          <w:p w14:paraId="05CD6B12" w14:textId="77777777" w:rsidR="00270F81" w:rsidRPr="00C32686" w:rsidRDefault="00270F81" w:rsidP="00C32686">
            <w:pPr>
              <w:pStyle w:val="TableParagraph"/>
              <w:ind w:left="11" w:right="102"/>
              <w:jc w:val="both"/>
              <w:rPr>
                <w:rFonts w:ascii="Aptos" w:eastAsia="Arial" w:hAnsi="Aptos" w:cs="Arial"/>
                <w:sz w:val="20"/>
                <w:szCs w:val="20"/>
              </w:rPr>
            </w:pPr>
            <w:r w:rsidRPr="00C32686">
              <w:rPr>
                <w:rFonts w:ascii="Aptos" w:eastAsia="Arial" w:hAnsi="Aptos" w:cs="Arial"/>
                <w:sz w:val="20"/>
                <w:szCs w:val="20"/>
              </w:rPr>
              <w:t>Q</w:t>
            </w:r>
            <w:r w:rsidRPr="00C32686">
              <w:rPr>
                <w:rFonts w:ascii="Aptos" w:eastAsia="Arial" w:hAnsi="Aptos" w:cs="Arial"/>
                <w:spacing w:val="-1"/>
                <w:sz w:val="20"/>
                <w:szCs w:val="20"/>
              </w:rPr>
              <w:t>ue</w:t>
            </w:r>
            <w:r w:rsidRPr="00C32686">
              <w:rPr>
                <w:rFonts w:ascii="Aptos" w:eastAsia="Arial" w:hAnsi="Aptos" w:cs="Arial"/>
                <w:sz w:val="20"/>
                <w:szCs w:val="20"/>
              </w:rPr>
              <w:t>stio</w:t>
            </w:r>
            <w:r w:rsidRPr="00C32686">
              <w:rPr>
                <w:rFonts w:ascii="Aptos" w:eastAsia="Arial" w:hAnsi="Aptos" w:cs="Arial"/>
                <w:spacing w:val="-4"/>
                <w:sz w:val="20"/>
                <w:szCs w:val="20"/>
              </w:rPr>
              <w:t>n</w:t>
            </w:r>
            <w:r w:rsidRPr="00C32686">
              <w:rPr>
                <w:rFonts w:ascii="Aptos" w:eastAsia="Arial" w:hAnsi="Aptos" w:cs="Arial"/>
                <w:sz w:val="20"/>
                <w:szCs w:val="20"/>
              </w:rPr>
              <w:t>s</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pu</w:t>
            </w:r>
            <w:r w:rsidRPr="00C32686">
              <w:rPr>
                <w:rFonts w:ascii="Aptos" w:eastAsia="Arial" w:hAnsi="Aptos" w:cs="Arial"/>
                <w:sz w:val="20"/>
                <w:szCs w:val="20"/>
              </w:rPr>
              <w:t>t</w:t>
            </w:r>
            <w:r w:rsidRPr="00C32686">
              <w:rPr>
                <w:rFonts w:ascii="Aptos" w:eastAsia="Arial" w:hAnsi="Aptos" w:cs="Arial"/>
                <w:spacing w:val="27"/>
                <w:sz w:val="20"/>
                <w:szCs w:val="20"/>
              </w:rPr>
              <w:t xml:space="preserve"> </w:t>
            </w:r>
            <w:r w:rsidRPr="00C32686">
              <w:rPr>
                <w:rFonts w:ascii="Aptos" w:eastAsia="Arial" w:hAnsi="Aptos" w:cs="Arial"/>
                <w:sz w:val="20"/>
                <w:szCs w:val="20"/>
              </w:rPr>
              <w:t>to</w:t>
            </w:r>
            <w:r w:rsidRPr="00C32686">
              <w:rPr>
                <w:rFonts w:ascii="Aptos" w:eastAsia="Arial" w:hAnsi="Aptos" w:cs="Arial"/>
                <w:spacing w:val="2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6"/>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25"/>
                <w:sz w:val="20"/>
                <w:szCs w:val="20"/>
              </w:rPr>
              <w:t xml:space="preserve"> </w:t>
            </w:r>
            <w:r w:rsidRPr="00C32686">
              <w:rPr>
                <w:rFonts w:ascii="Aptos" w:eastAsia="Arial" w:hAnsi="Aptos" w:cs="Arial"/>
                <w:spacing w:val="-2"/>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de</w:t>
            </w:r>
            <w:r w:rsidRPr="00C32686">
              <w:rPr>
                <w:rFonts w:ascii="Aptos" w:eastAsia="Arial" w:hAnsi="Aptos" w:cs="Arial"/>
                <w:sz w:val="20"/>
                <w:szCs w:val="20"/>
              </w:rPr>
              <w:t>f</w:t>
            </w:r>
            <w:r w:rsidRPr="00C32686">
              <w:rPr>
                <w:rFonts w:ascii="Aptos" w:eastAsia="Arial" w:hAnsi="Aptos" w:cs="Arial"/>
                <w:spacing w:val="-1"/>
                <w:sz w:val="20"/>
                <w:szCs w:val="20"/>
              </w:rPr>
              <w:t>en</w:t>
            </w:r>
            <w:r w:rsidRPr="00C32686">
              <w:rPr>
                <w:rFonts w:ascii="Aptos" w:eastAsia="Arial" w:hAnsi="Aptos" w:cs="Arial"/>
                <w:sz w:val="20"/>
                <w:szCs w:val="20"/>
              </w:rPr>
              <w:t>ce</w:t>
            </w:r>
            <w:r w:rsidRPr="00C32686">
              <w:rPr>
                <w:rFonts w:ascii="Aptos" w:eastAsia="Arial" w:hAnsi="Aptos" w:cs="Arial"/>
                <w:spacing w:val="27"/>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 xml:space="preserve">ill </w:t>
            </w:r>
            <w:r w:rsidRPr="00C32686">
              <w:rPr>
                <w:rFonts w:ascii="Aptos" w:eastAsia="Arial" w:hAnsi="Aptos" w:cs="Arial"/>
                <w:spacing w:val="-1"/>
                <w:sz w:val="20"/>
                <w:szCs w:val="20"/>
              </w:rPr>
              <w:t>usually</w:t>
            </w:r>
            <w:r w:rsidRPr="00C32686">
              <w:rPr>
                <w:rFonts w:ascii="Aptos" w:eastAsia="Arial" w:hAnsi="Aptos" w:cs="Arial"/>
                <w:spacing w:val="42"/>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c</w:t>
            </w:r>
            <w:r w:rsidRPr="00C32686">
              <w:rPr>
                <w:rFonts w:ascii="Aptos" w:eastAsia="Arial" w:hAnsi="Aptos" w:cs="Arial"/>
                <w:spacing w:val="-4"/>
                <w:sz w:val="20"/>
                <w:szCs w:val="20"/>
              </w:rPr>
              <w:t>u</w:t>
            </w:r>
            <w:r w:rsidRPr="00C32686">
              <w:rPr>
                <w:rFonts w:ascii="Aptos" w:eastAsia="Arial" w:hAnsi="Aptos" w:cs="Arial"/>
                <w:sz w:val="20"/>
                <w:szCs w:val="20"/>
              </w:rPr>
              <w:t>s</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pr</w:t>
            </w:r>
            <w:r w:rsidRPr="00C32686">
              <w:rPr>
                <w:rFonts w:ascii="Aptos" w:eastAsia="Arial" w:hAnsi="Aptos" w:cs="Arial"/>
                <w:spacing w:val="-3"/>
                <w:sz w:val="20"/>
                <w:szCs w:val="20"/>
              </w:rPr>
              <w:t>i</w:t>
            </w:r>
            <w:r w:rsidRPr="00C32686">
              <w:rPr>
                <w:rFonts w:ascii="Aptos" w:eastAsia="Arial" w:hAnsi="Aptos" w:cs="Arial"/>
                <w:spacing w:val="2"/>
                <w:sz w:val="20"/>
                <w:szCs w:val="20"/>
              </w:rPr>
              <w:t>m</w:t>
            </w:r>
            <w:r w:rsidRPr="00C32686">
              <w:rPr>
                <w:rFonts w:ascii="Aptos" w:eastAsia="Arial" w:hAnsi="Aptos" w:cs="Arial"/>
                <w:spacing w:val="-1"/>
                <w:sz w:val="20"/>
                <w:szCs w:val="20"/>
              </w:rPr>
              <w:t>ar</w:t>
            </w:r>
            <w:r w:rsidRPr="00C32686">
              <w:rPr>
                <w:rFonts w:ascii="Aptos" w:eastAsia="Arial" w:hAnsi="Aptos" w:cs="Arial"/>
                <w:sz w:val="20"/>
                <w:szCs w:val="20"/>
              </w:rPr>
              <w:t xml:space="preserve">ily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3"/>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ub</w:t>
            </w:r>
            <w:r w:rsidRPr="00C32686">
              <w:rPr>
                <w:rFonts w:ascii="Aptos" w:eastAsia="Arial" w:hAnsi="Aptos" w:cs="Arial"/>
                <w:sz w:val="20"/>
                <w:szCs w:val="20"/>
              </w:rPr>
              <w:t>je</w:t>
            </w:r>
            <w:r w:rsidRPr="00C32686">
              <w:rPr>
                <w:rFonts w:ascii="Aptos" w:eastAsia="Arial" w:hAnsi="Aptos" w:cs="Arial"/>
                <w:spacing w:val="-2"/>
                <w:sz w:val="20"/>
                <w:szCs w:val="20"/>
              </w:rPr>
              <w:t>c</w:t>
            </w:r>
            <w:r w:rsidRPr="00C32686">
              <w:rPr>
                <w:rFonts w:ascii="Aptos" w:eastAsia="Arial" w:hAnsi="Aptos" w:cs="Arial"/>
                <w:sz w:val="20"/>
                <w:szCs w:val="20"/>
              </w:rPr>
              <w:t xml:space="preserve">t  </w:t>
            </w:r>
            <w:r w:rsidRPr="00C32686">
              <w:rPr>
                <w:rFonts w:ascii="Aptos" w:eastAsia="Arial" w:hAnsi="Aptos" w:cs="Arial"/>
                <w:spacing w:val="2"/>
                <w:sz w:val="20"/>
                <w:szCs w:val="20"/>
              </w:rPr>
              <w:t>m</w:t>
            </w:r>
            <w:r w:rsidRPr="00C32686">
              <w:rPr>
                <w:rFonts w:ascii="Aptos" w:eastAsia="Arial" w:hAnsi="Aptos" w:cs="Arial"/>
                <w:spacing w:val="-4"/>
                <w:sz w:val="20"/>
                <w:szCs w:val="20"/>
              </w:rPr>
              <w:t>a</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r</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  t</w:t>
            </w:r>
            <w:r w:rsidRPr="00C32686">
              <w:rPr>
                <w:rFonts w:ascii="Aptos" w:eastAsia="Arial" w:hAnsi="Aptos" w:cs="Arial"/>
                <w:spacing w:val="-1"/>
                <w:sz w:val="20"/>
                <w:szCs w:val="20"/>
              </w:rPr>
              <w:t>h</w:t>
            </w:r>
            <w:r w:rsidRPr="00C32686">
              <w:rPr>
                <w:rFonts w:ascii="Aptos" w:eastAsia="Arial" w:hAnsi="Aptos" w:cs="Arial"/>
                <w:sz w:val="20"/>
                <w:szCs w:val="20"/>
              </w:rPr>
              <w:t>e t</w:t>
            </w:r>
            <w:r w:rsidRPr="00C32686">
              <w:rPr>
                <w:rFonts w:ascii="Aptos" w:eastAsia="Arial" w:hAnsi="Aptos" w:cs="Arial"/>
                <w:spacing w:val="-1"/>
                <w:sz w:val="20"/>
                <w:szCs w:val="20"/>
              </w:rPr>
              <w:t>he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38"/>
                <w:sz w:val="20"/>
                <w:szCs w:val="20"/>
              </w:rPr>
              <w:t xml:space="preserve"> </w:t>
            </w:r>
          </w:p>
          <w:p w14:paraId="3491440B" w14:textId="77777777" w:rsidR="00270F81" w:rsidRPr="00C32686" w:rsidRDefault="00270F81" w:rsidP="00C32686">
            <w:pPr>
              <w:pStyle w:val="TableParagraph"/>
              <w:spacing w:before="3"/>
              <w:jc w:val="both"/>
              <w:rPr>
                <w:rFonts w:ascii="Aptos" w:hAnsi="Aptos"/>
                <w:sz w:val="20"/>
                <w:szCs w:val="20"/>
              </w:rPr>
            </w:pPr>
          </w:p>
          <w:p w14:paraId="43EC1DCE" w14:textId="77777777" w:rsidR="00270F81" w:rsidRPr="00C32686" w:rsidRDefault="00270F81" w:rsidP="00C32686">
            <w:pPr>
              <w:jc w:val="both"/>
              <w:rPr>
                <w:rFonts w:ascii="Aptos" w:hAnsi="Aptos" w:cs="Arial"/>
                <w:i/>
                <w:sz w:val="20"/>
                <w:szCs w:val="20"/>
              </w:rPr>
            </w:pPr>
            <w:r w:rsidRPr="00C32686">
              <w:rPr>
                <w:rFonts w:ascii="Aptos" w:eastAsia="Arial" w:hAnsi="Aptos" w:cs="Arial"/>
                <w:sz w:val="20"/>
                <w:szCs w:val="20"/>
              </w:rPr>
              <w:t>The</w:t>
            </w:r>
            <w:r w:rsidRPr="00C32686">
              <w:rPr>
                <w:rFonts w:ascii="Aptos" w:eastAsia="Arial" w:hAnsi="Aptos" w:cs="Arial"/>
                <w:spacing w:val="-1"/>
                <w:sz w:val="20"/>
                <w:szCs w:val="20"/>
              </w:rPr>
              <w:t xml:space="preserve"> ora</w:t>
            </w:r>
            <w:r w:rsidRPr="00C32686">
              <w:rPr>
                <w:rFonts w:ascii="Aptos" w:eastAsia="Arial" w:hAnsi="Aptos" w:cs="Arial"/>
                <w:sz w:val="20"/>
                <w:szCs w:val="20"/>
              </w:rPr>
              <w:t>l</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pacing w:val="-1"/>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in</w:t>
            </w:r>
            <w:r w:rsidRPr="00C32686">
              <w:rPr>
                <w:rFonts w:ascii="Aptos" w:eastAsia="Arial" w:hAnsi="Aptos" w:cs="Arial"/>
                <w:spacing w:val="-1"/>
                <w:sz w:val="20"/>
                <w:szCs w:val="20"/>
              </w:rPr>
              <w:t>a</w:t>
            </w:r>
            <w:r w:rsidRPr="00C32686">
              <w:rPr>
                <w:rFonts w:ascii="Aptos" w:eastAsia="Arial" w:hAnsi="Aptos" w:cs="Arial"/>
                <w:spacing w:val="-2"/>
                <w:sz w:val="20"/>
                <w:szCs w:val="20"/>
              </w:rPr>
              <w:t>t</w:t>
            </w:r>
            <w:r w:rsidRPr="00C32686">
              <w:rPr>
                <w:rFonts w:ascii="Aptos" w:eastAsia="Arial" w:hAnsi="Aptos" w:cs="Arial"/>
                <w:sz w:val="20"/>
                <w:szCs w:val="20"/>
              </w:rPr>
              <w:t xml:space="preserve">ion </w:t>
            </w:r>
            <w:r w:rsidRPr="00C32686">
              <w:rPr>
                <w:rFonts w:ascii="Aptos" w:eastAsia="Arial" w:hAnsi="Aptos" w:cs="Arial"/>
                <w:spacing w:val="-1"/>
                <w:sz w:val="20"/>
                <w:szCs w:val="20"/>
              </w:rPr>
              <w:t>pro</w:t>
            </w:r>
            <w:r w:rsidRPr="00C32686">
              <w:rPr>
                <w:rFonts w:ascii="Aptos" w:eastAsia="Arial" w:hAnsi="Aptos" w:cs="Arial"/>
                <w:sz w:val="20"/>
                <w:szCs w:val="20"/>
              </w:rPr>
              <w:t>c</w:t>
            </w:r>
            <w:r w:rsidRPr="00C32686">
              <w:rPr>
                <w:rFonts w:ascii="Aptos" w:eastAsia="Arial" w:hAnsi="Aptos" w:cs="Arial"/>
                <w:spacing w:val="-4"/>
                <w:sz w:val="20"/>
                <w:szCs w:val="20"/>
              </w:rPr>
              <w:t>e</w:t>
            </w:r>
            <w:r w:rsidRPr="00C32686">
              <w:rPr>
                <w:rFonts w:ascii="Aptos" w:eastAsia="Arial" w:hAnsi="Aptos" w:cs="Arial"/>
                <w:sz w:val="20"/>
                <w:szCs w:val="20"/>
              </w:rPr>
              <w:t>ss</w:t>
            </w:r>
            <w:r w:rsidRPr="00C32686">
              <w:rPr>
                <w:rFonts w:ascii="Aptos" w:eastAsia="Arial" w:hAnsi="Aptos" w:cs="Arial"/>
                <w:spacing w:val="-1"/>
                <w:sz w:val="20"/>
                <w:szCs w:val="20"/>
              </w:rPr>
              <w:t xml:space="preserve"> usually </w:t>
            </w:r>
            <w:r w:rsidRPr="00C32686">
              <w:rPr>
                <w:rFonts w:ascii="Aptos" w:eastAsia="Arial" w:hAnsi="Aptos" w:cs="Arial"/>
                <w:sz w:val="20"/>
                <w:szCs w:val="20"/>
              </w:rPr>
              <w:t>t</w:t>
            </w:r>
            <w:r w:rsidRPr="00C32686">
              <w:rPr>
                <w:rFonts w:ascii="Aptos" w:eastAsia="Arial" w:hAnsi="Aptos" w:cs="Arial"/>
                <w:spacing w:val="-4"/>
                <w:sz w:val="20"/>
                <w:szCs w:val="20"/>
              </w:rPr>
              <w:t>a</w:t>
            </w:r>
            <w:r w:rsidRPr="00C32686">
              <w:rPr>
                <w:rFonts w:ascii="Aptos" w:eastAsia="Arial" w:hAnsi="Aptos" w:cs="Arial"/>
                <w:sz w:val="20"/>
                <w:szCs w:val="20"/>
              </w:rPr>
              <w:t>k</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abou</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w</w:t>
            </w:r>
            <w:r w:rsidRPr="00C32686">
              <w:rPr>
                <w:rFonts w:ascii="Aptos" w:eastAsia="Arial" w:hAnsi="Aptos" w:cs="Arial"/>
                <w:sz w:val="20"/>
                <w:szCs w:val="20"/>
              </w:rPr>
              <w:t xml:space="preserve">o </w:t>
            </w:r>
            <w:r w:rsidRPr="00C32686">
              <w:rPr>
                <w:rFonts w:ascii="Aptos" w:eastAsia="Arial" w:hAnsi="Aptos" w:cs="Arial"/>
                <w:spacing w:val="-1"/>
                <w:sz w:val="20"/>
                <w:szCs w:val="20"/>
              </w:rPr>
              <w:t>hour</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Usually</w:t>
            </w:r>
            <w:r w:rsidRPr="00C32686">
              <w:rPr>
                <w:rFonts w:ascii="Aptos" w:eastAsia="Arial" w:hAnsi="Aptos" w:cs="Arial"/>
                <w:sz w:val="20"/>
                <w:szCs w:val="20"/>
              </w:rPr>
              <w:t xml:space="preserve">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3"/>
                <w:sz w:val="20"/>
                <w:szCs w:val="20"/>
              </w:rPr>
              <w:t>’</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pre</w:t>
            </w:r>
            <w:r w:rsidRPr="00C32686">
              <w:rPr>
                <w:rFonts w:ascii="Aptos" w:eastAsia="Arial" w:hAnsi="Aptos" w:cs="Arial"/>
                <w:spacing w:val="-2"/>
                <w:sz w:val="20"/>
                <w:szCs w:val="20"/>
              </w:rPr>
              <w:t>s</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 xml:space="preserve">tion </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1"/>
                <w:sz w:val="20"/>
                <w:szCs w:val="20"/>
              </w:rPr>
              <w:t xml:space="preserve"> 2</w:t>
            </w:r>
            <w:r w:rsidRPr="00C32686">
              <w:rPr>
                <w:rFonts w:ascii="Aptos" w:eastAsia="Arial" w:hAnsi="Aptos" w:cs="Arial"/>
                <w:spacing w:val="2"/>
                <w:sz w:val="20"/>
                <w:szCs w:val="20"/>
              </w:rPr>
              <w:t>5</w:t>
            </w:r>
            <w:r w:rsidRPr="00C32686">
              <w:rPr>
                <w:rFonts w:ascii="Aptos" w:eastAsia="Arial" w:hAnsi="Aptos" w:cs="Arial"/>
                <w:spacing w:val="-1"/>
                <w:sz w:val="20"/>
                <w:szCs w:val="20"/>
              </w:rPr>
              <w:t xml:space="preserve">-30 </w:t>
            </w:r>
            <w:r w:rsidRPr="00C32686">
              <w:rPr>
                <w:rFonts w:ascii="Aptos" w:eastAsia="Arial" w:hAnsi="Aptos" w:cs="Arial"/>
                <w:sz w:val="20"/>
                <w:szCs w:val="20"/>
              </w:rPr>
              <w:t>mi</w:t>
            </w:r>
            <w:r w:rsidRPr="00C32686">
              <w:rPr>
                <w:rFonts w:ascii="Aptos" w:eastAsia="Arial" w:hAnsi="Aptos" w:cs="Arial"/>
                <w:spacing w:val="-1"/>
                <w:sz w:val="20"/>
                <w:szCs w:val="20"/>
              </w:rPr>
              <w:t>nu</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Q</w:t>
            </w:r>
            <w:r w:rsidRPr="00C32686">
              <w:rPr>
                <w:rFonts w:ascii="Aptos" w:eastAsia="Arial" w:hAnsi="Aptos" w:cs="Arial"/>
                <w:spacing w:val="-1"/>
                <w:sz w:val="20"/>
                <w:szCs w:val="20"/>
              </w:rPr>
              <w:t>ue</w:t>
            </w:r>
            <w:r w:rsidRPr="00C32686">
              <w:rPr>
                <w:rFonts w:ascii="Aptos" w:eastAsia="Arial" w:hAnsi="Aptos" w:cs="Arial"/>
                <w:spacing w:val="-2"/>
                <w:sz w:val="20"/>
                <w:szCs w:val="20"/>
              </w:rPr>
              <w:t>s</w:t>
            </w:r>
            <w:r w:rsidRPr="00C32686">
              <w:rPr>
                <w:rFonts w:ascii="Aptos" w:eastAsia="Arial" w:hAnsi="Aptos" w:cs="Arial"/>
                <w:sz w:val="20"/>
                <w:szCs w:val="20"/>
              </w:rPr>
              <w:t>tio</w:t>
            </w:r>
            <w:r w:rsidRPr="00C32686">
              <w:rPr>
                <w:rFonts w:ascii="Aptos" w:eastAsia="Arial" w:hAnsi="Aptos" w:cs="Arial"/>
                <w:spacing w:val="-1"/>
                <w:sz w:val="20"/>
                <w:szCs w:val="20"/>
              </w:rPr>
              <w:t>n</w:t>
            </w:r>
            <w:r w:rsidRPr="00C32686">
              <w:rPr>
                <w:rFonts w:ascii="Aptos" w:eastAsia="Arial" w:hAnsi="Aptos" w:cs="Arial"/>
                <w:sz w:val="20"/>
                <w:szCs w:val="20"/>
              </w:rPr>
              <w:t>s</w:t>
            </w:r>
            <w:r w:rsidRPr="00C32686">
              <w:rPr>
                <w:rFonts w:ascii="Aptos" w:eastAsia="Arial" w:hAnsi="Aptos" w:cs="Arial"/>
                <w:spacing w:val="-1"/>
                <w:sz w:val="20"/>
                <w:szCs w:val="20"/>
              </w:rPr>
              <w:t xml:space="preserve"> ar</w:t>
            </w:r>
            <w:r w:rsidRPr="00C32686">
              <w:rPr>
                <w:rFonts w:ascii="Aptos" w:eastAsia="Arial" w:hAnsi="Aptos" w:cs="Arial"/>
                <w:sz w:val="20"/>
                <w:szCs w:val="20"/>
              </w:rPr>
              <w:t xml:space="preserve">e </w:t>
            </w:r>
            <w:r w:rsidRPr="00C32686">
              <w:rPr>
                <w:rFonts w:ascii="Aptos" w:eastAsia="Arial" w:hAnsi="Aptos" w:cs="Arial"/>
                <w:spacing w:val="-1"/>
                <w:sz w:val="20"/>
                <w:szCs w:val="20"/>
              </w:rPr>
              <w:t xml:space="preserve">usually </w:t>
            </w:r>
            <w:r w:rsidRPr="00C32686">
              <w:rPr>
                <w:rFonts w:ascii="Aptos" w:eastAsia="Arial" w:hAnsi="Aptos" w:cs="Arial"/>
                <w:spacing w:val="-4"/>
                <w:sz w:val="20"/>
                <w:szCs w:val="20"/>
              </w:rPr>
              <w:t>p</w:t>
            </w:r>
            <w:r w:rsidRPr="00C32686">
              <w:rPr>
                <w:rFonts w:ascii="Aptos" w:eastAsia="Arial" w:hAnsi="Aptos" w:cs="Arial"/>
                <w:spacing w:val="-1"/>
                <w:sz w:val="20"/>
                <w:szCs w:val="20"/>
              </w:rPr>
              <w:t>o</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 xml:space="preserve">d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3"/>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 xml:space="preserve">e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mb</w:t>
            </w:r>
            <w:r w:rsidRPr="00C32686">
              <w:rPr>
                <w:rFonts w:ascii="Aptos" w:eastAsia="Arial" w:hAnsi="Aptos" w:cs="Arial"/>
                <w:spacing w:val="-1"/>
                <w:sz w:val="20"/>
                <w:szCs w:val="20"/>
              </w:rPr>
              <w:t>er</w:t>
            </w:r>
            <w:r w:rsidRPr="00C32686">
              <w:rPr>
                <w:rFonts w:ascii="Aptos" w:eastAsia="Arial" w:hAnsi="Aptos" w:cs="Arial"/>
                <w:spacing w:val="-2"/>
                <w:sz w:val="20"/>
                <w:szCs w:val="20"/>
              </w:rPr>
              <w:t>s</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bu</w:t>
            </w:r>
            <w:r w:rsidRPr="00C32686">
              <w:rPr>
                <w:rFonts w:ascii="Aptos" w:eastAsia="Arial" w:hAnsi="Aptos" w:cs="Arial"/>
                <w:sz w:val="20"/>
                <w:szCs w:val="20"/>
              </w:rPr>
              <w:t>t</w:t>
            </w:r>
            <w:r w:rsidRPr="00C32686">
              <w:rPr>
                <w:rFonts w:ascii="Aptos" w:eastAsia="Arial" w:hAnsi="Aptos" w:cs="Arial"/>
                <w:spacing w:val="-3"/>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y</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d</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c</w:t>
            </w:r>
            <w:r w:rsidRPr="00C32686">
              <w:rPr>
                <w:rFonts w:ascii="Aptos" w:eastAsia="Arial" w:hAnsi="Aptos" w:cs="Arial"/>
                <w:spacing w:val="-1"/>
                <w:sz w:val="20"/>
                <w:szCs w:val="20"/>
              </w:rPr>
              <w:t>re</w:t>
            </w:r>
            <w:r w:rsidRPr="00C32686">
              <w:rPr>
                <w:rFonts w:ascii="Aptos" w:eastAsia="Arial" w:hAnsi="Aptos" w:cs="Arial"/>
                <w:sz w:val="20"/>
                <w:szCs w:val="20"/>
              </w:rPr>
              <w:t>ti</w:t>
            </w:r>
            <w:r w:rsidRPr="00C32686">
              <w:rPr>
                <w:rFonts w:ascii="Aptos" w:eastAsia="Arial" w:hAnsi="Aptos" w:cs="Arial"/>
                <w:spacing w:val="-3"/>
                <w:sz w:val="20"/>
                <w:szCs w:val="20"/>
              </w:rPr>
              <w:t>o</w:t>
            </w:r>
            <w:r w:rsidRPr="00C32686">
              <w:rPr>
                <w:rFonts w:ascii="Aptos" w:eastAsia="Arial" w:hAnsi="Aptos" w:cs="Arial"/>
                <w:sz w:val="20"/>
                <w:szCs w:val="20"/>
              </w:rPr>
              <w:t xml:space="preserve">n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Cha</w:t>
            </w:r>
            <w:r w:rsidRPr="00C32686">
              <w:rPr>
                <w:rFonts w:ascii="Aptos" w:eastAsia="Arial" w:hAnsi="Aptos" w:cs="Arial"/>
                <w:sz w:val="20"/>
                <w:szCs w:val="20"/>
              </w:rPr>
              <w:t>ir,</w:t>
            </w:r>
            <w:r w:rsidRPr="00C32686">
              <w:rPr>
                <w:rFonts w:ascii="Aptos" w:eastAsia="Arial" w:hAnsi="Aptos" w:cs="Arial"/>
                <w:spacing w:val="-1"/>
                <w:sz w:val="20"/>
                <w:szCs w:val="20"/>
              </w:rPr>
              <w:t xml:space="preserve"> a</w:t>
            </w:r>
            <w:r w:rsidRPr="00C32686">
              <w:rPr>
                <w:rFonts w:ascii="Aptos" w:eastAsia="Arial" w:hAnsi="Aptos" w:cs="Arial"/>
                <w:sz w:val="20"/>
                <w:szCs w:val="20"/>
              </w:rPr>
              <w:t>l</w:t>
            </w:r>
            <w:r w:rsidRPr="00C32686">
              <w:rPr>
                <w:rFonts w:ascii="Aptos" w:eastAsia="Arial" w:hAnsi="Aptos" w:cs="Arial"/>
                <w:spacing w:val="1"/>
                <w:sz w:val="20"/>
                <w:szCs w:val="20"/>
              </w:rPr>
              <w:t>s</w:t>
            </w:r>
            <w:r w:rsidRPr="00C32686">
              <w:rPr>
                <w:rFonts w:ascii="Aptos" w:eastAsia="Arial" w:hAnsi="Aptos" w:cs="Arial"/>
                <w:sz w:val="20"/>
                <w:szCs w:val="20"/>
              </w:rPr>
              <w:t>o</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 xml:space="preserve">e </w:t>
            </w:r>
            <w:r w:rsidRPr="00C32686">
              <w:rPr>
                <w:rFonts w:ascii="Aptos" w:eastAsia="Arial" w:hAnsi="Aptos" w:cs="Arial"/>
                <w:spacing w:val="-1"/>
                <w:sz w:val="20"/>
                <w:szCs w:val="20"/>
              </w:rPr>
              <w:t>opene</w:t>
            </w:r>
            <w:r w:rsidRPr="00C32686">
              <w:rPr>
                <w:rFonts w:ascii="Aptos" w:eastAsia="Arial" w:hAnsi="Aptos" w:cs="Arial"/>
                <w:sz w:val="20"/>
                <w:szCs w:val="20"/>
              </w:rPr>
              <w:t>d to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aud</w:t>
            </w:r>
            <w:r w:rsidRPr="00C32686">
              <w:rPr>
                <w:rFonts w:ascii="Aptos" w:eastAsia="Arial" w:hAnsi="Aptos" w:cs="Arial"/>
                <w:sz w:val="20"/>
                <w:szCs w:val="20"/>
              </w:rPr>
              <w:t>ie</w:t>
            </w:r>
            <w:r w:rsidRPr="00C32686">
              <w:rPr>
                <w:rFonts w:ascii="Aptos" w:eastAsia="Arial" w:hAnsi="Aptos" w:cs="Arial"/>
                <w:spacing w:val="-1"/>
                <w:sz w:val="20"/>
                <w:szCs w:val="20"/>
              </w:rPr>
              <w:t>n</w:t>
            </w:r>
            <w:r w:rsidRPr="00C32686">
              <w:rPr>
                <w:rFonts w:ascii="Aptos" w:eastAsia="Arial" w:hAnsi="Aptos" w:cs="Arial"/>
                <w:sz w:val="20"/>
                <w:szCs w:val="20"/>
              </w:rPr>
              <w:t>c</w:t>
            </w:r>
            <w:r w:rsidRPr="00C32686">
              <w:rPr>
                <w:rFonts w:ascii="Aptos" w:eastAsia="Arial" w:hAnsi="Aptos" w:cs="Arial"/>
                <w:spacing w:val="-4"/>
                <w:sz w:val="20"/>
                <w:szCs w:val="20"/>
              </w:rPr>
              <w:t>e</w:t>
            </w:r>
            <w:r w:rsidRPr="00C32686">
              <w:rPr>
                <w:rFonts w:ascii="Aptos" w:eastAsia="Arial" w:hAnsi="Aptos" w:cs="Arial"/>
                <w:sz w:val="20"/>
                <w:szCs w:val="20"/>
              </w:rPr>
              <w:t>.</w:t>
            </w:r>
          </w:p>
          <w:p w14:paraId="5440506F" w14:textId="77777777" w:rsidR="00270F81" w:rsidRPr="00C32686" w:rsidRDefault="00270F81" w:rsidP="00C32686">
            <w:pPr>
              <w:autoSpaceDE w:val="0"/>
              <w:autoSpaceDN w:val="0"/>
              <w:adjustRightInd w:val="0"/>
              <w:rPr>
                <w:rFonts w:ascii="Aptos" w:hAnsi="Aptos" w:cs="Arial"/>
                <w:sz w:val="20"/>
                <w:szCs w:val="20"/>
              </w:rPr>
            </w:pPr>
          </w:p>
          <w:p w14:paraId="589B66FB" w14:textId="77777777" w:rsidR="00270F81" w:rsidRPr="00C32686" w:rsidRDefault="00270F81" w:rsidP="00C32686">
            <w:pPr>
              <w:spacing w:after="120"/>
              <w:rPr>
                <w:rFonts w:ascii="Aptos" w:hAnsi="Aptos" w:cs="Helvetica"/>
                <w:i/>
                <w:sz w:val="20"/>
                <w:szCs w:val="20"/>
              </w:rPr>
            </w:pPr>
          </w:p>
        </w:tc>
      </w:tr>
      <w:tr w:rsidR="00270F81" w:rsidRPr="003241F7" w14:paraId="05E19B12" w14:textId="77777777" w:rsidTr="00C32686">
        <w:tc>
          <w:tcPr>
            <w:tcW w:w="7086" w:type="dxa"/>
          </w:tcPr>
          <w:p w14:paraId="7D6F2AA2" w14:textId="77777777" w:rsidR="00270F81" w:rsidRPr="00050B34" w:rsidRDefault="00270F81" w:rsidP="00C32686">
            <w:pPr>
              <w:pStyle w:val="NormalWeb"/>
              <w:rPr>
                <w:rFonts w:ascii="Aptos" w:hAnsi="Aptos" w:cs="Helvetica"/>
                <w:b/>
                <w:bCs/>
                <w:color w:val="000000"/>
                <w:sz w:val="20"/>
                <w:szCs w:val="20"/>
              </w:rPr>
            </w:pPr>
            <w:r w:rsidRPr="00050B34">
              <w:rPr>
                <w:rFonts w:ascii="Aptos" w:hAnsi="Aptos" w:cs="Helvetica"/>
                <w:b/>
                <w:bCs/>
                <w:color w:val="000000"/>
                <w:sz w:val="20"/>
                <w:szCs w:val="20"/>
              </w:rPr>
              <w:t>6.7.1.4 Failure</w:t>
            </w:r>
          </w:p>
          <w:p w14:paraId="2CC3872F"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failures must be reported to the Faculty of Graduate Studies at either the written or oral examination stage. In the case of a failure of the thesis/practicum at the Master’s-level, the student may be allowed a second examination attempt. In this case, a detailed written report will be prepared by the Chair of the examination committee and submitted to the Faculty of Graduate Studies, who will make the report available to the student, the student’s advisor/co-advisor and the Department/Unit Head. Without this detailed report, the student may not undergo a second examination. The Department/Unit Head shall convene a meeting of the members of the examining committee and the student’s advisor/co-advisor to decide how to bring the thesis to an acceptable scholarly standard and/or prepare for the second examination.</w:t>
            </w:r>
          </w:p>
          <w:p w14:paraId="6425D324"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thesis/practicum has been rejected twice at the stage where:</w:t>
            </w:r>
          </w:p>
          <w:p w14:paraId="1A21E758" w14:textId="77777777" w:rsidR="00270F81" w:rsidRPr="00C70716" w:rsidRDefault="00270F81" w:rsidP="00C32686">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examining committee reports on the merits of the written thesis/practicum;</w:t>
            </w:r>
          </w:p>
          <w:p w14:paraId="21B4D797" w14:textId="77777777" w:rsidR="00270F81" w:rsidRPr="00C70716" w:rsidRDefault="00270F81" w:rsidP="00C32686">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oral examination; or</w:t>
            </w:r>
          </w:p>
          <w:p w14:paraId="31BF6D4F" w14:textId="77777777" w:rsidR="00270F81" w:rsidRPr="00C70716" w:rsidRDefault="00270F81" w:rsidP="00C32686">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combination of both stages.</w:t>
            </w:r>
          </w:p>
          <w:p w14:paraId="52528C90" w14:textId="77777777" w:rsidR="00270F81" w:rsidRPr="00050B34" w:rsidRDefault="00270F81" w:rsidP="00C32686">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Style and Format</w:t>
            </w:r>
          </w:p>
          <w:p w14:paraId="43E75AC9"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The thesis/practicum must be written according to a standard style acknowledged by a particular field of study (please refer to </w:t>
            </w:r>
            <w:hyperlink r:id="rId130" w:history="1">
              <w:r w:rsidRPr="00C70716">
                <w:rPr>
                  <w:rStyle w:val="Hyperlink"/>
                  <w:rFonts w:ascii="Aptos" w:eastAsiaTheme="majorEastAsia" w:hAnsi="Aptos" w:cs="Helvetica"/>
                  <w:color w:val="362925"/>
                  <w:sz w:val="20"/>
                  <w:szCs w:val="20"/>
                  <w:bdr w:val="none" w:sz="0" w:space="0" w:color="auto" w:frame="1"/>
                </w:rPr>
                <w:t>Appendix 1: Thesis/Practicum Types</w:t>
              </w:r>
            </w:hyperlink>
            <w:r w:rsidRPr="00C70716">
              <w:rPr>
                <w:rFonts w:ascii="Aptos" w:hAnsi="Aptos" w:cs="Helvetica"/>
                <w:color w:val="222222"/>
                <w:sz w:val="20"/>
                <w:szCs w:val="20"/>
              </w:rPr>
              <w:t>).</w:t>
            </w:r>
          </w:p>
          <w:p w14:paraId="1F556439" w14:textId="77777777" w:rsidR="00270F81" w:rsidRPr="00050B34" w:rsidRDefault="00270F81" w:rsidP="00C32686">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Submission of the Final Copy</w:t>
            </w:r>
          </w:p>
          <w:p w14:paraId="29F2B361" w14:textId="77777777" w:rsidR="00270F81" w:rsidRPr="00C70716" w:rsidRDefault="00270F81" w:rsidP="00C32686">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Following the approval of the thesis/practicum by the examining committee via the “Master’s Thesis/Practicum Final Report” form and the completion of any revisions required by that committee, the thesis/practicum must be submitted to the Faculty of Graduate Studies digitally through MSpace, the university’s institutional repository.</w:t>
            </w:r>
          </w:p>
          <w:p w14:paraId="2B204457" w14:textId="77777777" w:rsidR="00270F81" w:rsidRPr="00050B34" w:rsidRDefault="00270F81" w:rsidP="00C32686">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Publication and Circulation of the Thesis/Practicum</w:t>
            </w:r>
          </w:p>
          <w:p w14:paraId="0FEA9859"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Every graduate student registering in a thesis/practicum Master’s program at The University of Manitoba shall be advised that, as a condition of being awarded the degree, they will be required to grant a licence of partial copyright to the University and to the Library and Archives Canada for any thesis or practicum submitted as part of their degree program.</w:t>
            </w:r>
          </w:p>
          <w:p w14:paraId="35E34089"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licence makes the thesis/practicum available for further research only. Publication for commercial purposes remains the sole right of the author.</w:t>
            </w:r>
          </w:p>
          <w:p w14:paraId="3E9D0343"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w:t>
            </w:r>
            <w:r w:rsidRPr="00C70716">
              <w:rPr>
                <w:rFonts w:ascii="Aptos" w:hAnsi="Aptos" w:cs="Helvetica"/>
                <w:sz w:val="20"/>
                <w:szCs w:val="20"/>
              </w:rPr>
              <w:t>The Copyright Licence</w:t>
            </w:r>
            <w:r w:rsidRPr="00C70716">
              <w:rPr>
                <w:rFonts w:ascii="Aptos" w:hAnsi="Aptos" w:cs="Helvetica"/>
                <w:color w:val="222222"/>
                <w:sz w:val="20"/>
                <w:szCs w:val="20"/>
              </w:rPr>
              <w:t>/Infringement” agreement must be completed in MSpace. This and other related regulations may give rise to important questions of law, and students may need additional legal advice on the copyright laws of Canada and/or other countries. Students who wish to obtain legal advice concerning their subsequent rights are advised to do so prior to signing the agreements. Signing of the licence agreements is usually done after the contents of the thesis/practicum have been delineated and the importance of copyright and/or patents fully understood and appreciated.</w:t>
            </w:r>
          </w:p>
          <w:p w14:paraId="2892E933" w14:textId="77777777" w:rsidR="00270F81" w:rsidRPr="00C70716" w:rsidRDefault="00270F81" w:rsidP="00C32686">
            <w:pPr>
              <w:spacing w:before="100" w:beforeAutospacing="1" w:after="100" w:afterAutospacing="1"/>
              <w:rPr>
                <w:rFonts w:ascii="Aptos" w:hAnsi="Aptos" w:cs="Helvetica"/>
                <w:sz w:val="20"/>
                <w:szCs w:val="20"/>
              </w:rPr>
            </w:pPr>
            <w:r w:rsidRPr="00C70716">
              <w:rPr>
                <w:rFonts w:ascii="Aptos" w:hAnsi="Aptos" w:cs="Helvetica"/>
                <w:sz w:val="20"/>
                <w:szCs w:val="20"/>
              </w:rPr>
              <w:t>In The University of Manitoba’s view, publication in the above manner should not preclude further publication of the thesis or practicum report or any part of it in a journal or in a book as this is a routine university requirement to contribute to open scholarship, and publication in MSpace attracts a different audience than a peer-reviewed and edited book or journal. In such cases, an acknowledgement that the work was originally part of a thesis/practicum at The University of Manitoba may be included in further published versions, and publication in MSpace must be disclosed to publishers during the submission process.</w:t>
            </w:r>
          </w:p>
          <w:p w14:paraId="1FFB743C" w14:textId="77777777" w:rsidR="00270F81" w:rsidRPr="00C70716" w:rsidRDefault="00270F81" w:rsidP="00C32686">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Notes:</w:t>
            </w:r>
          </w:p>
          <w:p w14:paraId="7958F8B1" w14:textId="77777777" w:rsidR="00270F81" w:rsidRPr="00C70716" w:rsidRDefault="00270F81" w:rsidP="00C32686">
            <w:pPr>
              <w:pStyle w:val="NormalWeb"/>
              <w:numPr>
                <w:ilvl w:val="0"/>
                <w:numId w:val="69"/>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w:t>
            </w:r>
            <w:r w:rsidRPr="00C70716">
              <w:rPr>
                <w:rFonts w:ascii="Aptos" w:hAnsi="Aptos" w:cs="Helvetica"/>
                <w:color w:val="222222"/>
                <w:sz w:val="20"/>
                <w:szCs w:val="20"/>
              </w:rPr>
              <w:t> –Refer to  “</w:t>
            </w:r>
            <w:hyperlink r:id="rId131" w:history="1">
              <w:r w:rsidRPr="00C70716">
                <w:rPr>
                  <w:rStyle w:val="Hyperlink"/>
                  <w:rFonts w:ascii="Aptos" w:eastAsiaTheme="majorEastAsia"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 in this Guide.</w:t>
            </w:r>
          </w:p>
          <w:p w14:paraId="51B4CAD1" w14:textId="77777777" w:rsidR="00270F81" w:rsidRPr="00C70716" w:rsidRDefault="00270F81" w:rsidP="00C32686">
            <w:pPr>
              <w:pStyle w:val="NormalWeb"/>
              <w:numPr>
                <w:ilvl w:val="0"/>
                <w:numId w:val="69"/>
              </w:numPr>
              <w:shd w:val="clear" w:color="auto" w:fill="FFFFFF" w:themeFill="background1"/>
              <w:textAlignment w:val="baseline"/>
              <w:rPr>
                <w:rFonts w:ascii="Aptos" w:hAnsi="Aptos" w:cs="Helvetica"/>
                <w:color w:val="222222"/>
                <w:sz w:val="20"/>
                <w:szCs w:val="20"/>
              </w:rPr>
            </w:pPr>
            <w:r w:rsidRPr="00C70716">
              <w:rPr>
                <w:rFonts w:ascii="Aptos" w:hAnsi="Aptos" w:cs="Helvetica"/>
                <w:sz w:val="20"/>
                <w:szCs w:val="20"/>
              </w:rPr>
              <w:t>Restriction of Thesis/Practicum for Publication</w:t>
            </w:r>
            <w:r w:rsidRPr="00C70716">
              <w:rPr>
                <w:rFonts w:ascii="Aptos" w:hAnsi="Aptos" w:cs="Helvetica"/>
                <w:color w:val="222222"/>
                <w:sz w:val="20"/>
                <w:szCs w:val="20"/>
              </w:rPr>
              <w:t xml:space="preserve"> – In exceptional cases, not covered by the regulation concerning patents, where adequate </w:t>
            </w:r>
            <w:r w:rsidRPr="00C70716">
              <w:rPr>
                <w:rFonts w:ascii="Aptos" w:hAnsi="Aptos" w:cs="Helvetica"/>
                <w:color w:val="222222"/>
                <w:sz w:val="20"/>
                <w:szCs w:val="20"/>
              </w:rPr>
              <w:lastRenderedPageBreak/>
              <w:t xml:space="preserve">cause can be shown to delay publication, the student and advisor/co-advisor may request in writing (via the </w:t>
            </w:r>
            <w:hyperlink r:id="rId132" w:history="1">
              <w:r w:rsidRPr="00C70716">
                <w:rPr>
                  <w:rStyle w:val="Hyperlink"/>
                  <w:rFonts w:ascii="Aptos" w:hAnsi="Aptos" w:cs="Helvetica"/>
                  <w:sz w:val="20"/>
                  <w:szCs w:val="20"/>
                </w:rPr>
                <w:t>Embargo Request form</w:t>
              </w:r>
            </w:hyperlink>
            <w:r w:rsidRPr="00C70716">
              <w:rPr>
                <w:rFonts w:ascii="Aptos" w:hAnsi="Aptos" w:cs="Helvetica"/>
                <w:color w:val="222222"/>
                <w:sz w:val="20"/>
                <w:szCs w:val="20"/>
              </w:rPr>
              <w:t>) 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w:t>
            </w:r>
          </w:p>
          <w:p w14:paraId="60DCF0A8" w14:textId="77777777" w:rsidR="00270F81" w:rsidRPr="00C70716" w:rsidRDefault="00270F81" w:rsidP="00C32686">
            <w:pPr>
              <w:pStyle w:val="NormalWeb"/>
              <w:numPr>
                <w:ilvl w:val="0"/>
                <w:numId w:val="6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thesis/practicum cannot be permanently restricted on the university’s MSpace repository. It can only be restricted under the above embargo periods of two years plus one additional year.</w:t>
            </w:r>
          </w:p>
          <w:p w14:paraId="2F8FD2D1" w14:textId="6778CD82" w:rsidR="00270F81" w:rsidRPr="00E57C3B" w:rsidRDefault="00270F81" w:rsidP="00C32686">
            <w:pPr>
              <w:pStyle w:val="NormalWeb"/>
              <w:numPr>
                <w:ilvl w:val="0"/>
                <w:numId w:val="69"/>
              </w:numPr>
              <w:shd w:val="clear" w:color="auto" w:fill="FFFFFF" w:themeFill="background1"/>
              <w:textAlignment w:val="baseline"/>
              <w:rPr>
                <w:rStyle w:val="Strong"/>
                <w:rFonts w:ascii="Aptos" w:hAnsi="Aptos" w:cs="Helvetica"/>
                <w:b w:val="0"/>
                <w:bCs w:val="0"/>
                <w:color w:val="222222"/>
                <w:sz w:val="20"/>
                <w:szCs w:val="20"/>
              </w:rPr>
            </w:pPr>
            <w:r w:rsidRPr="00C70716">
              <w:rPr>
                <w:rStyle w:val="Strong"/>
                <w:rFonts w:ascii="Aptos" w:hAnsi="Aptos" w:cs="Helvetica"/>
                <w:b w:val="0"/>
                <w:bCs w:val="0"/>
                <w:color w:val="222222"/>
                <w:sz w:val="20"/>
                <w:szCs w:val="20"/>
                <w:bdr w:val="none" w:sz="0" w:space="0" w:color="auto" w:frame="1"/>
              </w:rPr>
              <w:t>Library and Archives Canada</w:t>
            </w:r>
            <w:r w:rsidRPr="00C70716">
              <w:rPr>
                <w:rFonts w:ascii="Aptos" w:hAnsi="Aptos" w:cs="Helvetica"/>
                <w:color w:val="222222"/>
                <w:sz w:val="20"/>
                <w:szCs w:val="20"/>
              </w:rPr>
              <w:t> – Library and Archives Canada obtains a copy of the thesis via the university’s MSpace repository.</w:t>
            </w:r>
          </w:p>
        </w:tc>
        <w:tc>
          <w:tcPr>
            <w:tcW w:w="4254" w:type="dxa"/>
          </w:tcPr>
          <w:p w14:paraId="425AA20B" w14:textId="77777777" w:rsidR="00270F81" w:rsidRPr="00C32686" w:rsidRDefault="00270F81" w:rsidP="00C32686">
            <w:pPr>
              <w:rPr>
                <w:rFonts w:ascii="Aptos" w:hAnsi="Aptos" w:cs="Arial"/>
                <w:i/>
                <w:sz w:val="20"/>
                <w:szCs w:val="20"/>
              </w:rPr>
            </w:pPr>
          </w:p>
          <w:p w14:paraId="6104C159" w14:textId="77777777" w:rsidR="00270F81" w:rsidRPr="00C32686" w:rsidRDefault="00270F81" w:rsidP="00C32686">
            <w:pPr>
              <w:spacing w:after="120"/>
              <w:rPr>
                <w:rFonts w:ascii="Aptos" w:hAnsi="Aptos" w:cs="Helvetica"/>
                <w:i/>
                <w:sz w:val="20"/>
                <w:szCs w:val="20"/>
              </w:rPr>
            </w:pPr>
          </w:p>
        </w:tc>
      </w:tr>
      <w:tr w:rsidR="00270F81" w:rsidRPr="003241F7" w14:paraId="3C319C2E" w14:textId="77777777" w:rsidTr="00C32686">
        <w:tc>
          <w:tcPr>
            <w:tcW w:w="7086" w:type="dxa"/>
          </w:tcPr>
          <w:p w14:paraId="10BAF4AC"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themeColor="text1"/>
                <w:sz w:val="20"/>
                <w:szCs w:val="20"/>
              </w:rPr>
              <w:lastRenderedPageBreak/>
              <w:t>6.7.2    Comprehensive Examination Route</w:t>
            </w:r>
          </w:p>
          <w:p w14:paraId="3BC75ACD" w14:textId="6F491A36" w:rsidR="00270F81" w:rsidRPr="00C70716" w:rsidRDefault="00270F81" w:rsidP="00C32686">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In those departments/units where comprehensive examinations are required, students should consult the department’s/unit’s supplementary regulations for specific requirements. The results of the comprehensive examinations shall be submitted to the Faculty of Graduate Studies on the “</w:t>
            </w:r>
            <w:hyperlink r:id="rId133" w:anchor="masters-phd-and-other-program-forms" w:history="1">
              <w:r w:rsidRPr="00C70716">
                <w:rPr>
                  <w:rStyle w:val="Hyperlink"/>
                  <w:rFonts w:ascii="Aptos" w:eastAsiaTheme="majorEastAsia" w:hAnsi="Aptos" w:cs="Helvetica"/>
                  <w:color w:val="362925"/>
                  <w:sz w:val="20"/>
                  <w:szCs w:val="20"/>
                  <w:bdr w:val="none" w:sz="0" w:space="0" w:color="auto" w:frame="1"/>
                </w:rPr>
                <w:t>Report on Comprehensive Examination</w:t>
              </w:r>
            </w:hyperlink>
            <w:r w:rsidRPr="00C70716">
              <w:rPr>
                <w:rFonts w:ascii="Aptos" w:hAnsi="Aptos" w:cs="Helvetica"/>
                <w:color w:val="222222"/>
                <w:sz w:val="20"/>
                <w:szCs w:val="20"/>
              </w:rPr>
              <w:t>” form as either “Pass” or “Fail.” No student may attempt a comprehensive examination more than twice. Any student who receives a “Fail” on the comprehensive examination twice will be Required to Withdraw from the Faculty of Graduate Studies.</w:t>
            </w:r>
          </w:p>
        </w:tc>
        <w:tc>
          <w:tcPr>
            <w:tcW w:w="4254" w:type="dxa"/>
          </w:tcPr>
          <w:p w14:paraId="2A07532B" w14:textId="77777777" w:rsidR="00270F81" w:rsidRPr="00C32686" w:rsidRDefault="00270F81" w:rsidP="00C32686">
            <w:pPr>
              <w:rPr>
                <w:rFonts w:ascii="Aptos" w:hAnsi="Aptos" w:cs="Arial"/>
                <w:i/>
                <w:sz w:val="20"/>
                <w:szCs w:val="20"/>
              </w:rPr>
            </w:pPr>
          </w:p>
          <w:p w14:paraId="760E63EC" w14:textId="77777777" w:rsidR="00270F81" w:rsidRPr="00C32686" w:rsidRDefault="00270F81" w:rsidP="00C32686">
            <w:pPr>
              <w:rPr>
                <w:rFonts w:ascii="Aptos" w:hAnsi="Aptos" w:cs="Arial"/>
                <w:i/>
                <w:sz w:val="20"/>
                <w:szCs w:val="20"/>
              </w:rPr>
            </w:pPr>
            <w:r w:rsidRPr="00C32686">
              <w:rPr>
                <w:rFonts w:ascii="Aptos" w:eastAsia="Arial" w:hAnsi="Aptos" w:cs="Arial"/>
                <w:spacing w:val="-1"/>
                <w:sz w:val="20"/>
                <w:szCs w:val="20"/>
              </w:rPr>
              <w:t>Not offered.</w:t>
            </w:r>
          </w:p>
          <w:p w14:paraId="094AB07B" w14:textId="77777777" w:rsidR="00270F81" w:rsidRPr="00C32686" w:rsidRDefault="00270F81" w:rsidP="00C32686">
            <w:pPr>
              <w:spacing w:after="120"/>
              <w:rPr>
                <w:rFonts w:ascii="Aptos" w:hAnsi="Aptos" w:cs="Helvetica"/>
                <w:i/>
                <w:sz w:val="20"/>
                <w:szCs w:val="20"/>
              </w:rPr>
            </w:pPr>
          </w:p>
        </w:tc>
      </w:tr>
      <w:tr w:rsidR="00270F81" w:rsidRPr="003241F7" w14:paraId="15292516" w14:textId="77777777" w:rsidTr="00C32686">
        <w:tc>
          <w:tcPr>
            <w:tcW w:w="7086" w:type="dxa"/>
          </w:tcPr>
          <w:p w14:paraId="627F7E81" w14:textId="77777777" w:rsidR="00270F81" w:rsidRPr="00050B34" w:rsidRDefault="00270F81" w:rsidP="00C32686">
            <w:pPr>
              <w:pStyle w:val="NormalWeb"/>
              <w:rPr>
                <w:rStyle w:val="Strong"/>
                <w:rFonts w:ascii="Aptos" w:hAnsi="Aptos" w:cs="Helvetica"/>
                <w:color w:val="000000" w:themeColor="text1"/>
                <w:sz w:val="20"/>
                <w:szCs w:val="20"/>
              </w:rPr>
            </w:pPr>
            <w:r w:rsidRPr="00050B34">
              <w:rPr>
                <w:rStyle w:val="Strong"/>
                <w:rFonts w:ascii="Aptos" w:hAnsi="Aptos" w:cs="Helvetica"/>
                <w:color w:val="000000" w:themeColor="text1"/>
                <w:sz w:val="20"/>
                <w:szCs w:val="20"/>
              </w:rPr>
              <w:t>6.7.3 Other Routes: Course-based, Major Research Paper, M.Eng. Project, Design Thesis</w:t>
            </w:r>
          </w:p>
          <w:p w14:paraId="5025027D"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must demonstrate the mastery of their field. The specific requirements and procedures for evaluation of other program routes such as the Course-Based, Major Research Paper, M.Eng. Project, or Design Thesis routes are stated in individual department/unit supplementary regulations.</w:t>
            </w:r>
          </w:p>
          <w:p w14:paraId="36DD5744"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the Major Research Paper course usually in their final term of registration. This is a department/unit-based course.</w:t>
            </w:r>
          </w:p>
          <w:p w14:paraId="6469AE15"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M.Eng Project and Report (GRAD 7050) usually in their final term of registration.  The “</w:t>
            </w:r>
            <w:hyperlink r:id="rId134" w:anchor="masters-phd-and-other-program-forms" w:history="1">
              <w:r w:rsidRPr="00C70716">
                <w:rPr>
                  <w:rStyle w:val="Hyperlink"/>
                  <w:rFonts w:ascii="Aptos" w:hAnsi="Aptos" w:cs="Helvetica"/>
                  <w:sz w:val="20"/>
                  <w:szCs w:val="20"/>
                </w:rPr>
                <w:t>Report on Master of Engineering Project and Report</w:t>
              </w:r>
            </w:hyperlink>
            <w:r w:rsidRPr="00C70716">
              <w:rPr>
                <w:rFonts w:ascii="Aptos" w:hAnsi="Aptos" w:cs="Helvetica"/>
                <w:color w:val="222222"/>
                <w:sz w:val="20"/>
                <w:szCs w:val="20"/>
              </w:rPr>
              <w:t xml:space="preserve">” form must be submitted to FGS. </w:t>
            </w:r>
          </w:p>
          <w:p w14:paraId="311E0A70" w14:textId="4548486D" w:rsidR="00270F81" w:rsidRPr="00C70716" w:rsidRDefault="00270F81" w:rsidP="00C32686">
            <w:pPr>
              <w:spacing w:before="100" w:beforeAutospacing="1" w:after="100" w:afterAutospacing="1"/>
              <w:rPr>
                <w:rFonts w:ascii="Aptos" w:hAnsi="Aptos" w:cs="Helvetica"/>
                <w:b/>
                <w:bCs/>
                <w:sz w:val="20"/>
                <w:szCs w:val="20"/>
              </w:rPr>
            </w:pPr>
            <w:r w:rsidRPr="00C70716">
              <w:rPr>
                <w:rStyle w:val="Strong"/>
                <w:rFonts w:ascii="Aptos" w:hAnsi="Aptos" w:cs="Helvetica"/>
                <w:b w:val="0"/>
                <w:bCs w:val="0"/>
                <w:color w:val="000000" w:themeColor="text1"/>
                <w:sz w:val="20"/>
                <w:szCs w:val="20"/>
              </w:rPr>
              <w:t>If a requirement of their program, students are expected to register in and complete Design Thesis (GRAD 7090) usually in their final term of registration. The “Master’s Design Thesis Final Assessment” form must be submitted to FGS.</w:t>
            </w:r>
          </w:p>
        </w:tc>
        <w:tc>
          <w:tcPr>
            <w:tcW w:w="4254" w:type="dxa"/>
          </w:tcPr>
          <w:p w14:paraId="5EC28CD0" w14:textId="77777777" w:rsidR="00270F81" w:rsidRPr="00C32686" w:rsidRDefault="00270F81" w:rsidP="00270F81">
            <w:pPr>
              <w:rPr>
                <w:rFonts w:ascii="Aptos" w:hAnsi="Aptos" w:cs="Arial"/>
                <w:i/>
                <w:sz w:val="20"/>
                <w:szCs w:val="20"/>
              </w:rPr>
            </w:pPr>
            <w:r w:rsidRPr="00C32686">
              <w:rPr>
                <w:rFonts w:ascii="Aptos" w:eastAsia="Arial" w:hAnsi="Aptos" w:cs="Arial"/>
                <w:spacing w:val="-1"/>
                <w:sz w:val="20"/>
                <w:szCs w:val="20"/>
              </w:rPr>
              <w:t>Not offered.</w:t>
            </w:r>
          </w:p>
          <w:p w14:paraId="55C8AC22" w14:textId="77777777" w:rsidR="00270F81" w:rsidRPr="00C32686" w:rsidRDefault="00270F81" w:rsidP="00C32686">
            <w:pPr>
              <w:spacing w:after="120"/>
              <w:rPr>
                <w:rFonts w:ascii="Aptos" w:hAnsi="Aptos" w:cs="Helvetica"/>
                <w:sz w:val="20"/>
                <w:szCs w:val="20"/>
              </w:rPr>
            </w:pPr>
          </w:p>
        </w:tc>
      </w:tr>
      <w:tr w:rsidR="00270F81" w:rsidRPr="003241F7" w14:paraId="6E67E8CB" w14:textId="77777777" w:rsidTr="00C32686">
        <w:tc>
          <w:tcPr>
            <w:tcW w:w="7086" w:type="dxa"/>
          </w:tcPr>
          <w:p w14:paraId="010F4D8D"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Fonts w:ascii="Aptos" w:hAnsi="Aptos" w:cs="Helvetica"/>
                <w:b/>
                <w:bCs/>
                <w:sz w:val="20"/>
                <w:szCs w:val="20"/>
              </w:rPr>
              <w:t>6.8 Final Requirements and Deadlines for Graduation</w:t>
            </w:r>
          </w:p>
          <w:p w14:paraId="431EC66E" w14:textId="77777777" w:rsidR="00270F81" w:rsidRPr="00C70716" w:rsidRDefault="00270F81" w:rsidP="00C32686">
            <w:pPr>
              <w:pStyle w:val="NormalWeb"/>
              <w:jc w:val="both"/>
              <w:rPr>
                <w:rFonts w:ascii="Aptos" w:hAnsi="Aptos" w:cs="Helvetica"/>
                <w:sz w:val="20"/>
                <w:szCs w:val="20"/>
              </w:rPr>
            </w:pPr>
            <w:r w:rsidRPr="00C70716">
              <w:rPr>
                <w:rFonts w:ascii="Aptos" w:hAnsi="Aptos" w:cs="Helvetica"/>
                <w:color w:val="222222"/>
                <w:sz w:val="20"/>
                <w:szCs w:val="20"/>
              </w:rPr>
              <w:lastRenderedPageBreak/>
              <w:t>The student will be recommended for the Master’s degree providing that all degree requirements have been satisfied. In addition, the Faculty of Graduate Studies must receive:</w:t>
            </w:r>
          </w:p>
          <w:p w14:paraId="0EAF4A40" w14:textId="77777777" w:rsidR="00270F81" w:rsidRPr="00C70716" w:rsidRDefault="00270F81" w:rsidP="00C32686">
            <w:pPr>
              <w:pStyle w:val="NormalWeb"/>
              <w:jc w:val="both"/>
              <w:rPr>
                <w:rFonts w:ascii="Aptos" w:hAnsi="Aptos" w:cs="Helvetica"/>
                <w:color w:val="222222"/>
                <w:sz w:val="20"/>
                <w:szCs w:val="20"/>
              </w:rPr>
            </w:pPr>
            <w:r w:rsidRPr="00C70716">
              <w:rPr>
                <w:rFonts w:ascii="Aptos" w:hAnsi="Aptos" w:cs="Helvetica"/>
                <w:sz w:val="20"/>
                <w:szCs w:val="20"/>
              </w:rPr>
              <w:t xml:space="preserve">For the Thesis/Practicum: </w:t>
            </w:r>
          </w:p>
          <w:p w14:paraId="75C0217C" w14:textId="77777777" w:rsidR="00270F81" w:rsidRPr="00C70716" w:rsidRDefault="00270F81" w:rsidP="00C32686">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 xml:space="preserve">the final report on the thesis/practicum; </w:t>
            </w:r>
            <w:r w:rsidRPr="00C70716">
              <w:rPr>
                <w:rFonts w:ascii="Aptos" w:hAnsi="Aptos" w:cs="Helvetica"/>
                <w:color w:val="222222"/>
                <w:sz w:val="20"/>
                <w:szCs w:val="20"/>
              </w:rPr>
              <w:t xml:space="preserve">and </w:t>
            </w:r>
          </w:p>
          <w:p w14:paraId="66D180A4" w14:textId="77777777" w:rsidR="00270F81" w:rsidRPr="00C70716" w:rsidRDefault="00270F81" w:rsidP="00C32686">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the final (corrected and advisor/advisory committee-approved) version of the thesis/practicum uploaded to MSpace.</w:t>
            </w:r>
          </w:p>
          <w:p w14:paraId="0E40F151" w14:textId="77777777" w:rsidR="00270F81" w:rsidRPr="00C70716" w:rsidRDefault="00270F81" w:rsidP="00C32686">
            <w:pPr>
              <w:pStyle w:val="NormalWeb"/>
              <w:jc w:val="both"/>
              <w:rPr>
                <w:rFonts w:ascii="Aptos" w:hAnsi="Aptos" w:cs="Helvetica"/>
                <w:color w:val="222222"/>
                <w:sz w:val="20"/>
                <w:szCs w:val="20"/>
              </w:rPr>
            </w:pPr>
            <w:r w:rsidRPr="00C70716">
              <w:rPr>
                <w:rFonts w:ascii="Aptos" w:hAnsi="Aptos" w:cs="Helvetica"/>
                <w:sz w:val="20"/>
                <w:szCs w:val="20"/>
              </w:rPr>
              <w:t xml:space="preserve">For the Comprehensive Examination/M.Eng Project/Design Thesis: </w:t>
            </w:r>
          </w:p>
          <w:p w14:paraId="16397734" w14:textId="2E9ABB8F" w:rsidR="00270F81" w:rsidRPr="00E57C3B" w:rsidRDefault="00270F81" w:rsidP="00C32686">
            <w:pPr>
              <w:pStyle w:val="NormalWeb"/>
              <w:numPr>
                <w:ilvl w:val="0"/>
                <w:numId w:val="2"/>
              </w:numPr>
              <w:tabs>
                <w:tab w:val="clear" w:pos="720"/>
              </w:tabs>
              <w:ind w:left="1276"/>
              <w:jc w:val="both"/>
              <w:rPr>
                <w:rFonts w:ascii="Aptos" w:hAnsi="Aptos" w:cs="Helvetica"/>
                <w:color w:val="222222"/>
                <w:sz w:val="20"/>
                <w:szCs w:val="20"/>
              </w:rPr>
            </w:pPr>
            <w:r w:rsidRPr="00C70716">
              <w:rPr>
                <w:rFonts w:ascii="Aptos" w:hAnsi="Aptos" w:cs="Helvetica"/>
                <w:sz w:val="20"/>
                <w:szCs w:val="20"/>
              </w:rPr>
              <w:t>the final report form</w:t>
            </w:r>
          </w:p>
          <w:p w14:paraId="0EB7E2EB" w14:textId="359EC14F" w:rsidR="00270F81" w:rsidRPr="00C70716" w:rsidRDefault="00270F81" w:rsidP="00C32686">
            <w:pPr>
              <w:spacing w:before="100" w:beforeAutospacing="1" w:after="100" w:afterAutospacing="1"/>
              <w:rPr>
                <w:rFonts w:ascii="Aptos" w:hAnsi="Aptos" w:cs="Helvetica"/>
                <w:b/>
                <w:bCs/>
                <w:sz w:val="20"/>
                <w:szCs w:val="20"/>
              </w:rPr>
            </w:pPr>
            <w:r w:rsidRPr="00C70716">
              <w:rPr>
                <w:rFonts w:ascii="Aptos" w:hAnsi="Aptos" w:cs="Helvetica"/>
                <w:sz w:val="20"/>
                <w:szCs w:val="20"/>
              </w:rPr>
              <w:t>The final requirements of the degree</w:t>
            </w:r>
            <w:r w:rsidRPr="00C70716">
              <w:rPr>
                <w:rFonts w:ascii="Aptos" w:hAnsi="Aptos" w:cs="Helvetica"/>
                <w:color w:val="2B579A"/>
                <w:sz w:val="20"/>
                <w:szCs w:val="20"/>
              </w:rPr>
              <w:t xml:space="preserve"> </w:t>
            </w:r>
            <w:r w:rsidRPr="00C70716">
              <w:rPr>
                <w:rFonts w:ascii="Aptos" w:hAnsi="Aptos" w:cs="Helvetica"/>
                <w:sz w:val="20"/>
                <w:szCs w:val="20"/>
              </w:rPr>
              <w:t>must be submitted to the Faculty of Graduate Studies by the appropriate deadline. For those</w:t>
            </w:r>
            <w:r w:rsidRPr="00C70716">
              <w:rPr>
                <w:rFonts w:ascii="Aptos" w:hAnsi="Aptos" w:cs="Helvetica"/>
                <w:spacing w:val="-4"/>
                <w:sz w:val="20"/>
                <w:szCs w:val="20"/>
              </w:rPr>
              <w:t xml:space="preserve"> </w:t>
            </w:r>
            <w:r w:rsidRPr="00C70716">
              <w:rPr>
                <w:rFonts w:ascii="Aptos" w:hAnsi="Aptos" w:cs="Helvetica"/>
                <w:sz w:val="20"/>
                <w:szCs w:val="20"/>
              </w:rPr>
              <w:t>programs</w:t>
            </w:r>
            <w:r w:rsidRPr="00C70716">
              <w:rPr>
                <w:rFonts w:ascii="Aptos" w:hAnsi="Aptos" w:cs="Helvetica"/>
                <w:spacing w:val="-2"/>
                <w:sz w:val="20"/>
                <w:szCs w:val="20"/>
              </w:rPr>
              <w:t xml:space="preserve"> </w:t>
            </w:r>
            <w:r w:rsidRPr="00C70716">
              <w:rPr>
                <w:rFonts w:ascii="Aptos" w:hAnsi="Aptos" w:cs="Helvetica"/>
                <w:sz w:val="20"/>
                <w:szCs w:val="20"/>
              </w:rPr>
              <w:t>that</w:t>
            </w:r>
            <w:r w:rsidRPr="00C70716">
              <w:rPr>
                <w:rFonts w:ascii="Aptos" w:hAnsi="Aptos" w:cs="Helvetica"/>
                <w:spacing w:val="-2"/>
                <w:sz w:val="20"/>
                <w:szCs w:val="20"/>
              </w:rPr>
              <w:t xml:space="preserve"> </w:t>
            </w:r>
            <w:r w:rsidRPr="00C70716">
              <w:rPr>
                <w:rFonts w:ascii="Aptos" w:hAnsi="Aptos" w:cs="Helvetica"/>
                <w:sz w:val="20"/>
                <w:szCs w:val="20"/>
              </w:rPr>
              <w:t>do</w:t>
            </w:r>
            <w:r w:rsidRPr="00C70716">
              <w:rPr>
                <w:rFonts w:ascii="Aptos" w:hAnsi="Aptos" w:cs="Helvetica"/>
                <w:spacing w:val="-3"/>
                <w:sz w:val="20"/>
                <w:szCs w:val="20"/>
              </w:rPr>
              <w:t xml:space="preserve"> </w:t>
            </w:r>
            <w:r w:rsidRPr="00C70716">
              <w:rPr>
                <w:rFonts w:ascii="Aptos" w:hAnsi="Aptos" w:cs="Helvetica"/>
                <w:sz w:val="20"/>
                <w:szCs w:val="20"/>
              </w:rPr>
              <w:t>not</w:t>
            </w:r>
            <w:r w:rsidRPr="00C70716">
              <w:rPr>
                <w:rFonts w:ascii="Aptos" w:hAnsi="Aptos" w:cs="Helvetica"/>
                <w:spacing w:val="-2"/>
                <w:sz w:val="20"/>
                <w:szCs w:val="20"/>
              </w:rPr>
              <w:t xml:space="preserve"> </w:t>
            </w:r>
            <w:r w:rsidRPr="00C70716">
              <w:rPr>
                <w:rFonts w:ascii="Aptos" w:hAnsi="Aptos" w:cs="Helvetica"/>
                <w:sz w:val="20"/>
                <w:szCs w:val="20"/>
              </w:rPr>
              <w:t>have</w:t>
            </w:r>
            <w:r w:rsidRPr="00C70716">
              <w:rPr>
                <w:rFonts w:ascii="Aptos" w:hAnsi="Aptos" w:cs="Helvetica"/>
                <w:spacing w:val="-4"/>
                <w:sz w:val="20"/>
                <w:szCs w:val="20"/>
              </w:rPr>
              <w:t xml:space="preserve"> </w:t>
            </w:r>
            <w:r w:rsidRPr="00C70716">
              <w:rPr>
                <w:rFonts w:ascii="Aptos" w:hAnsi="Aptos" w:cs="Helvetica"/>
                <w:sz w:val="20"/>
                <w:szCs w:val="20"/>
              </w:rPr>
              <w:t>a</w:t>
            </w:r>
            <w:r w:rsidRPr="00C70716">
              <w:rPr>
                <w:rFonts w:ascii="Aptos" w:hAnsi="Aptos" w:cs="Helvetica"/>
                <w:spacing w:val="-2"/>
                <w:sz w:val="20"/>
                <w:szCs w:val="20"/>
              </w:rPr>
              <w:t xml:space="preserve"> </w:t>
            </w:r>
            <w:r w:rsidRPr="00C70716">
              <w:rPr>
                <w:rFonts w:ascii="Aptos" w:hAnsi="Aptos" w:cs="Helvetica"/>
                <w:sz w:val="20"/>
                <w:szCs w:val="20"/>
              </w:rPr>
              <w:t>GRAD</w:t>
            </w:r>
            <w:r w:rsidRPr="00C70716">
              <w:rPr>
                <w:rFonts w:ascii="Aptos" w:hAnsi="Aptos" w:cs="Helvetica"/>
                <w:spacing w:val="-2"/>
                <w:sz w:val="20"/>
                <w:szCs w:val="20"/>
              </w:rPr>
              <w:t xml:space="preserve"> </w:t>
            </w:r>
            <w:r w:rsidRPr="00C70716">
              <w:rPr>
                <w:rFonts w:ascii="Aptos" w:hAnsi="Aptos" w:cs="Helvetica"/>
                <w:sz w:val="20"/>
                <w:szCs w:val="20"/>
              </w:rPr>
              <w:t>course</w:t>
            </w:r>
            <w:r w:rsidRPr="00C70716">
              <w:rPr>
                <w:rFonts w:ascii="Aptos" w:hAnsi="Aptos" w:cs="Helvetica"/>
                <w:spacing w:val="-3"/>
                <w:sz w:val="20"/>
                <w:szCs w:val="20"/>
              </w:rPr>
              <w:t xml:space="preserve"> </w:t>
            </w:r>
            <w:r w:rsidRPr="00C70716">
              <w:rPr>
                <w:rFonts w:ascii="Aptos" w:hAnsi="Aptos" w:cs="Helvetica"/>
                <w:sz w:val="20"/>
                <w:szCs w:val="20"/>
              </w:rPr>
              <w:t>associated</w:t>
            </w:r>
            <w:r w:rsidRPr="00C70716">
              <w:rPr>
                <w:rFonts w:ascii="Aptos" w:hAnsi="Aptos" w:cs="Helvetica"/>
                <w:spacing w:val="-3"/>
                <w:sz w:val="20"/>
                <w:szCs w:val="20"/>
              </w:rPr>
              <w:t xml:space="preserve"> </w:t>
            </w:r>
            <w:r w:rsidRPr="00C70716">
              <w:rPr>
                <w:rFonts w:ascii="Aptos" w:hAnsi="Aptos" w:cs="Helvetica"/>
                <w:sz w:val="20"/>
                <w:szCs w:val="20"/>
              </w:rPr>
              <w:t>with</w:t>
            </w:r>
            <w:r w:rsidRPr="00C70716">
              <w:rPr>
                <w:rFonts w:ascii="Aptos" w:hAnsi="Aptos" w:cs="Helvetica"/>
                <w:spacing w:val="-4"/>
                <w:sz w:val="20"/>
                <w:szCs w:val="20"/>
              </w:rPr>
              <w:t xml:space="preserve"> </w:t>
            </w:r>
            <w:r w:rsidRPr="00C70716">
              <w:rPr>
                <w:rFonts w:ascii="Aptos" w:hAnsi="Aptos" w:cs="Helvetica"/>
                <w:sz w:val="20"/>
                <w:szCs w:val="20"/>
              </w:rPr>
              <w:t>their</w:t>
            </w:r>
            <w:r w:rsidRPr="00C70716">
              <w:rPr>
                <w:rFonts w:ascii="Aptos" w:hAnsi="Aptos" w:cs="Helvetica"/>
                <w:spacing w:val="-1"/>
                <w:sz w:val="20"/>
                <w:szCs w:val="20"/>
              </w:rPr>
              <w:t xml:space="preserve"> </w:t>
            </w:r>
            <w:r w:rsidRPr="00C70716">
              <w:rPr>
                <w:rFonts w:ascii="Aptos" w:hAnsi="Aptos" w:cs="Helvetica"/>
                <w:sz w:val="20"/>
                <w:szCs w:val="20"/>
              </w:rPr>
              <w:t>culminating</w:t>
            </w:r>
            <w:r w:rsidRPr="00C70716">
              <w:rPr>
                <w:rFonts w:ascii="Aptos" w:hAnsi="Aptos" w:cs="Helvetica"/>
                <w:spacing w:val="-3"/>
                <w:sz w:val="20"/>
                <w:szCs w:val="20"/>
              </w:rPr>
              <w:t xml:space="preserve"> </w:t>
            </w:r>
            <w:r w:rsidRPr="00C70716">
              <w:rPr>
                <w:rFonts w:ascii="Aptos" w:hAnsi="Aptos" w:cs="Helvetica"/>
                <w:sz w:val="20"/>
                <w:szCs w:val="20"/>
              </w:rPr>
              <w:t>exercise,</w:t>
            </w:r>
            <w:r w:rsidRPr="00C70716">
              <w:rPr>
                <w:rFonts w:ascii="Aptos" w:hAnsi="Aptos" w:cs="Helvetica"/>
                <w:spacing w:val="-2"/>
                <w:sz w:val="20"/>
                <w:szCs w:val="20"/>
              </w:rPr>
              <w:t xml:space="preserve"> </w:t>
            </w:r>
            <w:r w:rsidRPr="00C70716">
              <w:rPr>
                <w:rFonts w:ascii="Aptos" w:hAnsi="Aptos" w:cs="Helvetica"/>
                <w:sz w:val="20"/>
                <w:szCs w:val="20"/>
              </w:rPr>
              <w:t>the</w:t>
            </w:r>
            <w:r w:rsidRPr="00C70716">
              <w:rPr>
                <w:rFonts w:ascii="Aptos" w:hAnsi="Aptos" w:cs="Helvetica"/>
                <w:spacing w:val="-3"/>
                <w:sz w:val="20"/>
                <w:szCs w:val="20"/>
              </w:rPr>
              <w:t xml:space="preserve"> </w:t>
            </w:r>
            <w:r w:rsidRPr="00C70716">
              <w:rPr>
                <w:rFonts w:ascii="Aptos" w:hAnsi="Aptos" w:cs="Helvetica"/>
                <w:sz w:val="20"/>
                <w:szCs w:val="20"/>
              </w:rPr>
              <w:t>department/unit</w:t>
            </w:r>
            <w:r w:rsidRPr="00C70716">
              <w:rPr>
                <w:rFonts w:ascii="Aptos" w:hAnsi="Aptos" w:cs="Helvetica"/>
                <w:spacing w:val="-3"/>
                <w:sz w:val="20"/>
                <w:szCs w:val="20"/>
              </w:rPr>
              <w:t xml:space="preserve"> </w:t>
            </w:r>
            <w:r w:rsidRPr="00C70716">
              <w:rPr>
                <w:rFonts w:ascii="Aptos" w:hAnsi="Aptos" w:cs="Helvetica"/>
                <w:sz w:val="20"/>
                <w:szCs w:val="20"/>
              </w:rPr>
              <w:t>must forward a list of names of their potential graduands to the Faculty of Graduate Studies by the deadline</w:t>
            </w:r>
            <w:r w:rsidRPr="00C70716">
              <w:rPr>
                <w:rFonts w:ascii="Aptos" w:hAnsi="Aptos" w:cs="Helvetica"/>
                <w:color w:val="222222"/>
                <w:sz w:val="20"/>
                <w:szCs w:val="20"/>
                <w:shd w:val="clear" w:color="auto" w:fill="FFFFFF"/>
              </w:rPr>
              <w:t xml:space="preserve"> published on the </w:t>
            </w:r>
            <w:hyperlink r:id="rId135" w:anchor="submitting-your-thesis-to-committee-members" w:history="1">
              <w:r w:rsidRPr="00C70716">
                <w:rPr>
                  <w:rStyle w:val="Hyperlink"/>
                  <w:rFonts w:ascii="Aptos" w:hAnsi="Aptos" w:cs="Helvetica"/>
                  <w:color w:val="362925"/>
                  <w:sz w:val="20"/>
                  <w:szCs w:val="20"/>
                  <w:bdr w:val="none" w:sz="0" w:space="0" w:color="auto" w:frame="1"/>
                  <w:shd w:val="clear" w:color="auto" w:fill="FFFFFF"/>
                </w:rPr>
                <w:t>Faculty of Graduate Studies</w:t>
              </w:r>
            </w:hyperlink>
            <w:r w:rsidRPr="00C70716">
              <w:rPr>
                <w:rFonts w:ascii="Aptos" w:hAnsi="Aptos" w:cs="Helvetica"/>
                <w:color w:val="222222"/>
                <w:sz w:val="20"/>
                <w:szCs w:val="20"/>
                <w:shd w:val="clear" w:color="auto" w:fill="FFFFFF"/>
              </w:rPr>
              <w:t> website.</w:t>
            </w:r>
          </w:p>
        </w:tc>
        <w:tc>
          <w:tcPr>
            <w:tcW w:w="4254" w:type="dxa"/>
          </w:tcPr>
          <w:p w14:paraId="70271E6F" w14:textId="222CFF40" w:rsidR="00270F81" w:rsidRPr="00C32686" w:rsidRDefault="00270F81" w:rsidP="00C32686">
            <w:pPr>
              <w:spacing w:after="120"/>
              <w:rPr>
                <w:rFonts w:ascii="Aptos" w:hAnsi="Aptos" w:cs="Helvetica"/>
                <w:i/>
                <w:sz w:val="20"/>
                <w:szCs w:val="20"/>
              </w:rPr>
            </w:pPr>
          </w:p>
        </w:tc>
      </w:tr>
      <w:tr w:rsidR="00270F81" w:rsidRPr="003241F7" w14:paraId="1F489268" w14:textId="77777777" w:rsidTr="00C32686">
        <w:tc>
          <w:tcPr>
            <w:tcW w:w="7086" w:type="dxa"/>
          </w:tcPr>
          <w:p w14:paraId="266ACF1D"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Fonts w:ascii="Aptos" w:hAnsi="Aptos" w:cs="Helvetica"/>
                <w:b/>
                <w:bCs/>
                <w:sz w:val="20"/>
                <w:szCs w:val="20"/>
              </w:rPr>
              <w:t>SECTION 7: Doctor of Philosophy General Regulations</w:t>
            </w:r>
          </w:p>
          <w:p w14:paraId="057AB6CB" w14:textId="6A985616"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The degree of Doctor of Philosophy (Ph.D.) is granted only upon evidence of general proficiency and distinctive achievement in a special field. In particular, the candidate must demonstrate an ability for independent investigation, original research or creative scholarship. This is expected to be presented in a thesis with a degree of literary skill and by an oral examination wherein the candidate exhibits mastery of their field. The Ph.D. is a research degree and is not conferred by The University of Manitoba solely as a result of coursework study.</w:t>
            </w:r>
          </w:p>
        </w:tc>
        <w:tc>
          <w:tcPr>
            <w:tcW w:w="4254" w:type="dxa"/>
          </w:tcPr>
          <w:p w14:paraId="2D8B2C41" w14:textId="211C43A1" w:rsidR="00270F81" w:rsidRPr="00C32686" w:rsidRDefault="00270F81" w:rsidP="00C32686">
            <w:pPr>
              <w:spacing w:after="120"/>
              <w:rPr>
                <w:rFonts w:ascii="Aptos" w:hAnsi="Aptos" w:cs="Helvetica"/>
                <w:i/>
                <w:sz w:val="20"/>
                <w:szCs w:val="20"/>
              </w:rPr>
            </w:pPr>
          </w:p>
        </w:tc>
      </w:tr>
      <w:tr w:rsidR="00270F81" w:rsidRPr="003241F7" w14:paraId="5A39DB71" w14:textId="77777777" w:rsidTr="00C32686">
        <w:tc>
          <w:tcPr>
            <w:tcW w:w="7086" w:type="dxa"/>
          </w:tcPr>
          <w:p w14:paraId="712B7FED"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Fonts w:ascii="Aptos" w:hAnsi="Aptos" w:cs="Helvetica"/>
                <w:b/>
                <w:bCs/>
                <w:sz w:val="20"/>
                <w:szCs w:val="20"/>
              </w:rPr>
              <w:t>7.1 Admission</w:t>
            </w:r>
          </w:p>
          <w:p w14:paraId="2CD7A38E" w14:textId="50606C80" w:rsidR="00270F81" w:rsidRPr="00050B34" w:rsidRDefault="00270F81" w:rsidP="00C32686">
            <w:pPr>
              <w:pStyle w:val="NormalWeb"/>
              <w:rPr>
                <w:rFonts w:ascii="Aptos" w:hAnsi="Aptos" w:cs="Helvetica"/>
                <w:b/>
                <w:bCs/>
                <w:color w:val="000000"/>
                <w:sz w:val="20"/>
                <w:szCs w:val="20"/>
              </w:rPr>
            </w:pPr>
            <w:r w:rsidRPr="00050B34">
              <w:rPr>
                <w:rStyle w:val="Strong"/>
                <w:rFonts w:ascii="Aptos" w:hAnsi="Aptos" w:cs="Helvetica"/>
                <w:color w:val="000000"/>
                <w:sz w:val="20"/>
                <w:szCs w:val="20"/>
              </w:rPr>
              <w:t>7.1.1  General Criteria</w:t>
            </w:r>
          </w:p>
          <w:p w14:paraId="67AA4D2F"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Usually, the completion of a Master’s degree or equivalent from a recognized university and a cumulative GPA of 3.0 on a 4.5 scale (or equivalent) in the last two (2) years of full-time university study (60 credit hours) is the minimum requirement for admission to the Ph.D. program.</w:t>
            </w:r>
          </w:p>
          <w:p w14:paraId="112D1894" w14:textId="0B5FF2AC"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This is the minimum requirement of the Faculty of Graduate Studies and departments/units may have higher standards and additional criteria. Students who meet the minimum requirements for admission to the Faculty of Graduate Studies are not guaranteed admission. Some departments/units require completion of a thesis-based Master’s program prior to admission to a Ph.D. program.</w:t>
            </w:r>
          </w:p>
        </w:tc>
        <w:tc>
          <w:tcPr>
            <w:tcW w:w="4254" w:type="dxa"/>
          </w:tcPr>
          <w:p w14:paraId="22E535C7" w14:textId="77777777" w:rsidR="00270F81" w:rsidRPr="00C32686" w:rsidRDefault="00270F81" w:rsidP="00C32686">
            <w:pPr>
              <w:rPr>
                <w:rFonts w:ascii="Aptos" w:hAnsi="Aptos" w:cs="Arial"/>
                <w:sz w:val="20"/>
                <w:szCs w:val="20"/>
              </w:rPr>
            </w:pPr>
          </w:p>
          <w:p w14:paraId="4E4CEB7C" w14:textId="77777777" w:rsidR="00270F81" w:rsidRPr="00C32686" w:rsidRDefault="00270F81" w:rsidP="00C32686">
            <w:pPr>
              <w:pStyle w:val="ListParagraph"/>
              <w:widowControl w:val="0"/>
              <w:numPr>
                <w:ilvl w:val="0"/>
                <w:numId w:val="74"/>
              </w:numPr>
              <w:tabs>
                <w:tab w:val="left" w:pos="286"/>
              </w:tabs>
              <w:ind w:left="99" w:right="761" w:firstLine="0"/>
              <w:jc w:val="both"/>
              <w:rPr>
                <w:rFonts w:ascii="Aptos" w:eastAsia="Arial" w:hAnsi="Aptos" w:cs="Arial"/>
                <w:sz w:val="20"/>
                <w:szCs w:val="20"/>
              </w:rPr>
            </w:pPr>
            <w:r w:rsidRPr="00C32686">
              <w:rPr>
                <w:rFonts w:ascii="Aptos" w:eastAsia="Arial" w:hAnsi="Aptos" w:cs="Arial"/>
                <w:sz w:val="20"/>
                <w:szCs w:val="20"/>
              </w:rPr>
              <w:t xml:space="preserve">A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st</w:t>
            </w:r>
            <w:r w:rsidRPr="00C32686">
              <w:rPr>
                <w:rFonts w:ascii="Aptos" w:eastAsia="Arial" w:hAnsi="Aptos" w:cs="Arial"/>
                <w:spacing w:val="-1"/>
                <w:sz w:val="20"/>
                <w:szCs w:val="20"/>
              </w:rPr>
              <w:t>er</w:t>
            </w:r>
            <w:r w:rsidRPr="00C32686">
              <w:rPr>
                <w:rFonts w:ascii="Aptos" w:eastAsia="Arial" w:hAnsi="Aptos" w:cs="Arial"/>
                <w:spacing w:val="-3"/>
                <w:sz w:val="20"/>
                <w:szCs w:val="20"/>
              </w:rPr>
              <w:t>’</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degre</w:t>
            </w:r>
            <w:r w:rsidRPr="00C32686">
              <w:rPr>
                <w:rFonts w:ascii="Aptos" w:eastAsia="Arial" w:hAnsi="Aptos" w:cs="Arial"/>
                <w:sz w:val="20"/>
                <w:szCs w:val="20"/>
              </w:rPr>
              <w:t>e</w:t>
            </w:r>
            <w:r w:rsidRPr="00C32686">
              <w:rPr>
                <w:rFonts w:ascii="Aptos" w:eastAsia="Arial" w:hAnsi="Aptos" w:cs="Arial"/>
                <w:spacing w:val="1"/>
                <w:sz w:val="20"/>
                <w:szCs w:val="20"/>
              </w:rPr>
              <w:t xml:space="preserve"> </w:t>
            </w:r>
            <w:r w:rsidRPr="00C32686">
              <w:rPr>
                <w:rFonts w:ascii="Aptos" w:eastAsia="Arial" w:hAnsi="Aptos" w:cs="Arial"/>
                <w:sz w:val="20"/>
                <w:szCs w:val="20"/>
              </w:rPr>
              <w:t>in</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2"/>
                <w:sz w:val="20"/>
                <w:szCs w:val="20"/>
              </w:rPr>
              <w:t xml:space="preserve"> </w:t>
            </w:r>
            <w:r w:rsidRPr="00C32686">
              <w:rPr>
                <w:rFonts w:ascii="Aptos" w:eastAsia="Arial" w:hAnsi="Aptos" w:cs="Arial"/>
                <w:sz w:val="20"/>
                <w:szCs w:val="20"/>
              </w:rPr>
              <w:t>or a closely related cognate field that includes substantial sociological content.</w:t>
            </w:r>
          </w:p>
          <w:p w14:paraId="77F2C5DE" w14:textId="77777777" w:rsidR="00270F81" w:rsidRPr="00C32686" w:rsidRDefault="00270F81" w:rsidP="00C32686">
            <w:pPr>
              <w:pStyle w:val="TableParagraph"/>
              <w:spacing w:before="6"/>
              <w:rPr>
                <w:rFonts w:ascii="Aptos" w:hAnsi="Aptos"/>
                <w:sz w:val="20"/>
                <w:szCs w:val="20"/>
              </w:rPr>
            </w:pPr>
          </w:p>
          <w:p w14:paraId="379DBCFA" w14:textId="77777777" w:rsidR="00270F81" w:rsidRPr="00C32686" w:rsidRDefault="00270F81" w:rsidP="00C32686">
            <w:pPr>
              <w:pStyle w:val="ListParagraph"/>
              <w:widowControl w:val="0"/>
              <w:numPr>
                <w:ilvl w:val="0"/>
                <w:numId w:val="74"/>
              </w:numPr>
              <w:tabs>
                <w:tab w:val="left" w:pos="294"/>
              </w:tabs>
              <w:ind w:left="99" w:right="104" w:firstLine="0"/>
              <w:jc w:val="both"/>
              <w:rPr>
                <w:rFonts w:ascii="Aptos" w:eastAsia="Arial" w:hAnsi="Aptos" w:cs="Arial"/>
                <w:sz w:val="20"/>
                <w:szCs w:val="20"/>
              </w:rPr>
            </w:pPr>
            <w:r w:rsidRPr="00C32686">
              <w:rPr>
                <w:rFonts w:ascii="Aptos" w:eastAsia="Arial" w:hAnsi="Aptos" w:cs="Arial"/>
                <w:spacing w:val="-2"/>
                <w:sz w:val="20"/>
                <w:szCs w:val="20"/>
              </w:rPr>
              <w:t>A m</w:t>
            </w:r>
            <w:r w:rsidRPr="00C32686">
              <w:rPr>
                <w:rFonts w:ascii="Aptos" w:eastAsia="Arial" w:hAnsi="Aptos" w:cs="Arial"/>
                <w:sz w:val="20"/>
                <w:szCs w:val="20"/>
              </w:rPr>
              <w:t>ini</w:t>
            </w:r>
            <w:r w:rsidRPr="00C32686">
              <w:rPr>
                <w:rFonts w:ascii="Aptos" w:eastAsia="Arial" w:hAnsi="Aptos" w:cs="Arial"/>
                <w:spacing w:val="2"/>
                <w:sz w:val="20"/>
                <w:szCs w:val="20"/>
              </w:rPr>
              <w:t>m</w:t>
            </w:r>
            <w:r w:rsidRPr="00C32686">
              <w:rPr>
                <w:rFonts w:ascii="Aptos" w:eastAsia="Arial" w:hAnsi="Aptos" w:cs="Arial"/>
                <w:spacing w:val="-4"/>
                <w:sz w:val="20"/>
                <w:szCs w:val="20"/>
              </w:rPr>
              <w:t>u</w:t>
            </w:r>
            <w:r w:rsidRPr="00C32686">
              <w:rPr>
                <w:rFonts w:ascii="Aptos" w:eastAsia="Arial" w:hAnsi="Aptos" w:cs="Arial"/>
                <w:sz w:val="20"/>
                <w:szCs w:val="20"/>
              </w:rPr>
              <w:t>m</w:t>
            </w:r>
            <w:r w:rsidRPr="00C32686">
              <w:rPr>
                <w:rFonts w:ascii="Aptos" w:eastAsia="Arial" w:hAnsi="Aptos" w:cs="Arial"/>
                <w:spacing w:val="8"/>
                <w:sz w:val="20"/>
                <w:szCs w:val="20"/>
              </w:rPr>
              <w:t xml:space="preserve"> </w:t>
            </w:r>
            <w:r w:rsidRPr="00C32686">
              <w:rPr>
                <w:rFonts w:ascii="Aptos" w:eastAsia="Arial" w:hAnsi="Aptos" w:cs="Arial"/>
                <w:spacing w:val="-3"/>
                <w:sz w:val="20"/>
                <w:szCs w:val="20"/>
              </w:rPr>
              <w:t>G</w:t>
            </w:r>
            <w:r w:rsidRPr="00C32686">
              <w:rPr>
                <w:rFonts w:ascii="Aptos" w:eastAsia="Arial" w:hAnsi="Aptos" w:cs="Arial"/>
                <w:spacing w:val="-2"/>
                <w:sz w:val="20"/>
                <w:szCs w:val="20"/>
              </w:rPr>
              <w:t>P</w:t>
            </w:r>
            <w:r w:rsidRPr="00C32686">
              <w:rPr>
                <w:rFonts w:ascii="Aptos" w:eastAsia="Arial" w:hAnsi="Aptos" w:cs="Arial"/>
                <w:sz w:val="20"/>
                <w:szCs w:val="20"/>
              </w:rPr>
              <w:t>A</w:t>
            </w:r>
            <w:r w:rsidRPr="00C32686">
              <w:rPr>
                <w:rFonts w:ascii="Aptos" w:eastAsia="Arial" w:hAnsi="Aptos" w:cs="Arial"/>
                <w:spacing w:val="8"/>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6"/>
                <w:sz w:val="20"/>
                <w:szCs w:val="20"/>
              </w:rPr>
              <w:t xml:space="preserve"> </w:t>
            </w:r>
            <w:r w:rsidRPr="00C32686">
              <w:rPr>
                <w:rFonts w:ascii="Aptos" w:eastAsia="Arial" w:hAnsi="Aptos" w:cs="Arial"/>
                <w:sz w:val="20"/>
                <w:szCs w:val="20"/>
              </w:rPr>
              <w:t>3.5</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equ</w:t>
            </w:r>
            <w:r w:rsidRPr="00C32686">
              <w:rPr>
                <w:rFonts w:ascii="Aptos" w:eastAsia="Arial" w:hAnsi="Aptos" w:cs="Arial"/>
                <w:sz w:val="20"/>
                <w:szCs w:val="20"/>
              </w:rPr>
              <w:t>i</w:t>
            </w:r>
            <w:r w:rsidRPr="00C32686">
              <w:rPr>
                <w:rFonts w:ascii="Aptos" w:eastAsia="Arial" w:hAnsi="Aptos" w:cs="Arial"/>
                <w:spacing w:val="-1"/>
                <w:sz w:val="20"/>
                <w:szCs w:val="20"/>
              </w:rPr>
              <w:t>va</w:t>
            </w:r>
            <w:r w:rsidRPr="00C32686">
              <w:rPr>
                <w:rFonts w:ascii="Aptos" w:eastAsia="Arial" w:hAnsi="Aptos" w:cs="Arial"/>
                <w:sz w:val="20"/>
                <w:szCs w:val="20"/>
              </w:rPr>
              <w:t>le</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ba</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5"/>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h</w:t>
            </w:r>
            <w:r w:rsidRPr="00C32686">
              <w:rPr>
                <w:rFonts w:ascii="Aptos" w:eastAsia="Arial" w:hAnsi="Aptos" w:cs="Arial"/>
                <w:sz w:val="20"/>
                <w:szCs w:val="20"/>
              </w:rPr>
              <w:t>e last</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6</w:t>
            </w:r>
            <w:r w:rsidRPr="00C32686">
              <w:rPr>
                <w:rFonts w:ascii="Aptos" w:eastAsia="Arial" w:hAnsi="Aptos" w:cs="Arial"/>
                <w:sz w:val="20"/>
                <w:szCs w:val="20"/>
              </w:rPr>
              <w:t>0</w:t>
            </w:r>
            <w:r w:rsidRPr="00C32686">
              <w:rPr>
                <w:rFonts w:ascii="Aptos" w:eastAsia="Arial" w:hAnsi="Aptos" w:cs="Arial"/>
                <w:spacing w:val="23"/>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red</w:t>
            </w:r>
            <w:r w:rsidRPr="00C32686">
              <w:rPr>
                <w:rFonts w:ascii="Aptos" w:eastAsia="Arial" w:hAnsi="Aptos" w:cs="Arial"/>
                <w:sz w:val="20"/>
                <w:szCs w:val="20"/>
              </w:rPr>
              <w:t>it</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hour</w:t>
            </w:r>
            <w:r w:rsidRPr="00C32686">
              <w:rPr>
                <w:rFonts w:ascii="Aptos" w:eastAsia="Arial" w:hAnsi="Aptos" w:cs="Arial"/>
                <w:sz w:val="20"/>
                <w:szCs w:val="20"/>
              </w:rPr>
              <w:t>s</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27"/>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w</w:t>
            </w:r>
            <w:r w:rsidRPr="00C32686">
              <w:rPr>
                <w:rFonts w:ascii="Aptos" w:eastAsia="Arial" w:hAnsi="Aptos" w:cs="Arial"/>
                <w:sz w:val="20"/>
                <w:szCs w:val="20"/>
              </w:rPr>
              <w:t>o</w:t>
            </w:r>
            <w:r w:rsidRPr="00C32686">
              <w:rPr>
                <w:rFonts w:ascii="Aptos" w:eastAsia="Arial" w:hAnsi="Aptos" w:cs="Arial"/>
                <w:spacing w:val="26"/>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u</w:t>
            </w:r>
            <w:r w:rsidRPr="00C32686">
              <w:rPr>
                <w:rFonts w:ascii="Aptos" w:eastAsia="Arial" w:hAnsi="Aptos" w:cs="Arial"/>
                <w:sz w:val="20"/>
                <w:szCs w:val="20"/>
              </w:rPr>
              <w:t>ll</w:t>
            </w:r>
            <w:r w:rsidRPr="00C32686">
              <w:rPr>
                <w:rFonts w:ascii="Aptos" w:eastAsia="Arial" w:hAnsi="Aptos" w:cs="Arial"/>
                <w:spacing w:val="28"/>
                <w:sz w:val="20"/>
                <w:szCs w:val="20"/>
              </w:rPr>
              <w:t xml:space="preserve"> </w:t>
            </w:r>
            <w:r w:rsidRPr="00C32686">
              <w:rPr>
                <w:rFonts w:ascii="Aptos" w:eastAsia="Arial" w:hAnsi="Aptos" w:cs="Arial"/>
                <w:spacing w:val="-2"/>
                <w:sz w:val="20"/>
                <w:szCs w:val="20"/>
              </w:rPr>
              <w:t>y</w:t>
            </w:r>
            <w:r w:rsidRPr="00C32686">
              <w:rPr>
                <w:rFonts w:ascii="Aptos" w:eastAsia="Arial" w:hAnsi="Aptos" w:cs="Arial"/>
                <w:spacing w:val="-1"/>
                <w:sz w:val="20"/>
                <w:szCs w:val="20"/>
              </w:rPr>
              <w:t>ear</w:t>
            </w:r>
            <w:r w:rsidRPr="00C32686">
              <w:rPr>
                <w:rFonts w:ascii="Aptos" w:eastAsia="Arial" w:hAnsi="Aptos" w:cs="Arial"/>
                <w:sz w:val="20"/>
                <w:szCs w:val="20"/>
              </w:rPr>
              <w:t>s</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equ</w:t>
            </w:r>
            <w:r w:rsidRPr="00C32686">
              <w:rPr>
                <w:rFonts w:ascii="Aptos" w:eastAsia="Arial" w:hAnsi="Aptos" w:cs="Arial"/>
                <w:sz w:val="20"/>
                <w:szCs w:val="20"/>
              </w:rPr>
              <w:t>i</w:t>
            </w:r>
            <w:r w:rsidRPr="00C32686">
              <w:rPr>
                <w:rFonts w:ascii="Aptos" w:eastAsia="Arial" w:hAnsi="Aptos" w:cs="Arial"/>
                <w:spacing w:val="-1"/>
                <w:sz w:val="20"/>
                <w:szCs w:val="20"/>
              </w:rPr>
              <w:t>va</w:t>
            </w:r>
            <w:r w:rsidRPr="00C32686">
              <w:rPr>
                <w:rFonts w:ascii="Aptos" w:eastAsia="Arial" w:hAnsi="Aptos" w:cs="Arial"/>
                <w:sz w:val="20"/>
                <w:szCs w:val="20"/>
              </w:rPr>
              <w:t>le</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 xml:space="preserve">f </w:t>
            </w:r>
            <w:r w:rsidRPr="00C32686">
              <w:rPr>
                <w:rFonts w:ascii="Aptos" w:eastAsia="Arial" w:hAnsi="Aptos" w:cs="Arial"/>
                <w:spacing w:val="-1"/>
                <w:sz w:val="20"/>
                <w:szCs w:val="20"/>
              </w:rPr>
              <w:t>un</w:t>
            </w:r>
            <w:r w:rsidRPr="00C32686">
              <w:rPr>
                <w:rFonts w:ascii="Aptos" w:eastAsia="Arial" w:hAnsi="Aptos" w:cs="Arial"/>
                <w:sz w:val="20"/>
                <w:szCs w:val="20"/>
              </w:rPr>
              <w:t>i</w:t>
            </w:r>
            <w:r w:rsidRPr="00C32686">
              <w:rPr>
                <w:rFonts w:ascii="Aptos" w:eastAsia="Arial" w:hAnsi="Aptos" w:cs="Arial"/>
                <w:spacing w:val="-1"/>
                <w:sz w:val="20"/>
                <w:szCs w:val="20"/>
              </w:rPr>
              <w:t>ver</w:t>
            </w:r>
            <w:r w:rsidRPr="00C32686">
              <w:rPr>
                <w:rFonts w:ascii="Aptos" w:eastAsia="Arial" w:hAnsi="Aptos" w:cs="Arial"/>
                <w:sz w:val="20"/>
                <w:szCs w:val="20"/>
              </w:rPr>
              <w:t>sity</w:t>
            </w:r>
            <w:r w:rsidRPr="00C32686">
              <w:rPr>
                <w:rFonts w:ascii="Aptos" w:eastAsia="Arial" w:hAnsi="Aptos" w:cs="Arial"/>
                <w:spacing w:val="-3"/>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w:t>
            </w:r>
            <w:r w:rsidRPr="00C32686">
              <w:rPr>
                <w:rFonts w:ascii="Aptos" w:eastAsia="Arial" w:hAnsi="Aptos" w:cs="Arial"/>
                <w:spacing w:val="-2"/>
                <w:sz w:val="20"/>
                <w:szCs w:val="20"/>
              </w:rPr>
              <w:t>y</w:t>
            </w:r>
            <w:r w:rsidRPr="00C32686">
              <w:rPr>
                <w:rFonts w:ascii="Aptos" w:eastAsia="Arial" w:hAnsi="Aptos" w:cs="Arial"/>
                <w:sz w:val="20"/>
                <w:szCs w:val="20"/>
              </w:rPr>
              <w:t>.</w:t>
            </w:r>
          </w:p>
          <w:p w14:paraId="396788E1" w14:textId="77777777" w:rsidR="00270F81" w:rsidRPr="00C32686" w:rsidRDefault="00270F81" w:rsidP="00C32686">
            <w:pPr>
              <w:tabs>
                <w:tab w:val="left" w:pos="294"/>
              </w:tabs>
              <w:ind w:right="104"/>
              <w:jc w:val="both"/>
              <w:rPr>
                <w:rFonts w:ascii="Aptos" w:eastAsia="Arial" w:hAnsi="Aptos" w:cs="Arial"/>
                <w:sz w:val="20"/>
                <w:szCs w:val="20"/>
              </w:rPr>
            </w:pPr>
          </w:p>
          <w:p w14:paraId="53FAF335" w14:textId="77777777" w:rsidR="00270F81" w:rsidRPr="00C32686" w:rsidRDefault="00270F81" w:rsidP="00C32686">
            <w:pPr>
              <w:pStyle w:val="TableParagraph"/>
              <w:ind w:left="99" w:right="329"/>
              <w:rPr>
                <w:rFonts w:ascii="Aptos" w:eastAsia="Arial" w:hAnsi="Aptos" w:cs="Arial"/>
                <w:sz w:val="20"/>
                <w:szCs w:val="20"/>
              </w:rPr>
            </w:pPr>
            <w:r w:rsidRPr="00C32686">
              <w:rPr>
                <w:rFonts w:ascii="Aptos" w:hAnsi="Aptos" w:cs="Arial"/>
                <w:sz w:val="20"/>
                <w:szCs w:val="20"/>
              </w:rPr>
              <w:t xml:space="preserve">Students must have a strong foundation in sociological research methods and theory. </w:t>
            </w:r>
            <w:r w:rsidRPr="00C32686">
              <w:rPr>
                <w:rFonts w:ascii="Aptos" w:eastAsia="Times New Roman" w:hAnsi="Aptos" w:cs="Arial"/>
                <w:sz w:val="20"/>
                <w:szCs w:val="20"/>
              </w:rPr>
              <w:t>Students may be required to complete additional coursework if the committee considers the student to be deficient in certain areas.</w:t>
            </w:r>
          </w:p>
          <w:p w14:paraId="5D511F6E" w14:textId="77777777" w:rsidR="00270F81" w:rsidRPr="00C32686" w:rsidRDefault="00270F81" w:rsidP="00C32686">
            <w:pPr>
              <w:pStyle w:val="TableParagraph"/>
              <w:spacing w:before="3"/>
              <w:rPr>
                <w:rFonts w:ascii="Aptos" w:hAnsi="Aptos"/>
                <w:sz w:val="20"/>
                <w:szCs w:val="20"/>
              </w:rPr>
            </w:pPr>
          </w:p>
          <w:p w14:paraId="0C2F9D60" w14:textId="77777777" w:rsidR="00270F81" w:rsidRPr="00C32686" w:rsidRDefault="00270F81" w:rsidP="00C32686">
            <w:pPr>
              <w:pStyle w:val="TableParagraph"/>
              <w:ind w:left="99" w:right="101"/>
              <w:jc w:val="both"/>
              <w:rPr>
                <w:rFonts w:ascii="Aptos" w:eastAsia="Arial" w:hAnsi="Aptos" w:cs="Arial"/>
                <w:sz w:val="20"/>
                <w:szCs w:val="20"/>
              </w:rPr>
            </w:pPr>
            <w:r w:rsidRPr="00C32686">
              <w:rPr>
                <w:rFonts w:ascii="Aptos" w:eastAsia="Arial" w:hAnsi="Aptos" w:cs="Arial"/>
                <w:sz w:val="20"/>
                <w:szCs w:val="20"/>
              </w:rPr>
              <w:t>I</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erna</w:t>
            </w:r>
            <w:r w:rsidRPr="00C32686">
              <w:rPr>
                <w:rFonts w:ascii="Aptos" w:eastAsia="Arial" w:hAnsi="Aptos" w:cs="Arial"/>
                <w:sz w:val="20"/>
                <w:szCs w:val="20"/>
              </w:rPr>
              <w:t>tio</w:t>
            </w:r>
            <w:r w:rsidRPr="00C32686">
              <w:rPr>
                <w:rFonts w:ascii="Aptos" w:eastAsia="Arial" w:hAnsi="Aptos" w:cs="Arial"/>
                <w:spacing w:val="-1"/>
                <w:sz w:val="20"/>
                <w:szCs w:val="20"/>
              </w:rPr>
              <w:t>na</w:t>
            </w:r>
            <w:r w:rsidRPr="00C32686">
              <w:rPr>
                <w:rFonts w:ascii="Aptos" w:eastAsia="Arial" w:hAnsi="Aptos" w:cs="Arial"/>
                <w:sz w:val="20"/>
                <w:szCs w:val="20"/>
              </w:rPr>
              <w:t>l</w:t>
            </w:r>
            <w:r w:rsidRPr="00C32686">
              <w:rPr>
                <w:rFonts w:ascii="Aptos" w:eastAsia="Arial" w:hAnsi="Aptos" w:cs="Arial"/>
                <w:spacing w:val="-2"/>
                <w:sz w:val="20"/>
                <w:szCs w:val="20"/>
              </w:rPr>
              <w:t xml:space="preserve"> 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2"/>
                <w:sz w:val="20"/>
                <w:szCs w:val="20"/>
              </w:rPr>
              <w:t>s</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o</w:t>
            </w:r>
            <w:r w:rsidRPr="00C32686">
              <w:rPr>
                <w:rFonts w:ascii="Aptos" w:eastAsia="Arial" w:hAnsi="Aptos" w:cs="Arial"/>
                <w:sz w:val="20"/>
                <w:szCs w:val="20"/>
              </w:rPr>
              <w:t xml:space="preserve">se </w:t>
            </w:r>
            <w:r w:rsidRPr="00C32686">
              <w:rPr>
                <w:rFonts w:ascii="Aptos" w:eastAsia="Arial" w:hAnsi="Aptos" w:cs="Arial"/>
                <w:spacing w:val="-4"/>
                <w:sz w:val="20"/>
                <w:szCs w:val="20"/>
              </w:rPr>
              <w:t>w</w:t>
            </w:r>
            <w:r w:rsidRPr="00C32686">
              <w:rPr>
                <w:rFonts w:ascii="Aptos" w:eastAsia="Arial" w:hAnsi="Aptos" w:cs="Arial"/>
                <w:sz w:val="20"/>
                <w:szCs w:val="20"/>
              </w:rPr>
              <w:t xml:space="preserve">ith a </w:t>
            </w:r>
            <w:r w:rsidRPr="00C32686">
              <w:rPr>
                <w:rFonts w:ascii="Aptos" w:eastAsia="Arial" w:hAnsi="Aptos" w:cs="Arial"/>
                <w:spacing w:val="-2"/>
                <w:sz w:val="20"/>
                <w:szCs w:val="20"/>
              </w:rPr>
              <w:t>M</w:t>
            </w:r>
            <w:r w:rsidRPr="00C32686">
              <w:rPr>
                <w:rFonts w:ascii="Aptos" w:eastAsia="Arial" w:hAnsi="Aptos" w:cs="Arial"/>
                <w:sz w:val="20"/>
                <w:szCs w:val="20"/>
              </w:rPr>
              <w:t>.</w:t>
            </w:r>
            <w:r w:rsidRPr="00C32686">
              <w:rPr>
                <w:rFonts w:ascii="Aptos" w:eastAsia="Arial" w:hAnsi="Aptos" w:cs="Arial"/>
                <w:spacing w:val="-2"/>
                <w:sz w:val="20"/>
                <w:szCs w:val="20"/>
              </w:rPr>
              <w:t>A</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z w:val="20"/>
                <w:szCs w:val="20"/>
              </w:rPr>
              <w:t>in</w:t>
            </w:r>
            <w:r w:rsidRPr="00C32686">
              <w:rPr>
                <w:rFonts w:ascii="Aptos" w:eastAsia="Arial" w:hAnsi="Aptos" w:cs="Arial"/>
                <w:spacing w:val="-2"/>
                <w:sz w:val="20"/>
                <w:szCs w:val="20"/>
              </w:rPr>
              <w:t xml:space="preserve"> </w:t>
            </w:r>
            <w:r w:rsidRPr="00C32686">
              <w:rPr>
                <w:rFonts w:ascii="Aptos" w:eastAsia="Arial" w:hAnsi="Aptos" w:cs="Arial"/>
                <w:sz w:val="20"/>
                <w:szCs w:val="20"/>
              </w:rPr>
              <w:lastRenderedPageBreak/>
              <w:t>a</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d</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cipli</w:t>
            </w:r>
            <w:r w:rsidRPr="00C32686">
              <w:rPr>
                <w:rFonts w:ascii="Aptos" w:eastAsia="Arial" w:hAnsi="Aptos" w:cs="Arial"/>
                <w:spacing w:val="-3"/>
                <w:sz w:val="20"/>
                <w:szCs w:val="20"/>
              </w:rPr>
              <w:t>n</w:t>
            </w:r>
            <w:r w:rsidRPr="00C32686">
              <w:rPr>
                <w:rFonts w:ascii="Aptos" w:eastAsia="Arial" w:hAnsi="Aptos" w:cs="Arial"/>
                <w:sz w:val="20"/>
                <w:szCs w:val="20"/>
              </w:rPr>
              <w:t xml:space="preserve">e </w:t>
            </w:r>
            <w:r w:rsidRPr="00C32686">
              <w:rPr>
                <w:rFonts w:ascii="Aptos" w:eastAsia="Arial" w:hAnsi="Aptos" w:cs="Arial"/>
                <w:spacing w:val="-1"/>
                <w:sz w:val="20"/>
                <w:szCs w:val="20"/>
              </w:rPr>
              <w:t>o</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1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ha</w:t>
            </w:r>
            <w:r w:rsidRPr="00C32686">
              <w:rPr>
                <w:rFonts w:ascii="Aptos" w:eastAsia="Arial" w:hAnsi="Aptos" w:cs="Arial"/>
                <w:sz w:val="20"/>
                <w:szCs w:val="20"/>
              </w:rPr>
              <w:t>n</w:t>
            </w:r>
            <w:r w:rsidRPr="00C32686">
              <w:rPr>
                <w:rFonts w:ascii="Aptos" w:eastAsia="Arial" w:hAnsi="Aptos" w:cs="Arial"/>
                <w:spacing w:val="19"/>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og</w:t>
            </w:r>
            <w:r w:rsidRPr="00C32686">
              <w:rPr>
                <w:rFonts w:ascii="Aptos" w:eastAsia="Arial" w:hAnsi="Aptos" w:cs="Arial"/>
                <w:spacing w:val="-2"/>
                <w:sz w:val="20"/>
                <w:szCs w:val="20"/>
              </w:rPr>
              <w:t>y</w:t>
            </w:r>
            <w:r w:rsidRPr="00C32686">
              <w:rPr>
                <w:rFonts w:ascii="Aptos" w:eastAsia="Arial" w:hAnsi="Aptos" w:cs="Arial"/>
                <w:sz w:val="20"/>
                <w:szCs w:val="20"/>
              </w:rPr>
              <w:t>,</w:t>
            </w:r>
            <w:r w:rsidRPr="00C32686">
              <w:rPr>
                <w:rFonts w:ascii="Aptos" w:eastAsia="Arial" w:hAnsi="Aptos" w:cs="Arial"/>
                <w:spacing w:val="20"/>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20"/>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2"/>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ss</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19"/>
                <w:sz w:val="20"/>
                <w:szCs w:val="20"/>
              </w:rPr>
              <w:t xml:space="preserve"> </w:t>
            </w:r>
            <w:r w:rsidRPr="00C32686">
              <w:rPr>
                <w:rFonts w:ascii="Aptos" w:eastAsia="Arial" w:hAnsi="Aptos" w:cs="Arial"/>
                <w:sz w:val="20"/>
                <w:szCs w:val="20"/>
              </w:rPr>
              <w:t>in</w:t>
            </w:r>
            <w:r w:rsidRPr="00C32686">
              <w:rPr>
                <w:rFonts w:ascii="Aptos" w:eastAsia="Arial" w:hAnsi="Aptos" w:cs="Arial"/>
                <w:spacing w:val="-1"/>
                <w:sz w:val="20"/>
                <w:szCs w:val="20"/>
              </w:rPr>
              <w:t>d</w:t>
            </w:r>
            <w:r w:rsidRPr="00C32686">
              <w:rPr>
                <w:rFonts w:ascii="Aptos" w:eastAsia="Arial" w:hAnsi="Aptos" w:cs="Arial"/>
                <w:sz w:val="20"/>
                <w:szCs w:val="20"/>
              </w:rPr>
              <w:t>i</w:t>
            </w:r>
            <w:r w:rsidRPr="00C32686">
              <w:rPr>
                <w:rFonts w:ascii="Aptos" w:eastAsia="Arial" w:hAnsi="Aptos" w:cs="Arial"/>
                <w:spacing w:val="-1"/>
                <w:sz w:val="20"/>
                <w:szCs w:val="20"/>
              </w:rPr>
              <w:t>v</w:t>
            </w:r>
            <w:r w:rsidRPr="00C32686">
              <w:rPr>
                <w:rFonts w:ascii="Aptos" w:eastAsia="Arial" w:hAnsi="Aptos" w:cs="Arial"/>
                <w:sz w:val="20"/>
                <w:szCs w:val="20"/>
              </w:rPr>
              <w:t>id</w:t>
            </w:r>
            <w:r w:rsidRPr="00C32686">
              <w:rPr>
                <w:rFonts w:ascii="Aptos" w:eastAsia="Arial" w:hAnsi="Aptos" w:cs="Arial"/>
                <w:spacing w:val="-1"/>
                <w:sz w:val="20"/>
                <w:szCs w:val="20"/>
              </w:rPr>
              <w:t>ua</w:t>
            </w:r>
            <w:r w:rsidRPr="00C32686">
              <w:rPr>
                <w:rFonts w:ascii="Aptos" w:eastAsia="Arial" w:hAnsi="Aptos" w:cs="Arial"/>
                <w:sz w:val="20"/>
                <w:szCs w:val="20"/>
              </w:rPr>
              <w:t xml:space="preserve">l </w:t>
            </w:r>
            <w:r w:rsidRPr="00C32686">
              <w:rPr>
                <w:rFonts w:ascii="Aptos" w:eastAsia="Arial" w:hAnsi="Aptos" w:cs="Arial"/>
                <w:spacing w:val="-1"/>
                <w:sz w:val="20"/>
                <w:szCs w:val="20"/>
              </w:rPr>
              <w:t>ba</w:t>
            </w:r>
            <w:r w:rsidRPr="00C32686">
              <w:rPr>
                <w:rFonts w:ascii="Aptos" w:eastAsia="Arial" w:hAnsi="Aptos" w:cs="Arial"/>
                <w:sz w:val="20"/>
                <w:szCs w:val="20"/>
              </w:rPr>
              <w:t>sis</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40"/>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z w:val="20"/>
                <w:szCs w:val="20"/>
              </w:rPr>
              <w:t>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mmi</w:t>
            </w:r>
            <w:r w:rsidRPr="00C32686">
              <w:rPr>
                <w:rFonts w:ascii="Aptos" w:eastAsia="Arial" w:hAnsi="Aptos" w:cs="Arial"/>
                <w:spacing w:val="-2"/>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40"/>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z w:val="20"/>
                <w:szCs w:val="20"/>
              </w:rPr>
              <w:t>Fac</w:t>
            </w:r>
            <w:r w:rsidRPr="00C32686">
              <w:rPr>
                <w:rFonts w:ascii="Aptos" w:eastAsia="Arial" w:hAnsi="Aptos" w:cs="Arial"/>
                <w:spacing w:val="-1"/>
                <w:sz w:val="20"/>
                <w:szCs w:val="20"/>
              </w:rPr>
              <w:t>u</w:t>
            </w:r>
            <w:r w:rsidRPr="00C32686">
              <w:rPr>
                <w:rFonts w:ascii="Aptos" w:eastAsia="Arial" w:hAnsi="Aptos" w:cs="Arial"/>
                <w:sz w:val="20"/>
                <w:szCs w:val="20"/>
              </w:rPr>
              <w:t>lty</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 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w:t>
            </w:r>
            <w:r w:rsidRPr="00C32686">
              <w:rPr>
                <w:rFonts w:ascii="Aptos" w:eastAsia="Arial" w:hAnsi="Aptos" w:cs="Arial"/>
                <w:spacing w:val="31"/>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w:t>
            </w:r>
            <w:r w:rsidRPr="00C32686">
              <w:rPr>
                <w:rFonts w:ascii="Aptos" w:eastAsia="Arial" w:hAnsi="Aptos" w:cs="Arial"/>
                <w:sz w:val="20"/>
                <w:szCs w:val="20"/>
              </w:rPr>
              <w:t>ie</w:t>
            </w:r>
            <w:r w:rsidRPr="00C32686">
              <w:rPr>
                <w:rFonts w:ascii="Aptos" w:eastAsia="Arial" w:hAnsi="Aptos" w:cs="Arial"/>
                <w:spacing w:val="-2"/>
                <w:sz w:val="20"/>
                <w:szCs w:val="20"/>
              </w:rPr>
              <w:t>s</w:t>
            </w:r>
            <w:r w:rsidRPr="00C32686">
              <w:rPr>
                <w:rFonts w:ascii="Aptos" w:eastAsia="Arial" w:hAnsi="Aptos" w:cs="Arial"/>
                <w:sz w:val="20"/>
                <w:szCs w:val="20"/>
              </w:rPr>
              <w:t>.</w:t>
            </w:r>
            <w:r w:rsidRPr="00C32686">
              <w:rPr>
                <w:rFonts w:ascii="Aptos" w:eastAsia="Arial" w:hAnsi="Aptos" w:cs="Arial"/>
                <w:spacing w:val="20"/>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z w:val="20"/>
                <w:szCs w:val="20"/>
              </w:rPr>
              <w:t>ch</w:t>
            </w:r>
            <w:r w:rsidRPr="00C32686">
              <w:rPr>
                <w:rFonts w:ascii="Aptos" w:eastAsia="Arial" w:hAnsi="Aptos" w:cs="Arial"/>
                <w:spacing w:val="31"/>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31"/>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y</w:t>
            </w:r>
            <w:r w:rsidRPr="00C32686">
              <w:rPr>
                <w:rFonts w:ascii="Aptos" w:eastAsia="Arial" w:hAnsi="Aptos" w:cs="Arial"/>
                <w:spacing w:val="30"/>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d</w:t>
            </w:r>
            <w:r w:rsidRPr="00C32686">
              <w:rPr>
                <w:rFonts w:ascii="Aptos" w:eastAsia="Arial" w:hAnsi="Aptos" w:cs="Arial"/>
                <w:spacing w:val="33"/>
                <w:sz w:val="20"/>
                <w:szCs w:val="20"/>
              </w:rPr>
              <w:t xml:space="preserve"> </w:t>
            </w:r>
            <w:r w:rsidRPr="00C32686">
              <w:rPr>
                <w:rFonts w:ascii="Aptos" w:eastAsia="Arial" w:hAnsi="Aptos" w:cs="Arial"/>
                <w:sz w:val="20"/>
                <w:szCs w:val="20"/>
              </w:rPr>
              <w:t xml:space="preserve">to </w:t>
            </w:r>
            <w:r w:rsidRPr="00C32686">
              <w:rPr>
                <w:rFonts w:ascii="Aptos" w:eastAsia="Arial" w:hAnsi="Aptos" w:cs="Arial"/>
                <w:spacing w:val="-1"/>
                <w:sz w:val="20"/>
                <w:szCs w:val="20"/>
              </w:rPr>
              <w:t>under</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ke</w:t>
            </w:r>
            <w:r w:rsidRPr="00C32686">
              <w:rPr>
                <w:rFonts w:ascii="Aptos" w:eastAsia="Arial" w:hAnsi="Aptos" w:cs="Arial"/>
                <w:spacing w:val="15"/>
                <w:sz w:val="20"/>
                <w:szCs w:val="20"/>
              </w:rPr>
              <w:t xml:space="preserve"> </w:t>
            </w:r>
            <w:r w:rsidRPr="00C32686">
              <w:rPr>
                <w:rFonts w:ascii="Aptos" w:eastAsia="Arial" w:hAnsi="Aptos" w:cs="Arial"/>
                <w:spacing w:val="-1"/>
                <w:sz w:val="20"/>
                <w:szCs w:val="20"/>
              </w:rPr>
              <w:t>add</w:t>
            </w:r>
            <w:r w:rsidRPr="00C32686">
              <w:rPr>
                <w:rFonts w:ascii="Aptos" w:eastAsia="Arial" w:hAnsi="Aptos" w:cs="Arial"/>
                <w:sz w:val="20"/>
                <w:szCs w:val="20"/>
              </w:rPr>
              <w:t>itio</w:t>
            </w:r>
            <w:r w:rsidRPr="00C32686">
              <w:rPr>
                <w:rFonts w:ascii="Aptos" w:eastAsia="Arial" w:hAnsi="Aptos" w:cs="Arial"/>
                <w:spacing w:val="-1"/>
                <w:sz w:val="20"/>
                <w:szCs w:val="20"/>
              </w:rPr>
              <w:t>na</w:t>
            </w:r>
            <w:r w:rsidRPr="00C32686">
              <w:rPr>
                <w:rFonts w:ascii="Aptos" w:eastAsia="Arial" w:hAnsi="Aptos" w:cs="Arial"/>
                <w:sz w:val="20"/>
                <w:szCs w:val="20"/>
              </w:rPr>
              <w:t>l</w:t>
            </w:r>
            <w:r w:rsidRPr="00C32686">
              <w:rPr>
                <w:rFonts w:ascii="Aptos" w:eastAsia="Arial" w:hAnsi="Aptos" w:cs="Arial"/>
                <w:spacing w:val="14"/>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se</w:t>
            </w:r>
            <w:r w:rsidRPr="00C32686">
              <w:rPr>
                <w:rFonts w:ascii="Aptos" w:eastAsia="Arial" w:hAnsi="Aptos" w:cs="Arial"/>
                <w:spacing w:val="15"/>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15"/>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15"/>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O</w:t>
            </w:r>
            <w:r w:rsidRPr="00C32686">
              <w:rPr>
                <w:rFonts w:ascii="Aptos" w:eastAsia="Arial" w:hAnsi="Aptos" w:cs="Arial"/>
                <w:spacing w:val="-2"/>
                <w:sz w:val="20"/>
                <w:szCs w:val="20"/>
              </w:rPr>
              <w:t>c</w:t>
            </w:r>
            <w:r w:rsidRPr="00C32686">
              <w:rPr>
                <w:rFonts w:ascii="Aptos" w:eastAsia="Arial" w:hAnsi="Aptos" w:cs="Arial"/>
                <w:sz w:val="20"/>
                <w:szCs w:val="20"/>
              </w:rPr>
              <w:t>c</w:t>
            </w:r>
            <w:r w:rsidRPr="00C32686">
              <w:rPr>
                <w:rFonts w:ascii="Aptos" w:eastAsia="Arial" w:hAnsi="Aptos" w:cs="Arial"/>
                <w:spacing w:val="-1"/>
                <w:sz w:val="20"/>
                <w:szCs w:val="20"/>
              </w:rPr>
              <w:t>a</w:t>
            </w:r>
            <w:r w:rsidRPr="00C32686">
              <w:rPr>
                <w:rFonts w:ascii="Aptos" w:eastAsia="Arial" w:hAnsi="Aptos" w:cs="Arial"/>
                <w:spacing w:val="-2"/>
                <w:sz w:val="20"/>
                <w:szCs w:val="20"/>
              </w:rPr>
              <w:t>s</w:t>
            </w:r>
            <w:r w:rsidRPr="00C32686">
              <w:rPr>
                <w:rFonts w:ascii="Aptos" w:eastAsia="Arial" w:hAnsi="Aptos" w:cs="Arial"/>
                <w:sz w:val="20"/>
                <w:szCs w:val="20"/>
              </w:rPr>
              <w:t>io</w:t>
            </w:r>
            <w:r w:rsidRPr="00C32686">
              <w:rPr>
                <w:rFonts w:ascii="Aptos" w:eastAsia="Arial" w:hAnsi="Aptos" w:cs="Arial"/>
                <w:spacing w:val="-1"/>
                <w:sz w:val="20"/>
                <w:szCs w:val="20"/>
              </w:rPr>
              <w:t>na</w:t>
            </w:r>
            <w:r w:rsidRPr="00C32686">
              <w:rPr>
                <w:rFonts w:ascii="Aptos" w:eastAsia="Arial" w:hAnsi="Aptos" w:cs="Arial"/>
                <w:sz w:val="20"/>
                <w:szCs w:val="20"/>
              </w:rPr>
              <w:t>l St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22"/>
                <w:sz w:val="20"/>
                <w:szCs w:val="20"/>
              </w:rPr>
              <w:t xml:space="preserve"> </w:t>
            </w:r>
            <w:r w:rsidRPr="00C32686">
              <w:rPr>
                <w:rFonts w:ascii="Aptos" w:eastAsia="Arial" w:hAnsi="Aptos" w:cs="Arial"/>
                <w:sz w:val="20"/>
                <w:szCs w:val="20"/>
              </w:rPr>
              <w:t>”</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OS),</w:t>
            </w:r>
            <w:r w:rsidRPr="00C32686">
              <w:rPr>
                <w:rFonts w:ascii="Aptos" w:eastAsia="Arial" w:hAnsi="Aptos" w:cs="Arial"/>
                <w:spacing w:val="22"/>
                <w:sz w:val="20"/>
                <w:szCs w:val="20"/>
              </w:rPr>
              <w:t xml:space="preserve"> </w:t>
            </w:r>
            <w:r w:rsidRPr="00C32686">
              <w:rPr>
                <w:rFonts w:ascii="Aptos" w:eastAsia="Arial" w:hAnsi="Aptos" w:cs="Arial"/>
                <w:sz w:val="20"/>
                <w:szCs w:val="20"/>
              </w:rPr>
              <w:t>in</w:t>
            </w:r>
            <w:r w:rsidRPr="00C32686">
              <w:rPr>
                <w:rFonts w:ascii="Aptos" w:eastAsia="Arial" w:hAnsi="Aptos" w:cs="Arial"/>
                <w:spacing w:val="22"/>
                <w:sz w:val="20"/>
                <w:szCs w:val="20"/>
              </w:rPr>
              <w:t xml:space="preserve"> </w:t>
            </w:r>
            <w:r w:rsidRPr="00C32686">
              <w:rPr>
                <w:rFonts w:ascii="Aptos" w:eastAsia="Arial" w:hAnsi="Aptos" w:cs="Arial"/>
                <w:spacing w:val="-1"/>
                <w:sz w:val="20"/>
                <w:szCs w:val="20"/>
              </w:rPr>
              <w:t>orde</w:t>
            </w:r>
            <w:r w:rsidRPr="00C32686">
              <w:rPr>
                <w:rFonts w:ascii="Aptos" w:eastAsia="Arial" w:hAnsi="Aptos" w:cs="Arial"/>
                <w:sz w:val="20"/>
                <w:szCs w:val="20"/>
              </w:rPr>
              <w:t>r</w:t>
            </w:r>
            <w:r w:rsidRPr="00C32686">
              <w:rPr>
                <w:rFonts w:ascii="Aptos" w:eastAsia="Arial" w:hAnsi="Aptos" w:cs="Arial"/>
                <w:spacing w:val="21"/>
                <w:sz w:val="20"/>
                <w:szCs w:val="20"/>
              </w:rPr>
              <w:t xml:space="preserve"> </w:t>
            </w:r>
            <w:r w:rsidRPr="00C32686">
              <w:rPr>
                <w:rFonts w:ascii="Aptos" w:eastAsia="Arial" w:hAnsi="Aptos" w:cs="Arial"/>
                <w:sz w:val="20"/>
                <w:szCs w:val="20"/>
              </w:rPr>
              <w:t>to</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re</w:t>
            </w:r>
            <w:r w:rsidRPr="00C32686">
              <w:rPr>
                <w:rFonts w:ascii="Aptos" w:eastAsia="Arial" w:hAnsi="Aptos" w:cs="Arial"/>
                <w:spacing w:val="2"/>
                <w:sz w:val="20"/>
                <w:szCs w:val="20"/>
              </w:rPr>
              <w:t>m</w:t>
            </w:r>
            <w:r w:rsidRPr="00C32686">
              <w:rPr>
                <w:rFonts w:ascii="Aptos" w:eastAsia="Arial" w:hAnsi="Aptos" w:cs="Arial"/>
                <w:spacing w:val="-1"/>
                <w:sz w:val="20"/>
                <w:szCs w:val="20"/>
              </w:rPr>
              <w:t>ed</w:t>
            </w:r>
            <w:r w:rsidRPr="00C32686">
              <w:rPr>
                <w:rFonts w:ascii="Aptos" w:eastAsia="Arial" w:hAnsi="Aptos" w:cs="Arial"/>
                <w:sz w:val="20"/>
                <w:szCs w:val="20"/>
              </w:rPr>
              <w:t>y</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de</w:t>
            </w:r>
            <w:r w:rsidRPr="00C32686">
              <w:rPr>
                <w:rFonts w:ascii="Aptos" w:eastAsia="Arial" w:hAnsi="Aptos" w:cs="Arial"/>
                <w:sz w:val="20"/>
                <w:szCs w:val="20"/>
              </w:rPr>
              <w:t>fi</w:t>
            </w:r>
            <w:r w:rsidRPr="00C32686">
              <w:rPr>
                <w:rFonts w:ascii="Aptos" w:eastAsia="Arial" w:hAnsi="Aptos" w:cs="Arial"/>
                <w:spacing w:val="1"/>
                <w:sz w:val="20"/>
                <w:szCs w:val="20"/>
              </w:rPr>
              <w:t>c</w:t>
            </w:r>
            <w:r w:rsidRPr="00C32686">
              <w:rPr>
                <w:rFonts w:ascii="Aptos" w:eastAsia="Arial" w:hAnsi="Aptos" w:cs="Arial"/>
                <w:sz w:val="20"/>
                <w:szCs w:val="20"/>
              </w:rPr>
              <w:t>ie</w:t>
            </w:r>
            <w:r w:rsidRPr="00C32686">
              <w:rPr>
                <w:rFonts w:ascii="Aptos" w:eastAsia="Arial" w:hAnsi="Aptos" w:cs="Arial"/>
                <w:spacing w:val="-1"/>
                <w:sz w:val="20"/>
                <w:szCs w:val="20"/>
              </w:rPr>
              <w:t>n</w:t>
            </w:r>
            <w:r w:rsidRPr="00C32686">
              <w:rPr>
                <w:rFonts w:ascii="Aptos" w:eastAsia="Arial" w:hAnsi="Aptos" w:cs="Arial"/>
                <w:sz w:val="20"/>
                <w:szCs w:val="20"/>
              </w:rPr>
              <w:t>ci</w:t>
            </w:r>
            <w:r w:rsidRPr="00C32686">
              <w:rPr>
                <w:rFonts w:ascii="Aptos" w:eastAsia="Arial" w:hAnsi="Aptos" w:cs="Arial"/>
                <w:spacing w:val="-3"/>
                <w:sz w:val="20"/>
                <w:szCs w:val="20"/>
              </w:rPr>
              <w:t>e</w:t>
            </w:r>
            <w:r w:rsidRPr="00C32686">
              <w:rPr>
                <w:rFonts w:ascii="Aptos" w:eastAsia="Arial" w:hAnsi="Aptos" w:cs="Arial"/>
                <w:sz w:val="20"/>
                <w:szCs w:val="20"/>
              </w:rPr>
              <w:t>s</w:t>
            </w:r>
            <w:r w:rsidRPr="00C32686">
              <w:rPr>
                <w:rFonts w:ascii="Aptos" w:eastAsia="Arial" w:hAnsi="Aptos" w:cs="Arial"/>
                <w:spacing w:val="24"/>
                <w:sz w:val="20"/>
                <w:szCs w:val="20"/>
              </w:rPr>
              <w:t xml:space="preserve"> </w:t>
            </w:r>
            <w:r w:rsidRPr="00C32686">
              <w:rPr>
                <w:rFonts w:ascii="Aptos" w:eastAsia="Arial" w:hAnsi="Aptos" w:cs="Arial"/>
                <w:sz w:val="20"/>
                <w:szCs w:val="20"/>
              </w:rPr>
              <w:t>in</w:t>
            </w:r>
            <w:r w:rsidRPr="00C32686">
              <w:rPr>
                <w:rFonts w:ascii="Aptos" w:eastAsia="Arial" w:hAnsi="Aptos" w:cs="Arial"/>
                <w:spacing w:val="2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 xml:space="preserve">ir </w:t>
            </w:r>
            <w:r w:rsidRPr="00C32686">
              <w:rPr>
                <w:rFonts w:ascii="Aptos" w:eastAsia="Arial" w:hAnsi="Aptos" w:cs="Arial"/>
                <w:spacing w:val="-1"/>
                <w:sz w:val="20"/>
                <w:szCs w:val="20"/>
              </w:rPr>
              <w:t>gradua</w:t>
            </w:r>
            <w:r w:rsidRPr="00C32686">
              <w:rPr>
                <w:rFonts w:ascii="Aptos" w:eastAsia="Arial" w:hAnsi="Aptos" w:cs="Arial"/>
                <w:sz w:val="20"/>
                <w:szCs w:val="20"/>
              </w:rPr>
              <w:t>te S</w:t>
            </w:r>
            <w:r w:rsidRPr="00C32686">
              <w:rPr>
                <w:rFonts w:ascii="Aptos" w:eastAsia="Arial" w:hAnsi="Aptos" w:cs="Arial"/>
                <w:spacing w:val="-1"/>
                <w:sz w:val="20"/>
                <w:szCs w:val="20"/>
              </w:rPr>
              <w:t>o</w:t>
            </w:r>
            <w:r w:rsidRPr="00C32686">
              <w:rPr>
                <w:rFonts w:ascii="Aptos" w:eastAsia="Arial" w:hAnsi="Aptos" w:cs="Arial"/>
                <w:spacing w:val="-2"/>
                <w:sz w:val="20"/>
                <w:szCs w:val="20"/>
              </w:rPr>
              <w:t>c</w:t>
            </w:r>
            <w:r w:rsidRPr="00C32686">
              <w:rPr>
                <w:rFonts w:ascii="Aptos" w:eastAsia="Arial" w:hAnsi="Aptos" w:cs="Arial"/>
                <w:sz w:val="20"/>
                <w:szCs w:val="20"/>
              </w:rPr>
              <w:t>iol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ra</w:t>
            </w:r>
            <w:r w:rsidRPr="00C32686">
              <w:rPr>
                <w:rFonts w:ascii="Aptos" w:eastAsia="Arial" w:hAnsi="Aptos" w:cs="Arial"/>
                <w:sz w:val="20"/>
                <w:szCs w:val="20"/>
              </w:rPr>
              <w:t>ini</w:t>
            </w:r>
            <w:r w:rsidRPr="00C32686">
              <w:rPr>
                <w:rFonts w:ascii="Aptos" w:eastAsia="Arial" w:hAnsi="Aptos" w:cs="Arial"/>
                <w:spacing w:val="-1"/>
                <w:sz w:val="20"/>
                <w:szCs w:val="20"/>
              </w:rPr>
              <w:t>ng</w:t>
            </w:r>
            <w:r w:rsidRPr="00C32686">
              <w:rPr>
                <w:rFonts w:ascii="Aptos" w:eastAsia="Arial" w:hAnsi="Aptos" w:cs="Arial"/>
                <w:sz w:val="20"/>
                <w:szCs w:val="20"/>
              </w:rPr>
              <w:t>.</w:t>
            </w:r>
          </w:p>
          <w:p w14:paraId="19B51A42" w14:textId="77777777" w:rsidR="00270F81" w:rsidRPr="00C32686" w:rsidRDefault="00270F81" w:rsidP="00C32686">
            <w:pPr>
              <w:pStyle w:val="TableParagraph"/>
              <w:spacing w:before="6"/>
              <w:rPr>
                <w:rFonts w:ascii="Aptos" w:hAnsi="Aptos"/>
                <w:sz w:val="20"/>
                <w:szCs w:val="20"/>
              </w:rPr>
            </w:pPr>
          </w:p>
          <w:p w14:paraId="53BD1A29" w14:textId="035D6E75" w:rsidR="00270F81" w:rsidRPr="00C32686" w:rsidRDefault="00270F81" w:rsidP="00C32686">
            <w:pPr>
              <w:pStyle w:val="TableParagraph"/>
              <w:ind w:left="99" w:right="104"/>
              <w:jc w:val="both"/>
              <w:rPr>
                <w:rFonts w:ascii="Aptos" w:eastAsia="Arial" w:hAnsi="Aptos" w:cs="Arial"/>
                <w:sz w:val="20"/>
                <w:szCs w:val="20"/>
              </w:rPr>
            </w:pP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z w:val="20"/>
                <w:szCs w:val="20"/>
              </w:rPr>
              <w:t>la</w:t>
            </w:r>
            <w:r w:rsidRPr="00C32686">
              <w:rPr>
                <w:rFonts w:ascii="Aptos" w:eastAsia="Arial" w:hAnsi="Aptos" w:cs="Arial"/>
                <w:spacing w:val="-2"/>
                <w:sz w:val="20"/>
                <w:szCs w:val="20"/>
              </w:rPr>
              <w:t>r</w:t>
            </w:r>
            <w:r w:rsidRPr="00C32686">
              <w:rPr>
                <w:rFonts w:ascii="Aptos" w:eastAsia="Arial" w:hAnsi="Aptos" w:cs="Arial"/>
                <w:sz w:val="20"/>
                <w:szCs w:val="20"/>
              </w:rPr>
              <w:t>l</w:t>
            </w:r>
            <w:r w:rsidRPr="00C32686">
              <w:rPr>
                <w:rFonts w:ascii="Aptos" w:eastAsia="Arial" w:hAnsi="Aptos" w:cs="Arial"/>
                <w:spacing w:val="-1"/>
                <w:sz w:val="20"/>
                <w:szCs w:val="20"/>
              </w:rPr>
              <w:t>y</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o</w:t>
            </w:r>
            <w:r w:rsidRPr="00C32686">
              <w:rPr>
                <w:rFonts w:ascii="Aptos" w:eastAsia="Arial" w:hAnsi="Aptos" w:cs="Arial"/>
                <w:sz w:val="20"/>
                <w:szCs w:val="20"/>
              </w:rPr>
              <w:t>se in</w:t>
            </w:r>
            <w:r w:rsidRPr="00C32686">
              <w:rPr>
                <w:rFonts w:ascii="Aptos" w:eastAsia="Arial" w:hAnsi="Aptos" w:cs="Arial"/>
                <w:spacing w:val="-1"/>
                <w:sz w:val="20"/>
                <w:szCs w:val="20"/>
              </w:rPr>
              <w:t>d</w:t>
            </w:r>
            <w:r w:rsidRPr="00C32686">
              <w:rPr>
                <w:rFonts w:ascii="Aptos" w:eastAsia="Arial" w:hAnsi="Aptos" w:cs="Arial"/>
                <w:sz w:val="20"/>
                <w:szCs w:val="20"/>
              </w:rPr>
              <w:t>i</w:t>
            </w:r>
            <w:r w:rsidRPr="00C32686">
              <w:rPr>
                <w:rFonts w:ascii="Aptos" w:eastAsia="Arial" w:hAnsi="Aptos" w:cs="Arial"/>
                <w:spacing w:val="-1"/>
                <w:sz w:val="20"/>
                <w:szCs w:val="20"/>
              </w:rPr>
              <w:t>v</w:t>
            </w:r>
            <w:r w:rsidRPr="00C32686">
              <w:rPr>
                <w:rFonts w:ascii="Aptos" w:eastAsia="Arial" w:hAnsi="Aptos" w:cs="Arial"/>
                <w:sz w:val="20"/>
                <w:szCs w:val="20"/>
              </w:rPr>
              <w:t>id</w:t>
            </w:r>
            <w:r w:rsidRPr="00C32686">
              <w:rPr>
                <w:rFonts w:ascii="Aptos" w:eastAsia="Arial" w:hAnsi="Aptos" w:cs="Arial"/>
                <w:spacing w:val="-1"/>
                <w:sz w:val="20"/>
                <w:szCs w:val="20"/>
              </w:rPr>
              <w:t>ua</w:t>
            </w:r>
            <w:r w:rsidRPr="00C32686">
              <w:rPr>
                <w:rFonts w:ascii="Aptos" w:eastAsia="Arial" w:hAnsi="Aptos" w:cs="Arial"/>
                <w:spacing w:val="-3"/>
                <w:sz w:val="20"/>
                <w:szCs w:val="20"/>
              </w:rPr>
              <w:t>l</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w:t>
            </w:r>
            <w:r w:rsidRPr="00C32686">
              <w:rPr>
                <w:rFonts w:ascii="Aptos" w:eastAsia="Arial" w:hAnsi="Aptos" w:cs="Arial"/>
                <w:sz w:val="20"/>
                <w:szCs w:val="20"/>
              </w:rPr>
              <w:t>o 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44"/>
                <w:sz w:val="20"/>
                <w:szCs w:val="20"/>
              </w:rPr>
              <w:t xml:space="preserve"> </w:t>
            </w:r>
            <w:r w:rsidRPr="00C32686">
              <w:rPr>
                <w:rFonts w:ascii="Aptos" w:eastAsia="Arial" w:hAnsi="Aptos" w:cs="Arial"/>
                <w:sz w:val="20"/>
                <w:szCs w:val="20"/>
              </w:rPr>
              <w:t xml:space="preserve">A Master’s </w:t>
            </w:r>
            <w:r w:rsidRPr="00C32686">
              <w:rPr>
                <w:rFonts w:ascii="Aptos" w:eastAsia="Arial" w:hAnsi="Aptos" w:cs="Arial"/>
                <w:spacing w:val="-1"/>
                <w:sz w:val="20"/>
                <w:szCs w:val="20"/>
              </w:rPr>
              <w:t>degre</w:t>
            </w:r>
            <w:r w:rsidRPr="00C32686">
              <w:rPr>
                <w:rFonts w:ascii="Aptos" w:eastAsia="Arial" w:hAnsi="Aptos" w:cs="Arial"/>
                <w:sz w:val="20"/>
                <w:szCs w:val="20"/>
              </w:rPr>
              <w:t>e</w:t>
            </w:r>
            <w:r w:rsidRPr="00C32686">
              <w:rPr>
                <w:rFonts w:ascii="Aptos" w:eastAsia="Arial" w:hAnsi="Aptos" w:cs="Arial"/>
                <w:spacing w:val="19"/>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or</w:t>
            </w:r>
            <w:r w:rsidRPr="00C32686">
              <w:rPr>
                <w:rFonts w:ascii="Aptos" w:eastAsia="Arial" w:hAnsi="Aptos" w:cs="Arial"/>
                <w:sz w:val="20"/>
                <w:szCs w:val="20"/>
              </w:rPr>
              <w:t>e</w:t>
            </w:r>
            <w:r w:rsidRPr="00C32686">
              <w:rPr>
                <w:rFonts w:ascii="Aptos" w:eastAsia="Arial" w:hAnsi="Aptos" w:cs="Arial"/>
                <w:spacing w:val="1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ha</w:t>
            </w:r>
            <w:r w:rsidRPr="00C32686">
              <w:rPr>
                <w:rFonts w:ascii="Aptos" w:eastAsia="Arial" w:hAnsi="Aptos" w:cs="Arial"/>
                <w:sz w:val="20"/>
                <w:szCs w:val="20"/>
              </w:rPr>
              <w:t>n</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1</w:t>
            </w:r>
            <w:r w:rsidRPr="00C32686">
              <w:rPr>
                <w:rFonts w:ascii="Aptos" w:eastAsia="Arial" w:hAnsi="Aptos" w:cs="Arial"/>
                <w:sz w:val="20"/>
                <w:szCs w:val="20"/>
              </w:rPr>
              <w:t>0</w:t>
            </w:r>
            <w:r w:rsidRPr="00C32686">
              <w:rPr>
                <w:rFonts w:ascii="Aptos" w:eastAsia="Arial" w:hAnsi="Aptos" w:cs="Arial"/>
                <w:spacing w:val="17"/>
                <w:sz w:val="20"/>
                <w:szCs w:val="20"/>
              </w:rPr>
              <w:t xml:space="preserve"> </w:t>
            </w:r>
            <w:r w:rsidRPr="00C32686">
              <w:rPr>
                <w:rFonts w:ascii="Aptos" w:eastAsia="Arial" w:hAnsi="Aptos" w:cs="Arial"/>
                <w:spacing w:val="-2"/>
                <w:sz w:val="20"/>
                <w:szCs w:val="20"/>
              </w:rPr>
              <w:t>y</w:t>
            </w:r>
            <w:r w:rsidRPr="00C32686">
              <w:rPr>
                <w:rFonts w:ascii="Aptos" w:eastAsia="Arial" w:hAnsi="Aptos" w:cs="Arial"/>
                <w:spacing w:val="-1"/>
                <w:sz w:val="20"/>
                <w:szCs w:val="20"/>
              </w:rPr>
              <w:t>ear</w:t>
            </w:r>
            <w:r w:rsidRPr="00C32686">
              <w:rPr>
                <w:rFonts w:ascii="Aptos" w:eastAsia="Arial" w:hAnsi="Aptos" w:cs="Arial"/>
                <w:sz w:val="20"/>
                <w:szCs w:val="20"/>
              </w:rPr>
              <w:t>s</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pr</w:t>
            </w:r>
            <w:r w:rsidRPr="00C32686">
              <w:rPr>
                <w:rFonts w:ascii="Aptos" w:eastAsia="Arial" w:hAnsi="Aptos" w:cs="Arial"/>
                <w:sz w:val="20"/>
                <w:szCs w:val="20"/>
              </w:rPr>
              <w:t>ior</w:t>
            </w:r>
            <w:r w:rsidRPr="00C32686">
              <w:rPr>
                <w:rFonts w:ascii="Aptos" w:eastAsia="Arial" w:hAnsi="Aptos" w:cs="Arial"/>
                <w:spacing w:val="16"/>
                <w:sz w:val="20"/>
                <w:szCs w:val="20"/>
              </w:rPr>
              <w:t xml:space="preserve"> </w:t>
            </w:r>
            <w:r w:rsidRPr="00C32686">
              <w:rPr>
                <w:rFonts w:ascii="Aptos" w:eastAsia="Arial" w:hAnsi="Aptos" w:cs="Arial"/>
                <w:sz w:val="20"/>
                <w:szCs w:val="20"/>
              </w:rPr>
              <w:t>to</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lic</w:t>
            </w:r>
            <w:r w:rsidRPr="00C32686">
              <w:rPr>
                <w:rFonts w:ascii="Aptos" w:eastAsia="Arial" w:hAnsi="Aptos" w:cs="Arial"/>
                <w:spacing w:val="-4"/>
                <w:sz w:val="20"/>
                <w:szCs w:val="20"/>
              </w:rPr>
              <w:t>a</w:t>
            </w:r>
            <w:r w:rsidRPr="00C32686">
              <w:rPr>
                <w:rFonts w:ascii="Aptos" w:eastAsia="Arial" w:hAnsi="Aptos" w:cs="Arial"/>
                <w:sz w:val="20"/>
                <w:szCs w:val="20"/>
              </w:rPr>
              <w:t>tio</w:t>
            </w:r>
            <w:r w:rsidRPr="00C32686">
              <w:rPr>
                <w:rFonts w:ascii="Aptos" w:eastAsia="Arial" w:hAnsi="Aptos" w:cs="Arial"/>
                <w:spacing w:val="-1"/>
                <w:sz w:val="20"/>
                <w:szCs w:val="20"/>
              </w:rPr>
              <w:t>n</w:t>
            </w:r>
            <w:r w:rsidRPr="00C32686">
              <w:rPr>
                <w:rFonts w:ascii="Aptos" w:eastAsia="Arial" w:hAnsi="Aptos" w:cs="Arial"/>
                <w:sz w:val="20"/>
                <w:szCs w:val="20"/>
              </w:rPr>
              <w:t>,</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bu</w:t>
            </w:r>
            <w:r w:rsidRPr="00C32686">
              <w:rPr>
                <w:rFonts w:ascii="Aptos" w:eastAsia="Arial" w:hAnsi="Aptos" w:cs="Arial"/>
                <w:sz w:val="20"/>
                <w:szCs w:val="20"/>
              </w:rPr>
              <w:t>t</w:t>
            </w:r>
            <w:r w:rsidRPr="00C32686">
              <w:rPr>
                <w:rFonts w:ascii="Aptos" w:eastAsia="Arial" w:hAnsi="Aptos" w:cs="Arial"/>
                <w:spacing w:val="20"/>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 xml:space="preserve">e </w:t>
            </w:r>
            <w:r w:rsidRPr="00C32686">
              <w:rPr>
                <w:rFonts w:ascii="Aptos" w:eastAsia="Arial" w:hAnsi="Aptos" w:cs="Arial"/>
                <w:spacing w:val="-1"/>
                <w:sz w:val="20"/>
                <w:szCs w:val="20"/>
              </w:rPr>
              <w:t>e</w:t>
            </w:r>
            <w:r w:rsidRPr="00C32686">
              <w:rPr>
                <w:rFonts w:ascii="Aptos" w:eastAsia="Arial" w:hAnsi="Aptos" w:cs="Arial"/>
                <w:sz w:val="20"/>
                <w:szCs w:val="20"/>
              </w:rPr>
              <w:t>li</w:t>
            </w:r>
            <w:r w:rsidRPr="00C32686">
              <w:rPr>
                <w:rFonts w:ascii="Aptos" w:eastAsia="Arial" w:hAnsi="Aptos" w:cs="Arial"/>
                <w:spacing w:val="-1"/>
                <w:sz w:val="20"/>
                <w:szCs w:val="20"/>
              </w:rPr>
              <w:t>g</w:t>
            </w:r>
            <w:r w:rsidRPr="00C32686">
              <w:rPr>
                <w:rFonts w:ascii="Aptos" w:eastAsia="Arial" w:hAnsi="Aptos" w:cs="Arial"/>
                <w:sz w:val="20"/>
                <w:szCs w:val="20"/>
              </w:rPr>
              <w:t>ible</w:t>
            </w:r>
            <w:r w:rsidRPr="00C32686">
              <w:rPr>
                <w:rFonts w:ascii="Aptos" w:eastAsia="Arial" w:hAnsi="Aptos" w:cs="Arial"/>
                <w:spacing w:val="38"/>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3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9"/>
                <w:sz w:val="20"/>
                <w:szCs w:val="20"/>
              </w:rPr>
              <w:t xml:space="preserve"> </w:t>
            </w:r>
            <w:r w:rsidRPr="00C32686">
              <w:rPr>
                <w:rFonts w:ascii="Aptos" w:eastAsia="Arial" w:hAnsi="Aptos" w:cs="Arial"/>
                <w:spacing w:val="-1"/>
                <w:sz w:val="20"/>
                <w:szCs w:val="20"/>
              </w:rPr>
              <w:t>ba</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3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40"/>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38"/>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r</w:t>
            </w:r>
            <w:r w:rsidRPr="00C32686">
              <w:rPr>
                <w:rFonts w:ascii="Aptos" w:eastAsia="Arial" w:hAnsi="Aptos" w:cs="Arial"/>
                <w:spacing w:val="-3"/>
                <w:sz w:val="20"/>
                <w:szCs w:val="20"/>
              </w:rPr>
              <w:t>i</w:t>
            </w:r>
            <w:r w:rsidRPr="00C32686">
              <w:rPr>
                <w:rFonts w:ascii="Aptos" w:eastAsia="Arial" w:hAnsi="Aptos" w:cs="Arial"/>
                <w:sz w:val="20"/>
                <w:szCs w:val="20"/>
              </w:rPr>
              <w:t>t</w:t>
            </w:r>
            <w:r w:rsidRPr="00C32686">
              <w:rPr>
                <w:rFonts w:ascii="Aptos" w:eastAsia="Arial" w:hAnsi="Aptos" w:cs="Arial"/>
                <w:spacing w:val="-1"/>
                <w:sz w:val="20"/>
                <w:szCs w:val="20"/>
              </w:rPr>
              <w:t>er</w:t>
            </w:r>
            <w:r w:rsidRPr="00C32686">
              <w:rPr>
                <w:rFonts w:ascii="Aptos" w:eastAsia="Arial" w:hAnsi="Aptos" w:cs="Arial"/>
                <w:sz w:val="20"/>
                <w:szCs w:val="20"/>
              </w:rPr>
              <w:t>ia,</w:t>
            </w:r>
            <w:r w:rsidRPr="00C32686">
              <w:rPr>
                <w:rFonts w:ascii="Aptos" w:eastAsia="Arial" w:hAnsi="Aptos" w:cs="Arial"/>
                <w:spacing w:val="40"/>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39"/>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36"/>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are</w:t>
            </w:r>
            <w:r w:rsidRPr="00C32686">
              <w:rPr>
                <w:rFonts w:ascii="Aptos" w:eastAsia="Arial" w:hAnsi="Aptos" w:cs="Arial"/>
                <w:sz w:val="20"/>
                <w:szCs w:val="20"/>
              </w:rPr>
              <w:t>f</w:t>
            </w:r>
            <w:r w:rsidRPr="00C32686">
              <w:rPr>
                <w:rFonts w:ascii="Aptos" w:eastAsia="Arial" w:hAnsi="Aptos" w:cs="Arial"/>
                <w:spacing w:val="-1"/>
                <w:sz w:val="20"/>
                <w:szCs w:val="20"/>
              </w:rPr>
              <w:t>u</w:t>
            </w:r>
            <w:r w:rsidRPr="00C32686">
              <w:rPr>
                <w:rFonts w:ascii="Aptos" w:eastAsia="Arial" w:hAnsi="Aptos" w:cs="Arial"/>
                <w:sz w:val="20"/>
                <w:szCs w:val="20"/>
              </w:rPr>
              <w:t>l</w:t>
            </w:r>
            <w:r w:rsidRPr="00C32686">
              <w:rPr>
                <w:rFonts w:ascii="Aptos" w:eastAsia="Arial" w:hAnsi="Aptos" w:cs="Arial"/>
                <w:spacing w:val="-2"/>
                <w:sz w:val="20"/>
                <w:szCs w:val="20"/>
              </w:rPr>
              <w:t>l</w:t>
            </w:r>
            <w:r w:rsidRPr="00C32686">
              <w:rPr>
                <w:rFonts w:ascii="Aptos" w:eastAsia="Arial" w:hAnsi="Aptos" w:cs="Arial"/>
                <w:sz w:val="20"/>
                <w:szCs w:val="20"/>
              </w:rPr>
              <w:t>y c</w:t>
            </w:r>
            <w:r w:rsidRPr="00C32686">
              <w:rPr>
                <w:rFonts w:ascii="Aptos" w:eastAsia="Arial" w:hAnsi="Aptos" w:cs="Arial"/>
                <w:spacing w:val="-1"/>
                <w:sz w:val="20"/>
                <w:szCs w:val="20"/>
              </w:rPr>
              <w:t>on</w:t>
            </w:r>
            <w:r w:rsidRPr="00C32686">
              <w:rPr>
                <w:rFonts w:ascii="Aptos" w:eastAsia="Arial" w:hAnsi="Aptos" w:cs="Arial"/>
                <w:sz w:val="20"/>
                <w:szCs w:val="20"/>
              </w:rPr>
              <w:t>sid</w:t>
            </w:r>
            <w:r w:rsidRPr="00C32686">
              <w:rPr>
                <w:rFonts w:ascii="Aptos" w:eastAsia="Arial" w:hAnsi="Aptos" w:cs="Arial"/>
                <w:spacing w:val="-1"/>
                <w:sz w:val="20"/>
                <w:szCs w:val="20"/>
              </w:rPr>
              <w:t>ere</w:t>
            </w:r>
            <w:r w:rsidRPr="00C32686">
              <w:rPr>
                <w:rFonts w:ascii="Aptos" w:eastAsia="Arial" w:hAnsi="Aptos" w:cs="Arial"/>
                <w:sz w:val="20"/>
                <w:szCs w:val="20"/>
              </w:rPr>
              <w:t>d</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be</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z w:val="20"/>
                <w:szCs w:val="20"/>
              </w:rPr>
              <w:t>e</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be</w:t>
            </w:r>
            <w:r w:rsidRPr="00C32686">
              <w:rPr>
                <w:rFonts w:ascii="Aptos" w:eastAsia="Arial" w:hAnsi="Aptos" w:cs="Arial"/>
                <w:sz w:val="20"/>
                <w:szCs w:val="20"/>
              </w:rPr>
              <w:t>ing</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ff</w:t>
            </w:r>
            <w:r w:rsidRPr="00C32686">
              <w:rPr>
                <w:rFonts w:ascii="Aptos" w:eastAsia="Arial" w:hAnsi="Aptos" w:cs="Arial"/>
                <w:spacing w:val="-1"/>
                <w:sz w:val="20"/>
                <w:szCs w:val="20"/>
              </w:rPr>
              <w:t>ere</w:t>
            </w:r>
            <w:r w:rsidRPr="00C32686">
              <w:rPr>
                <w:rFonts w:ascii="Aptos" w:eastAsia="Arial" w:hAnsi="Aptos" w:cs="Arial"/>
                <w:sz w:val="20"/>
                <w:szCs w:val="20"/>
              </w:rPr>
              <w:t>d</w:t>
            </w:r>
            <w:r w:rsidRPr="00C32686">
              <w:rPr>
                <w:rFonts w:ascii="Aptos" w:eastAsia="Arial" w:hAnsi="Aptos" w:cs="Arial"/>
                <w:spacing w:val="38"/>
                <w:sz w:val="20"/>
                <w:szCs w:val="20"/>
              </w:rPr>
              <w:t xml:space="preserve"> </w:t>
            </w:r>
            <w:r w:rsidRPr="00C32686">
              <w:rPr>
                <w:rFonts w:ascii="Aptos" w:eastAsia="Arial" w:hAnsi="Aptos" w:cs="Arial"/>
                <w:sz w:val="20"/>
                <w:szCs w:val="20"/>
              </w:rPr>
              <w:t>a</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p</w:t>
            </w:r>
            <w:r w:rsidRPr="00C32686">
              <w:rPr>
                <w:rFonts w:ascii="Aptos" w:eastAsia="Arial" w:hAnsi="Aptos" w:cs="Arial"/>
                <w:sz w:val="20"/>
                <w:szCs w:val="20"/>
              </w:rPr>
              <w:t>la</w:t>
            </w:r>
            <w:r w:rsidRPr="00C32686">
              <w:rPr>
                <w:rFonts w:ascii="Aptos" w:eastAsia="Arial" w:hAnsi="Aptos" w:cs="Arial"/>
                <w:spacing w:val="4"/>
                <w:sz w:val="20"/>
                <w:szCs w:val="20"/>
              </w:rPr>
              <w:t>c</w:t>
            </w:r>
            <w:r w:rsidRPr="00C32686">
              <w:rPr>
                <w:rFonts w:ascii="Aptos" w:eastAsia="Arial" w:hAnsi="Aptos" w:cs="Arial"/>
                <w:sz w:val="20"/>
                <w:szCs w:val="20"/>
              </w:rPr>
              <w:t>e</w:t>
            </w:r>
            <w:r w:rsidRPr="00C32686">
              <w:rPr>
                <w:rFonts w:ascii="Aptos" w:eastAsia="Arial" w:hAnsi="Aptos" w:cs="Arial"/>
                <w:spacing w:val="40"/>
                <w:sz w:val="20"/>
                <w:szCs w:val="20"/>
              </w:rPr>
              <w:t xml:space="preserve"> </w:t>
            </w:r>
            <w:r w:rsidRPr="00C32686">
              <w:rPr>
                <w:rFonts w:ascii="Aptos" w:eastAsia="Arial" w:hAnsi="Aptos" w:cs="Arial"/>
                <w:sz w:val="20"/>
                <w:szCs w:val="20"/>
              </w:rPr>
              <w:t>in</w:t>
            </w:r>
            <w:r w:rsidRPr="00C32686">
              <w:rPr>
                <w:rFonts w:ascii="Aptos" w:eastAsia="Arial" w:hAnsi="Aptos" w:cs="Arial"/>
                <w:spacing w:val="4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0"/>
                <w:sz w:val="20"/>
                <w:szCs w:val="20"/>
              </w:rPr>
              <w:t xml:space="preserve"> </w:t>
            </w:r>
            <w:r w:rsidRPr="00C32686">
              <w:rPr>
                <w:rFonts w:ascii="Aptos" w:eastAsia="Arial" w:hAnsi="Aptos" w:cs="Arial"/>
                <w:sz w:val="20"/>
                <w:szCs w:val="20"/>
              </w:rPr>
              <w:t>P</w:t>
            </w:r>
            <w:r w:rsidRPr="00C32686">
              <w:rPr>
                <w:rFonts w:ascii="Aptos" w:eastAsia="Arial" w:hAnsi="Aptos" w:cs="Arial"/>
                <w:spacing w:val="-1"/>
                <w:sz w:val="20"/>
                <w:szCs w:val="20"/>
              </w:rPr>
              <w:t>h</w:t>
            </w:r>
            <w:r w:rsidRPr="00C32686">
              <w:rPr>
                <w:rFonts w:ascii="Aptos" w:eastAsia="Arial" w:hAnsi="Aptos" w:cs="Arial"/>
                <w:sz w:val="20"/>
                <w:szCs w:val="20"/>
              </w:rPr>
              <w:t>.</w:t>
            </w:r>
            <w:r w:rsidRPr="00C32686">
              <w:rPr>
                <w:rFonts w:ascii="Aptos" w:eastAsia="Arial" w:hAnsi="Aptos" w:cs="Arial"/>
                <w:spacing w:val="-4"/>
                <w:sz w:val="20"/>
                <w:szCs w:val="20"/>
              </w:rPr>
              <w:t>D</w:t>
            </w:r>
            <w:r w:rsidRPr="00C32686">
              <w:rPr>
                <w:rFonts w:ascii="Aptos" w:eastAsia="Arial" w:hAnsi="Aptos" w:cs="Arial"/>
                <w:sz w:val="20"/>
                <w:szCs w:val="20"/>
              </w:rPr>
              <w:t xml:space="preserve">. </w:t>
            </w:r>
            <w:r w:rsidRPr="00C32686">
              <w:rPr>
                <w:rFonts w:ascii="Aptos" w:eastAsia="Arial" w:hAnsi="Aptos" w:cs="Arial"/>
                <w:spacing w:val="-1"/>
                <w:sz w:val="20"/>
                <w:szCs w:val="20"/>
              </w:rPr>
              <w:t>progra</w:t>
            </w:r>
            <w:r w:rsidRPr="00C32686">
              <w:rPr>
                <w:rFonts w:ascii="Aptos" w:eastAsia="Arial" w:hAnsi="Aptos" w:cs="Arial"/>
                <w:spacing w:val="2"/>
                <w:sz w:val="20"/>
                <w:szCs w:val="20"/>
              </w:rPr>
              <w:t>m</w:t>
            </w:r>
            <w:r w:rsidRPr="00C32686">
              <w:rPr>
                <w:rFonts w:ascii="Aptos" w:eastAsia="Arial" w:hAnsi="Aptos" w:cs="Arial"/>
                <w:sz w:val="20"/>
                <w:szCs w:val="20"/>
              </w:rPr>
              <w:t>.</w:t>
            </w:r>
            <w:r w:rsidRPr="00C32686">
              <w:rPr>
                <w:rFonts w:ascii="Aptos" w:eastAsia="Arial" w:hAnsi="Aptos" w:cs="Arial"/>
                <w:spacing w:val="23"/>
                <w:sz w:val="20"/>
                <w:szCs w:val="20"/>
              </w:rPr>
              <w:t xml:space="preserve"> </w:t>
            </w:r>
            <w:r w:rsidRPr="00C32686">
              <w:rPr>
                <w:rFonts w:ascii="Aptos" w:eastAsia="Arial" w:hAnsi="Aptos" w:cs="Arial"/>
                <w:sz w:val="20"/>
                <w:szCs w:val="20"/>
              </w:rPr>
              <w:t>A</w:t>
            </w:r>
            <w:r w:rsidRPr="00C32686">
              <w:rPr>
                <w:rFonts w:ascii="Aptos" w:eastAsia="Arial" w:hAnsi="Aptos" w:cs="Arial"/>
                <w:spacing w:val="-1"/>
                <w:sz w:val="20"/>
                <w:szCs w:val="20"/>
              </w:rPr>
              <w:t>p</w:t>
            </w:r>
            <w:r w:rsidRPr="00C32686">
              <w:rPr>
                <w:rFonts w:ascii="Aptos" w:eastAsia="Arial" w:hAnsi="Aptos" w:cs="Arial"/>
                <w:spacing w:val="-4"/>
                <w:sz w:val="20"/>
                <w:szCs w:val="20"/>
              </w:rPr>
              <w:t>p</w:t>
            </w:r>
            <w:r w:rsidRPr="00C32686">
              <w:rPr>
                <w:rFonts w:ascii="Aptos" w:eastAsia="Arial" w:hAnsi="Aptos" w:cs="Arial"/>
                <w:sz w:val="20"/>
                <w:szCs w:val="20"/>
              </w:rPr>
              <w:t>lic</w:t>
            </w:r>
            <w:r w:rsidRPr="00C32686">
              <w:rPr>
                <w:rFonts w:ascii="Aptos" w:eastAsia="Arial" w:hAnsi="Aptos" w:cs="Arial"/>
                <w:spacing w:val="-1"/>
                <w:sz w:val="20"/>
                <w:szCs w:val="20"/>
              </w:rPr>
              <w:t>a</w:t>
            </w:r>
            <w:r w:rsidRPr="00C32686">
              <w:rPr>
                <w:rFonts w:ascii="Aptos" w:eastAsia="Arial" w:hAnsi="Aptos" w:cs="Arial"/>
                <w:spacing w:val="-4"/>
                <w:sz w:val="20"/>
                <w:szCs w:val="20"/>
              </w:rPr>
              <w:t>n</w:t>
            </w:r>
            <w:r w:rsidRPr="00C32686">
              <w:rPr>
                <w:rFonts w:ascii="Aptos" w:eastAsia="Arial" w:hAnsi="Aptos" w:cs="Arial"/>
                <w:sz w:val="20"/>
                <w:szCs w:val="20"/>
              </w:rPr>
              <w:t>ts</w:t>
            </w:r>
            <w:r w:rsidRPr="00C32686">
              <w:rPr>
                <w:rFonts w:ascii="Aptos" w:eastAsia="Arial" w:hAnsi="Aptos" w:cs="Arial"/>
                <w:spacing w:val="11"/>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12"/>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w:t>
            </w:r>
            <w:r w:rsidRPr="00C32686">
              <w:rPr>
                <w:rFonts w:ascii="Aptos" w:eastAsia="Arial" w:hAnsi="Aptos" w:cs="Arial"/>
                <w:spacing w:val="-4"/>
                <w:sz w:val="20"/>
                <w:szCs w:val="20"/>
              </w:rPr>
              <w:t>n</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pacing w:val="-1"/>
                <w:sz w:val="20"/>
                <w:szCs w:val="20"/>
              </w:rPr>
              <w:t>dere</w:t>
            </w:r>
            <w:r w:rsidRPr="00C32686">
              <w:rPr>
                <w:rFonts w:ascii="Aptos" w:eastAsia="Arial" w:hAnsi="Aptos" w:cs="Arial"/>
                <w:sz w:val="20"/>
                <w:szCs w:val="20"/>
              </w:rPr>
              <w:t>d</w:t>
            </w:r>
            <w:r w:rsidRPr="00C32686">
              <w:rPr>
                <w:rFonts w:ascii="Aptos" w:eastAsia="Arial" w:hAnsi="Aptos" w:cs="Arial"/>
                <w:spacing w:val="12"/>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12"/>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12"/>
                <w:sz w:val="20"/>
                <w:szCs w:val="20"/>
              </w:rPr>
              <w:t xml:space="preserve"> </w:t>
            </w:r>
            <w:r w:rsidRPr="00C32686">
              <w:rPr>
                <w:rFonts w:ascii="Aptos" w:eastAsia="Arial" w:hAnsi="Aptos" w:cs="Arial"/>
                <w:sz w:val="20"/>
                <w:szCs w:val="20"/>
              </w:rPr>
              <w:t>in</w:t>
            </w:r>
            <w:r w:rsidRPr="00C32686">
              <w:rPr>
                <w:rFonts w:ascii="Aptos" w:eastAsia="Arial" w:hAnsi="Aptos" w:cs="Arial"/>
                <w:spacing w:val="-1"/>
                <w:sz w:val="20"/>
                <w:szCs w:val="20"/>
              </w:rPr>
              <w:t>d</w:t>
            </w:r>
            <w:r w:rsidRPr="00C32686">
              <w:rPr>
                <w:rFonts w:ascii="Aptos" w:eastAsia="Arial" w:hAnsi="Aptos" w:cs="Arial"/>
                <w:sz w:val="20"/>
                <w:szCs w:val="20"/>
              </w:rPr>
              <w:t>i</w:t>
            </w:r>
            <w:r w:rsidRPr="00C32686">
              <w:rPr>
                <w:rFonts w:ascii="Aptos" w:eastAsia="Arial" w:hAnsi="Aptos" w:cs="Arial"/>
                <w:spacing w:val="-1"/>
                <w:sz w:val="20"/>
                <w:szCs w:val="20"/>
              </w:rPr>
              <w:t>v</w:t>
            </w:r>
            <w:r w:rsidRPr="00C32686">
              <w:rPr>
                <w:rFonts w:ascii="Aptos" w:eastAsia="Arial" w:hAnsi="Aptos" w:cs="Arial"/>
                <w:sz w:val="20"/>
                <w:szCs w:val="20"/>
              </w:rPr>
              <w:t>id</w:t>
            </w:r>
            <w:r w:rsidRPr="00C32686">
              <w:rPr>
                <w:rFonts w:ascii="Aptos" w:eastAsia="Arial" w:hAnsi="Aptos" w:cs="Arial"/>
                <w:spacing w:val="-1"/>
                <w:sz w:val="20"/>
                <w:szCs w:val="20"/>
              </w:rPr>
              <w:t>ua</w:t>
            </w:r>
            <w:r w:rsidRPr="00C32686">
              <w:rPr>
                <w:rFonts w:ascii="Aptos" w:eastAsia="Arial" w:hAnsi="Aptos" w:cs="Arial"/>
                <w:sz w:val="20"/>
                <w:szCs w:val="20"/>
              </w:rPr>
              <w:t xml:space="preserve">l </w:t>
            </w:r>
            <w:r w:rsidRPr="00C32686">
              <w:rPr>
                <w:rFonts w:ascii="Aptos" w:eastAsia="Arial" w:hAnsi="Aptos" w:cs="Arial"/>
                <w:spacing w:val="-1"/>
                <w:sz w:val="20"/>
                <w:szCs w:val="20"/>
              </w:rPr>
              <w:t>ba</w:t>
            </w:r>
            <w:r w:rsidRPr="00C32686">
              <w:rPr>
                <w:rFonts w:ascii="Aptos" w:eastAsia="Arial" w:hAnsi="Aptos" w:cs="Arial"/>
                <w:sz w:val="20"/>
                <w:szCs w:val="20"/>
              </w:rPr>
              <w:t>si</w:t>
            </w:r>
            <w:r w:rsidRPr="00C32686">
              <w:rPr>
                <w:rFonts w:ascii="Aptos" w:eastAsia="Arial" w:hAnsi="Aptos" w:cs="Arial"/>
                <w:spacing w:val="-1"/>
                <w:sz w:val="20"/>
                <w:szCs w:val="20"/>
              </w:rPr>
              <w:t>s</w:t>
            </w:r>
            <w:r w:rsidRPr="00C32686">
              <w:rPr>
                <w:rFonts w:ascii="Aptos" w:eastAsia="Arial" w:hAnsi="Aptos" w:cs="Arial"/>
                <w:sz w:val="20"/>
                <w:szCs w:val="20"/>
              </w:rPr>
              <w:t>,</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38"/>
                <w:sz w:val="20"/>
                <w:szCs w:val="20"/>
              </w:rPr>
              <w:t xml:space="preserve"> </w:t>
            </w:r>
            <w:r w:rsidRPr="00C32686">
              <w:rPr>
                <w:rFonts w:ascii="Aptos" w:eastAsia="Arial" w:hAnsi="Aptos" w:cs="Arial"/>
                <w:sz w:val="20"/>
                <w:szCs w:val="20"/>
              </w:rPr>
              <w:t>may</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d</w:t>
            </w:r>
            <w:r w:rsidRPr="00C32686">
              <w:rPr>
                <w:rFonts w:ascii="Aptos" w:eastAsia="Arial" w:hAnsi="Aptos" w:cs="Arial"/>
                <w:spacing w:val="41"/>
                <w:sz w:val="20"/>
                <w:szCs w:val="20"/>
              </w:rPr>
              <w:t xml:space="preserve"> </w:t>
            </w:r>
            <w:r w:rsidRPr="00C32686">
              <w:rPr>
                <w:rFonts w:ascii="Aptos" w:eastAsia="Arial" w:hAnsi="Aptos" w:cs="Arial"/>
                <w:sz w:val="20"/>
                <w:szCs w:val="20"/>
              </w:rPr>
              <w:t>to</w:t>
            </w:r>
            <w:r w:rsidRPr="00C32686">
              <w:rPr>
                <w:rFonts w:ascii="Aptos" w:eastAsia="Arial" w:hAnsi="Aptos" w:cs="Arial"/>
                <w:spacing w:val="38"/>
                <w:sz w:val="20"/>
                <w:szCs w:val="20"/>
              </w:rPr>
              <w:t xml:space="preserve"> </w:t>
            </w:r>
            <w:r w:rsidRPr="00C32686">
              <w:rPr>
                <w:rFonts w:ascii="Aptos" w:eastAsia="Arial" w:hAnsi="Aptos" w:cs="Arial"/>
                <w:spacing w:val="-2"/>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ke</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add</w:t>
            </w:r>
            <w:r w:rsidRPr="00C32686">
              <w:rPr>
                <w:rFonts w:ascii="Aptos" w:eastAsia="Arial" w:hAnsi="Aptos" w:cs="Arial"/>
                <w:sz w:val="20"/>
                <w:szCs w:val="20"/>
              </w:rPr>
              <w:t>itio</w:t>
            </w:r>
            <w:r w:rsidRPr="00C32686">
              <w:rPr>
                <w:rFonts w:ascii="Aptos" w:eastAsia="Arial" w:hAnsi="Aptos" w:cs="Arial"/>
                <w:spacing w:val="-1"/>
                <w:sz w:val="20"/>
                <w:szCs w:val="20"/>
              </w:rPr>
              <w:t>na</w:t>
            </w:r>
            <w:r w:rsidRPr="00C32686">
              <w:rPr>
                <w:rFonts w:ascii="Aptos" w:eastAsia="Arial" w:hAnsi="Aptos" w:cs="Arial"/>
                <w:sz w:val="20"/>
                <w:szCs w:val="20"/>
              </w:rPr>
              <w:t>l</w:t>
            </w:r>
            <w:r w:rsidRPr="00C32686">
              <w:rPr>
                <w:rFonts w:ascii="Aptos" w:eastAsia="Arial" w:hAnsi="Aptos" w:cs="Arial"/>
                <w:spacing w:val="39"/>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w:t>
            </w:r>
            <w:r w:rsidRPr="00C32686">
              <w:rPr>
                <w:rFonts w:ascii="Aptos" w:eastAsia="Arial" w:hAnsi="Aptos" w:cs="Arial"/>
                <w:spacing w:val="-4"/>
                <w:sz w:val="20"/>
                <w:szCs w:val="20"/>
              </w:rPr>
              <w:t>r</w:t>
            </w:r>
            <w:r w:rsidRPr="00C32686">
              <w:rPr>
                <w:rFonts w:ascii="Aptos" w:eastAsia="Arial" w:hAnsi="Aptos" w:cs="Arial"/>
                <w:sz w:val="20"/>
                <w:szCs w:val="20"/>
              </w:rPr>
              <w:t xml:space="preserve">se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 xml:space="preserve">n </w:t>
            </w:r>
            <w:r w:rsidRPr="00C32686">
              <w:rPr>
                <w:rFonts w:ascii="Aptos" w:eastAsia="Arial" w:hAnsi="Aptos" w:cs="Arial"/>
                <w:spacing w:val="-1"/>
                <w:sz w:val="20"/>
                <w:szCs w:val="20"/>
              </w:rPr>
              <w:t>“</w:t>
            </w:r>
            <w:r w:rsidRPr="00C32686">
              <w:rPr>
                <w:rFonts w:ascii="Aptos" w:eastAsia="Arial" w:hAnsi="Aptos" w:cs="Arial"/>
                <w:sz w:val="20"/>
                <w:szCs w:val="20"/>
              </w:rPr>
              <w:t>O</w:t>
            </w:r>
            <w:r w:rsidRPr="00C32686">
              <w:rPr>
                <w:rFonts w:ascii="Aptos" w:eastAsia="Arial" w:hAnsi="Aptos" w:cs="Arial"/>
                <w:spacing w:val="-2"/>
                <w:sz w:val="20"/>
                <w:szCs w:val="20"/>
              </w:rPr>
              <w:t>c</w:t>
            </w:r>
            <w:r w:rsidRPr="00C32686">
              <w:rPr>
                <w:rFonts w:ascii="Aptos" w:eastAsia="Arial" w:hAnsi="Aptos" w:cs="Arial"/>
                <w:sz w:val="20"/>
                <w:szCs w:val="20"/>
              </w:rPr>
              <w:t>c</w:t>
            </w:r>
            <w:r w:rsidRPr="00C32686">
              <w:rPr>
                <w:rFonts w:ascii="Aptos" w:eastAsia="Arial" w:hAnsi="Aptos" w:cs="Arial"/>
                <w:spacing w:val="-4"/>
                <w:sz w:val="20"/>
                <w:szCs w:val="20"/>
              </w:rPr>
              <w:t>a</w:t>
            </w:r>
            <w:r w:rsidRPr="00C32686">
              <w:rPr>
                <w:rFonts w:ascii="Aptos" w:eastAsia="Arial" w:hAnsi="Aptos" w:cs="Arial"/>
                <w:sz w:val="20"/>
                <w:szCs w:val="20"/>
              </w:rPr>
              <w:t>sio</w:t>
            </w:r>
            <w:r w:rsidRPr="00C32686">
              <w:rPr>
                <w:rFonts w:ascii="Aptos" w:eastAsia="Arial" w:hAnsi="Aptos" w:cs="Arial"/>
                <w:spacing w:val="-1"/>
                <w:sz w:val="20"/>
                <w:szCs w:val="20"/>
              </w:rPr>
              <w:t>na</w:t>
            </w:r>
            <w:r w:rsidRPr="00C32686">
              <w:rPr>
                <w:rFonts w:ascii="Aptos" w:eastAsia="Arial" w:hAnsi="Aptos" w:cs="Arial"/>
                <w:sz w:val="20"/>
                <w:szCs w:val="20"/>
              </w:rPr>
              <w:t>l</w:t>
            </w:r>
            <w:r w:rsidRPr="00C32686">
              <w:rPr>
                <w:rFonts w:ascii="Aptos" w:eastAsia="Arial" w:hAnsi="Aptos" w:cs="Arial"/>
                <w:spacing w:val="42"/>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w:t>
            </w:r>
            <w:r w:rsidRPr="00C32686">
              <w:rPr>
                <w:rFonts w:ascii="Aptos" w:eastAsia="Arial" w:hAnsi="Aptos" w:cs="Arial"/>
                <w:spacing w:val="-4"/>
                <w:sz w:val="20"/>
                <w:szCs w:val="20"/>
              </w:rPr>
              <w:t>d</w:t>
            </w:r>
            <w:r w:rsidRPr="00C32686">
              <w:rPr>
                <w:rFonts w:ascii="Aptos" w:eastAsia="Arial" w:hAnsi="Aptos" w:cs="Arial"/>
                <w:spacing w:val="-1"/>
                <w:sz w:val="20"/>
                <w:szCs w:val="20"/>
              </w:rPr>
              <w:t>en</w:t>
            </w:r>
            <w:r w:rsidRPr="00C32686">
              <w:rPr>
                <w:rFonts w:ascii="Aptos" w:eastAsia="Arial" w:hAnsi="Aptos" w:cs="Arial"/>
                <w:sz w:val="20"/>
                <w:szCs w:val="20"/>
              </w:rPr>
              <w:t>t”</w:t>
            </w:r>
            <w:r w:rsidR="004C1BA5">
              <w:rPr>
                <w:rFonts w:ascii="Aptos" w:eastAsia="Arial" w:hAnsi="Aptos" w:cs="Arial"/>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OS</w:t>
            </w:r>
            <w:r w:rsidRPr="00C32686">
              <w:rPr>
                <w:rFonts w:ascii="Aptos" w:eastAsia="Arial" w:hAnsi="Aptos" w:cs="Arial"/>
                <w:spacing w:val="-3"/>
                <w:sz w:val="20"/>
                <w:szCs w:val="20"/>
              </w:rPr>
              <w:t>)</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pr</w:t>
            </w:r>
            <w:r w:rsidRPr="00C32686">
              <w:rPr>
                <w:rFonts w:ascii="Aptos" w:eastAsia="Arial" w:hAnsi="Aptos" w:cs="Arial"/>
                <w:sz w:val="20"/>
                <w:szCs w:val="20"/>
              </w:rPr>
              <w:t>ior</w:t>
            </w:r>
            <w:r w:rsidRPr="00C32686">
              <w:rPr>
                <w:rFonts w:ascii="Aptos" w:eastAsia="Arial" w:hAnsi="Aptos" w:cs="Arial"/>
                <w:spacing w:val="43"/>
                <w:sz w:val="20"/>
                <w:szCs w:val="20"/>
              </w:rPr>
              <w:t xml:space="preserve"> </w:t>
            </w:r>
            <w:r w:rsidRPr="00C32686">
              <w:rPr>
                <w:rFonts w:ascii="Aptos" w:eastAsia="Arial" w:hAnsi="Aptos" w:cs="Arial"/>
                <w:spacing w:val="-2"/>
                <w:sz w:val="20"/>
                <w:szCs w:val="20"/>
              </w:rPr>
              <w:t>t</w:t>
            </w:r>
            <w:r w:rsidRPr="00C32686">
              <w:rPr>
                <w:rFonts w:ascii="Aptos" w:eastAsia="Arial" w:hAnsi="Aptos" w:cs="Arial"/>
                <w:sz w:val="20"/>
                <w:szCs w:val="20"/>
              </w:rPr>
              <w:t xml:space="preserve">o </w:t>
            </w:r>
            <w:r w:rsidRPr="00C32686">
              <w:rPr>
                <w:rFonts w:ascii="Aptos" w:eastAsia="Arial" w:hAnsi="Aptos" w:cs="Arial"/>
                <w:spacing w:val="-1"/>
                <w:sz w:val="20"/>
                <w:szCs w:val="20"/>
              </w:rPr>
              <w:t>ad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sion</w:t>
            </w:r>
            <w:r w:rsidRPr="00C32686">
              <w:rPr>
                <w:rFonts w:ascii="Aptos" w:eastAsia="Arial" w:hAnsi="Aptos" w:cs="Arial"/>
                <w:spacing w:val="-3"/>
                <w:sz w:val="20"/>
                <w:szCs w:val="20"/>
              </w:rPr>
              <w:t xml:space="preserve"> </w:t>
            </w:r>
            <w:r w:rsidRPr="00C32686">
              <w:rPr>
                <w:rFonts w:ascii="Aptos" w:eastAsia="Arial" w:hAnsi="Aptos" w:cs="Arial"/>
                <w:sz w:val="20"/>
                <w:szCs w:val="20"/>
              </w:rPr>
              <w:t>to</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progr</w:t>
            </w:r>
            <w:r w:rsidRPr="00C32686">
              <w:rPr>
                <w:rFonts w:ascii="Aptos" w:eastAsia="Arial" w:hAnsi="Aptos" w:cs="Arial"/>
                <w:spacing w:val="-4"/>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w:t>
            </w:r>
          </w:p>
          <w:p w14:paraId="18A17BFA" w14:textId="77777777" w:rsidR="00270F81" w:rsidRPr="00C32686" w:rsidRDefault="00270F81" w:rsidP="00C32686">
            <w:pPr>
              <w:pStyle w:val="TableParagraph"/>
              <w:spacing w:before="3"/>
              <w:rPr>
                <w:rFonts w:ascii="Aptos" w:hAnsi="Aptos"/>
                <w:sz w:val="20"/>
                <w:szCs w:val="20"/>
              </w:rPr>
            </w:pPr>
          </w:p>
          <w:p w14:paraId="061DDA93" w14:textId="77777777" w:rsidR="00270F81" w:rsidRPr="00C32686" w:rsidRDefault="00270F81" w:rsidP="00C32686">
            <w:pPr>
              <w:pStyle w:val="TableParagraph"/>
              <w:ind w:left="99" w:right="102"/>
              <w:jc w:val="both"/>
              <w:rPr>
                <w:rFonts w:ascii="Aptos" w:eastAsia="Arial" w:hAnsi="Aptos" w:cs="Arial"/>
                <w:sz w:val="20"/>
                <w:szCs w:val="20"/>
              </w:rPr>
            </w:pPr>
            <w:r w:rsidRPr="00C32686">
              <w:rPr>
                <w:rFonts w:ascii="Aptos" w:eastAsia="Arial" w:hAnsi="Aptos" w:cs="Arial"/>
                <w:b/>
                <w:bCs/>
                <w:spacing w:val="-3"/>
                <w:sz w:val="20"/>
                <w:szCs w:val="20"/>
              </w:rPr>
              <w:t>T</w:t>
            </w:r>
            <w:r w:rsidRPr="00C32686">
              <w:rPr>
                <w:rFonts w:ascii="Aptos" w:eastAsia="Arial" w:hAnsi="Aptos" w:cs="Arial"/>
                <w:b/>
                <w:bCs/>
                <w:sz w:val="20"/>
                <w:szCs w:val="20"/>
              </w:rPr>
              <w:t>he</w:t>
            </w:r>
            <w:r w:rsidRPr="00C32686">
              <w:rPr>
                <w:rFonts w:ascii="Aptos" w:eastAsia="Arial" w:hAnsi="Aptos" w:cs="Arial"/>
                <w:b/>
                <w:bCs/>
                <w:spacing w:val="-2"/>
                <w:sz w:val="20"/>
                <w:szCs w:val="20"/>
              </w:rPr>
              <w:t>s</w:t>
            </w:r>
            <w:r w:rsidRPr="00C32686">
              <w:rPr>
                <w:rFonts w:ascii="Aptos" w:eastAsia="Arial" w:hAnsi="Aptos" w:cs="Arial"/>
                <w:b/>
                <w:bCs/>
                <w:sz w:val="20"/>
                <w:szCs w:val="20"/>
              </w:rPr>
              <w:t xml:space="preserve">e </w:t>
            </w:r>
            <w:r w:rsidRPr="00C32686">
              <w:rPr>
                <w:rFonts w:ascii="Aptos" w:eastAsia="Arial" w:hAnsi="Aptos" w:cs="Arial"/>
                <w:b/>
                <w:bCs/>
                <w:spacing w:val="-1"/>
                <w:sz w:val="20"/>
                <w:szCs w:val="20"/>
              </w:rPr>
              <w:t>c</w:t>
            </w:r>
            <w:r w:rsidRPr="00C32686">
              <w:rPr>
                <w:rFonts w:ascii="Aptos" w:eastAsia="Arial" w:hAnsi="Aptos" w:cs="Arial"/>
                <w:b/>
                <w:bCs/>
                <w:sz w:val="20"/>
                <w:szCs w:val="20"/>
              </w:rPr>
              <w:t>ri</w:t>
            </w:r>
            <w:r w:rsidRPr="00C32686">
              <w:rPr>
                <w:rFonts w:ascii="Aptos" w:eastAsia="Arial" w:hAnsi="Aptos" w:cs="Arial"/>
                <w:b/>
                <w:bCs/>
                <w:spacing w:val="-1"/>
                <w:sz w:val="20"/>
                <w:szCs w:val="20"/>
              </w:rPr>
              <w:t>te</w:t>
            </w:r>
            <w:r w:rsidRPr="00C32686">
              <w:rPr>
                <w:rFonts w:ascii="Aptos" w:eastAsia="Arial" w:hAnsi="Aptos" w:cs="Arial"/>
                <w:b/>
                <w:bCs/>
                <w:sz w:val="20"/>
                <w:szCs w:val="20"/>
              </w:rPr>
              <w:t xml:space="preserve">ria </w:t>
            </w:r>
            <w:r w:rsidRPr="00C32686">
              <w:rPr>
                <w:rFonts w:ascii="Aptos" w:eastAsia="Arial" w:hAnsi="Aptos" w:cs="Arial"/>
                <w:b/>
                <w:bCs/>
                <w:spacing w:val="-1"/>
                <w:sz w:val="20"/>
                <w:szCs w:val="20"/>
              </w:rPr>
              <w:t>a</w:t>
            </w:r>
            <w:r w:rsidRPr="00C32686">
              <w:rPr>
                <w:rFonts w:ascii="Aptos" w:eastAsia="Arial" w:hAnsi="Aptos" w:cs="Arial"/>
                <w:b/>
                <w:bCs/>
                <w:sz w:val="20"/>
                <w:szCs w:val="20"/>
              </w:rPr>
              <w:t>re</w:t>
            </w:r>
            <w:r w:rsidRPr="00C32686">
              <w:rPr>
                <w:rFonts w:ascii="Aptos" w:eastAsia="Arial" w:hAnsi="Aptos" w:cs="Arial"/>
                <w:b/>
                <w:bCs/>
                <w:spacing w:val="1"/>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he</w:t>
            </w:r>
            <w:r w:rsidRPr="00C32686">
              <w:rPr>
                <w:rFonts w:ascii="Aptos" w:eastAsia="Arial" w:hAnsi="Aptos" w:cs="Arial"/>
                <w:b/>
                <w:bCs/>
                <w:spacing w:val="-2"/>
                <w:sz w:val="20"/>
                <w:szCs w:val="20"/>
              </w:rPr>
              <w:t xml:space="preserve"> m</w:t>
            </w:r>
            <w:r w:rsidRPr="00C32686">
              <w:rPr>
                <w:rFonts w:ascii="Aptos" w:eastAsia="Arial" w:hAnsi="Aptos" w:cs="Arial"/>
                <w:b/>
                <w:bCs/>
                <w:sz w:val="20"/>
                <w:szCs w:val="20"/>
              </w:rPr>
              <w:t>in</w:t>
            </w:r>
            <w:r w:rsidRPr="00C32686">
              <w:rPr>
                <w:rFonts w:ascii="Aptos" w:eastAsia="Arial" w:hAnsi="Aptos" w:cs="Arial"/>
                <w:b/>
                <w:bCs/>
                <w:spacing w:val="-2"/>
                <w:sz w:val="20"/>
                <w:szCs w:val="20"/>
              </w:rPr>
              <w:t>i</w:t>
            </w:r>
            <w:r w:rsidRPr="00C32686">
              <w:rPr>
                <w:rFonts w:ascii="Aptos" w:eastAsia="Arial" w:hAnsi="Aptos" w:cs="Arial"/>
                <w:b/>
                <w:bCs/>
                <w:spacing w:val="1"/>
                <w:sz w:val="20"/>
                <w:szCs w:val="20"/>
              </w:rPr>
              <w:t>m</w:t>
            </w:r>
            <w:r w:rsidRPr="00C32686">
              <w:rPr>
                <w:rFonts w:ascii="Aptos" w:eastAsia="Arial" w:hAnsi="Aptos" w:cs="Arial"/>
                <w:b/>
                <w:bCs/>
                <w:spacing w:val="-3"/>
                <w:sz w:val="20"/>
                <w:szCs w:val="20"/>
              </w:rPr>
              <w:t>u</w:t>
            </w:r>
            <w:r w:rsidRPr="00C32686">
              <w:rPr>
                <w:rFonts w:ascii="Aptos" w:eastAsia="Arial" w:hAnsi="Aptos" w:cs="Arial"/>
                <w:b/>
                <w:bCs/>
                <w:sz w:val="20"/>
                <w:szCs w:val="20"/>
              </w:rPr>
              <w:t>m</w:t>
            </w:r>
            <w:r w:rsidRPr="00C32686">
              <w:rPr>
                <w:rFonts w:ascii="Aptos" w:eastAsia="Arial" w:hAnsi="Aptos" w:cs="Arial"/>
                <w:b/>
                <w:bCs/>
                <w:spacing w:val="-1"/>
                <w:sz w:val="20"/>
                <w:szCs w:val="20"/>
              </w:rPr>
              <w:t xml:space="preserve"> a</w:t>
            </w:r>
            <w:r w:rsidRPr="00C32686">
              <w:rPr>
                <w:rFonts w:ascii="Aptos" w:eastAsia="Arial" w:hAnsi="Aptos" w:cs="Arial"/>
                <w:b/>
                <w:bCs/>
                <w:sz w:val="20"/>
                <w:szCs w:val="20"/>
              </w:rPr>
              <w:t>nd</w:t>
            </w:r>
            <w:r w:rsidRPr="00C32686">
              <w:rPr>
                <w:rFonts w:ascii="Aptos" w:eastAsia="Arial" w:hAnsi="Aptos" w:cs="Arial"/>
                <w:b/>
                <w:bCs/>
                <w:spacing w:val="1"/>
                <w:sz w:val="20"/>
                <w:szCs w:val="20"/>
              </w:rPr>
              <w:t xml:space="preserve"> </w:t>
            </w:r>
            <w:r w:rsidRPr="00C32686">
              <w:rPr>
                <w:rFonts w:ascii="Aptos" w:eastAsia="Arial" w:hAnsi="Aptos" w:cs="Arial"/>
                <w:b/>
                <w:bCs/>
                <w:sz w:val="20"/>
                <w:szCs w:val="20"/>
              </w:rPr>
              <w:t>do</w:t>
            </w:r>
            <w:r w:rsidRPr="00C32686">
              <w:rPr>
                <w:rFonts w:ascii="Aptos" w:eastAsia="Arial" w:hAnsi="Aptos" w:cs="Arial"/>
                <w:b/>
                <w:bCs/>
                <w:spacing w:val="-2"/>
                <w:sz w:val="20"/>
                <w:szCs w:val="20"/>
              </w:rPr>
              <w:t xml:space="preserve"> </w:t>
            </w:r>
            <w:r w:rsidRPr="00C32686">
              <w:rPr>
                <w:rFonts w:ascii="Aptos" w:eastAsia="Arial" w:hAnsi="Aptos" w:cs="Arial"/>
                <w:b/>
                <w:bCs/>
                <w:sz w:val="20"/>
                <w:szCs w:val="20"/>
              </w:rPr>
              <w:t>not</w:t>
            </w:r>
            <w:r w:rsidRPr="00C32686">
              <w:rPr>
                <w:rFonts w:ascii="Aptos" w:eastAsia="Arial" w:hAnsi="Aptos" w:cs="Arial"/>
                <w:b/>
                <w:bCs/>
                <w:spacing w:val="-2"/>
                <w:sz w:val="20"/>
                <w:szCs w:val="20"/>
              </w:rPr>
              <w:t xml:space="preserve"> </w:t>
            </w:r>
            <w:r w:rsidRPr="00C32686">
              <w:rPr>
                <w:rFonts w:ascii="Aptos" w:eastAsia="Arial" w:hAnsi="Aptos" w:cs="Arial"/>
                <w:b/>
                <w:bCs/>
                <w:sz w:val="20"/>
                <w:szCs w:val="20"/>
              </w:rPr>
              <w:t>guar</w:t>
            </w:r>
            <w:r w:rsidRPr="00C32686">
              <w:rPr>
                <w:rFonts w:ascii="Aptos" w:eastAsia="Arial" w:hAnsi="Aptos" w:cs="Arial"/>
                <w:b/>
                <w:bCs/>
                <w:spacing w:val="-2"/>
                <w:sz w:val="20"/>
                <w:szCs w:val="20"/>
              </w:rPr>
              <w:t>a</w:t>
            </w:r>
            <w:r w:rsidRPr="00C32686">
              <w:rPr>
                <w:rFonts w:ascii="Aptos" w:eastAsia="Arial" w:hAnsi="Aptos" w:cs="Arial"/>
                <w:b/>
                <w:bCs/>
                <w:sz w:val="20"/>
                <w:szCs w:val="20"/>
              </w:rPr>
              <w:t>n</w:t>
            </w:r>
            <w:r w:rsidRPr="00C32686">
              <w:rPr>
                <w:rFonts w:ascii="Aptos" w:eastAsia="Arial" w:hAnsi="Aptos" w:cs="Arial"/>
                <w:b/>
                <w:bCs/>
                <w:spacing w:val="-1"/>
                <w:sz w:val="20"/>
                <w:szCs w:val="20"/>
              </w:rPr>
              <w:t>t</w:t>
            </w:r>
            <w:r w:rsidRPr="00C32686">
              <w:rPr>
                <w:rFonts w:ascii="Aptos" w:eastAsia="Arial" w:hAnsi="Aptos" w:cs="Arial"/>
                <w:b/>
                <w:bCs/>
                <w:spacing w:val="-4"/>
                <w:sz w:val="20"/>
                <w:szCs w:val="20"/>
              </w:rPr>
              <w:t>e</w:t>
            </w:r>
            <w:r w:rsidRPr="00C32686">
              <w:rPr>
                <w:rFonts w:ascii="Aptos" w:eastAsia="Arial" w:hAnsi="Aptos" w:cs="Arial"/>
                <w:b/>
                <w:bCs/>
                <w:sz w:val="20"/>
                <w:szCs w:val="20"/>
              </w:rPr>
              <w:t xml:space="preserve">e </w:t>
            </w:r>
            <w:r w:rsidRPr="00C32686">
              <w:rPr>
                <w:rFonts w:ascii="Aptos" w:eastAsia="Arial" w:hAnsi="Aptos" w:cs="Arial"/>
                <w:b/>
                <w:bCs/>
                <w:spacing w:val="-1"/>
                <w:sz w:val="20"/>
                <w:szCs w:val="20"/>
              </w:rPr>
              <w:t>a</w:t>
            </w:r>
            <w:r w:rsidRPr="00C32686">
              <w:rPr>
                <w:rFonts w:ascii="Aptos" w:eastAsia="Arial" w:hAnsi="Aptos" w:cs="Arial"/>
                <w:b/>
                <w:bCs/>
                <w:sz w:val="20"/>
                <w:szCs w:val="20"/>
              </w:rPr>
              <w:t>dmi</w:t>
            </w:r>
            <w:r w:rsidRPr="00C32686">
              <w:rPr>
                <w:rFonts w:ascii="Aptos" w:eastAsia="Arial" w:hAnsi="Aptos" w:cs="Arial"/>
                <w:b/>
                <w:bCs/>
                <w:spacing w:val="-1"/>
                <w:sz w:val="20"/>
                <w:szCs w:val="20"/>
              </w:rPr>
              <w:t>s</w:t>
            </w:r>
            <w:r w:rsidRPr="00C32686">
              <w:rPr>
                <w:rFonts w:ascii="Aptos" w:eastAsia="Arial" w:hAnsi="Aptos" w:cs="Arial"/>
                <w:b/>
                <w:bCs/>
                <w:spacing w:val="-4"/>
                <w:sz w:val="20"/>
                <w:szCs w:val="20"/>
              </w:rPr>
              <w:t>s</w:t>
            </w:r>
            <w:r w:rsidRPr="00C32686">
              <w:rPr>
                <w:rFonts w:ascii="Aptos" w:eastAsia="Arial" w:hAnsi="Aptos" w:cs="Arial"/>
                <w:b/>
                <w:bCs/>
                <w:sz w:val="20"/>
                <w:szCs w:val="20"/>
              </w:rPr>
              <w:t>ion</w:t>
            </w:r>
            <w:r w:rsidRPr="00C32686">
              <w:rPr>
                <w:rFonts w:ascii="Aptos" w:eastAsia="Arial" w:hAnsi="Aptos" w:cs="Arial"/>
                <w:b/>
                <w:bCs/>
                <w:spacing w:val="28"/>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o</w:t>
            </w:r>
            <w:r w:rsidRPr="00C32686">
              <w:rPr>
                <w:rFonts w:ascii="Aptos" w:eastAsia="Arial" w:hAnsi="Aptos" w:cs="Arial"/>
                <w:b/>
                <w:bCs/>
                <w:spacing w:val="28"/>
                <w:sz w:val="20"/>
                <w:szCs w:val="20"/>
              </w:rPr>
              <w:t xml:space="preserve"> </w:t>
            </w:r>
            <w:r w:rsidRPr="00C32686">
              <w:rPr>
                <w:rFonts w:ascii="Aptos" w:eastAsia="Arial" w:hAnsi="Aptos" w:cs="Arial"/>
                <w:b/>
                <w:bCs/>
                <w:spacing w:val="-1"/>
                <w:sz w:val="20"/>
                <w:szCs w:val="20"/>
              </w:rPr>
              <w:t>t</w:t>
            </w:r>
            <w:r w:rsidRPr="00C32686">
              <w:rPr>
                <w:rFonts w:ascii="Aptos" w:eastAsia="Arial" w:hAnsi="Aptos" w:cs="Arial"/>
                <w:b/>
                <w:bCs/>
                <w:sz w:val="20"/>
                <w:szCs w:val="20"/>
              </w:rPr>
              <w:t>he</w:t>
            </w:r>
            <w:r w:rsidRPr="00C32686">
              <w:rPr>
                <w:rFonts w:ascii="Aptos" w:eastAsia="Arial" w:hAnsi="Aptos" w:cs="Arial"/>
                <w:b/>
                <w:bCs/>
                <w:spacing w:val="28"/>
                <w:sz w:val="20"/>
                <w:szCs w:val="20"/>
              </w:rPr>
              <w:t xml:space="preserve"> </w:t>
            </w:r>
            <w:r w:rsidRPr="00C32686">
              <w:rPr>
                <w:rFonts w:ascii="Aptos" w:eastAsia="Arial" w:hAnsi="Aptos" w:cs="Arial"/>
                <w:b/>
                <w:bCs/>
                <w:sz w:val="20"/>
                <w:szCs w:val="20"/>
              </w:rPr>
              <w:t>progr</w:t>
            </w:r>
            <w:r w:rsidRPr="00C32686">
              <w:rPr>
                <w:rFonts w:ascii="Aptos" w:eastAsia="Arial" w:hAnsi="Aptos" w:cs="Arial"/>
                <w:b/>
                <w:bCs/>
                <w:spacing w:val="-3"/>
                <w:sz w:val="20"/>
                <w:szCs w:val="20"/>
              </w:rPr>
              <w:t>a</w:t>
            </w:r>
            <w:r w:rsidRPr="00C32686">
              <w:rPr>
                <w:rFonts w:ascii="Aptos" w:eastAsia="Arial" w:hAnsi="Aptos" w:cs="Arial"/>
                <w:b/>
                <w:bCs/>
                <w:sz w:val="20"/>
                <w:szCs w:val="20"/>
              </w:rPr>
              <w:t>m</w:t>
            </w:r>
            <w:r w:rsidRPr="00C32686">
              <w:rPr>
                <w:rFonts w:ascii="Aptos" w:eastAsia="Arial" w:hAnsi="Aptos" w:cs="Arial"/>
                <w:sz w:val="20"/>
                <w:szCs w:val="20"/>
              </w:rPr>
              <w:t>.</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w:t>
            </w:r>
            <w:r w:rsidRPr="00C32686">
              <w:rPr>
                <w:rFonts w:ascii="Aptos" w:eastAsia="Arial" w:hAnsi="Aptos" w:cs="Arial"/>
                <w:spacing w:val="3"/>
                <w:sz w:val="20"/>
                <w:szCs w:val="20"/>
              </w:rPr>
              <w:t>m</w:t>
            </w:r>
            <w:r w:rsidRPr="00C32686">
              <w:rPr>
                <w:rFonts w:ascii="Aptos" w:eastAsia="Arial" w:hAnsi="Aptos" w:cs="Arial"/>
                <w:spacing w:val="-1"/>
                <w:sz w:val="20"/>
                <w:szCs w:val="20"/>
              </w:rPr>
              <w:t>end</w:t>
            </w:r>
            <w:r w:rsidRPr="00C32686">
              <w:rPr>
                <w:rFonts w:ascii="Aptos" w:eastAsia="Arial" w:hAnsi="Aptos" w:cs="Arial"/>
                <w:spacing w:val="-4"/>
                <w:sz w:val="20"/>
                <w:szCs w:val="20"/>
              </w:rPr>
              <w:t>a</w:t>
            </w:r>
            <w:r w:rsidRPr="00C32686">
              <w:rPr>
                <w:rFonts w:ascii="Aptos" w:eastAsia="Arial" w:hAnsi="Aptos" w:cs="Arial"/>
                <w:sz w:val="20"/>
                <w:szCs w:val="20"/>
              </w:rPr>
              <w:t>tio</w:t>
            </w:r>
            <w:r w:rsidRPr="00C32686">
              <w:rPr>
                <w:rFonts w:ascii="Aptos" w:eastAsia="Arial" w:hAnsi="Aptos" w:cs="Arial"/>
                <w:spacing w:val="-4"/>
                <w:sz w:val="20"/>
                <w:szCs w:val="20"/>
              </w:rPr>
              <w:t>n</w:t>
            </w:r>
            <w:r w:rsidRPr="00C32686">
              <w:rPr>
                <w:rFonts w:ascii="Aptos" w:eastAsia="Arial" w:hAnsi="Aptos" w:cs="Arial"/>
                <w:sz w:val="20"/>
                <w:szCs w:val="20"/>
              </w:rPr>
              <w:t xml:space="preserve">s </w:t>
            </w:r>
            <w:r w:rsidRPr="00C32686">
              <w:rPr>
                <w:rFonts w:ascii="Aptos" w:eastAsia="Arial" w:hAnsi="Aptos" w:cs="Arial"/>
                <w:spacing w:val="-1"/>
                <w:sz w:val="20"/>
                <w:szCs w:val="20"/>
              </w:rPr>
              <w:t>regard</w:t>
            </w:r>
            <w:r w:rsidRPr="00C32686">
              <w:rPr>
                <w:rFonts w:ascii="Aptos" w:eastAsia="Arial" w:hAnsi="Aptos" w:cs="Arial"/>
                <w:sz w:val="20"/>
                <w:szCs w:val="20"/>
              </w:rPr>
              <w:t>ing</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cc</w:t>
            </w:r>
            <w:r w:rsidRPr="00C32686">
              <w:rPr>
                <w:rFonts w:ascii="Aptos" w:eastAsia="Arial" w:hAnsi="Aptos" w:cs="Arial"/>
                <w:spacing w:val="-1"/>
                <w:sz w:val="20"/>
                <w:szCs w:val="20"/>
              </w:rPr>
              <w:t>ep</w:t>
            </w:r>
            <w:r w:rsidRPr="00C32686">
              <w:rPr>
                <w:rFonts w:ascii="Aptos" w:eastAsia="Arial" w:hAnsi="Aptos" w:cs="Arial"/>
                <w:sz w:val="20"/>
                <w:szCs w:val="20"/>
              </w:rPr>
              <w:t>t</w:t>
            </w:r>
            <w:r w:rsidRPr="00C32686">
              <w:rPr>
                <w:rFonts w:ascii="Aptos" w:eastAsia="Arial" w:hAnsi="Aptos" w:cs="Arial"/>
                <w:spacing w:val="-1"/>
                <w:sz w:val="20"/>
                <w:szCs w:val="20"/>
              </w:rPr>
              <w:t>an</w:t>
            </w:r>
            <w:r w:rsidRPr="00C32686">
              <w:rPr>
                <w:rFonts w:ascii="Aptos" w:eastAsia="Arial" w:hAnsi="Aptos" w:cs="Arial"/>
                <w:sz w:val="20"/>
                <w:szCs w:val="20"/>
              </w:rPr>
              <w:t>ce</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jectio</w:t>
            </w:r>
            <w:r w:rsidRPr="00C32686">
              <w:rPr>
                <w:rFonts w:ascii="Aptos" w:eastAsia="Arial" w:hAnsi="Aptos" w:cs="Arial"/>
                <w:spacing w:val="-4"/>
                <w:sz w:val="20"/>
                <w:szCs w:val="20"/>
              </w:rPr>
              <w:t>n</w:t>
            </w:r>
            <w:r w:rsidRPr="00C32686">
              <w:rPr>
                <w:rFonts w:ascii="Aptos" w:eastAsia="Arial" w:hAnsi="Aptos" w:cs="Arial"/>
                <w:sz w:val="20"/>
                <w:szCs w:val="20"/>
              </w:rPr>
              <w:t>,</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y</w:t>
            </w:r>
            <w:r w:rsidRPr="00C32686">
              <w:rPr>
                <w:rFonts w:ascii="Aptos" w:eastAsia="Arial" w:hAnsi="Aptos" w:cs="Arial"/>
                <w:spacing w:val="6"/>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ond</w:t>
            </w:r>
            <w:r w:rsidRPr="00C32686">
              <w:rPr>
                <w:rFonts w:ascii="Aptos" w:eastAsia="Arial" w:hAnsi="Aptos" w:cs="Arial"/>
                <w:sz w:val="20"/>
                <w:szCs w:val="20"/>
              </w:rPr>
              <w:t>itio</w:t>
            </w:r>
            <w:r w:rsidRPr="00C32686">
              <w:rPr>
                <w:rFonts w:ascii="Aptos" w:eastAsia="Arial" w:hAnsi="Aptos" w:cs="Arial"/>
                <w:spacing w:val="-1"/>
                <w:sz w:val="20"/>
                <w:szCs w:val="20"/>
              </w:rPr>
              <w:t>n</w:t>
            </w:r>
            <w:r w:rsidRPr="00C32686">
              <w:rPr>
                <w:rFonts w:ascii="Aptos" w:eastAsia="Arial" w:hAnsi="Aptos" w:cs="Arial"/>
                <w:sz w:val="20"/>
                <w:szCs w:val="20"/>
              </w:rPr>
              <w:t>s</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 xml:space="preserve">f </w:t>
            </w:r>
            <w:r w:rsidRPr="00C32686">
              <w:rPr>
                <w:rFonts w:ascii="Aptos" w:eastAsia="Arial" w:hAnsi="Aptos" w:cs="Arial"/>
                <w:spacing w:val="-1"/>
                <w:sz w:val="20"/>
                <w:szCs w:val="20"/>
              </w:rPr>
              <w:t>ad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sio</w:t>
            </w:r>
            <w:r w:rsidRPr="00C32686">
              <w:rPr>
                <w:rFonts w:ascii="Aptos" w:eastAsia="Arial" w:hAnsi="Aptos" w:cs="Arial"/>
                <w:spacing w:val="-1"/>
                <w:sz w:val="20"/>
                <w:szCs w:val="20"/>
              </w:rPr>
              <w:t>n</w:t>
            </w:r>
            <w:r w:rsidRPr="00C32686">
              <w:rPr>
                <w:rFonts w:ascii="Aptos" w:eastAsia="Arial" w:hAnsi="Aptos" w:cs="Arial"/>
                <w:sz w:val="20"/>
                <w:szCs w:val="20"/>
              </w:rPr>
              <w:t>,</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pacing w:val="-4"/>
                <w:sz w:val="20"/>
                <w:szCs w:val="20"/>
              </w:rPr>
              <w:t>w</w:t>
            </w:r>
            <w:r w:rsidRPr="00C32686">
              <w:rPr>
                <w:rFonts w:ascii="Aptos" w:eastAsia="Arial" w:hAnsi="Aptos" w:cs="Arial"/>
                <w:spacing w:val="-1"/>
                <w:sz w:val="20"/>
                <w:szCs w:val="20"/>
              </w:rPr>
              <w:t>arde</w:t>
            </w:r>
            <w:r w:rsidRPr="00C32686">
              <w:rPr>
                <w:rFonts w:ascii="Aptos" w:eastAsia="Arial" w:hAnsi="Aptos" w:cs="Arial"/>
                <w:sz w:val="20"/>
                <w:szCs w:val="20"/>
              </w:rPr>
              <w:t>d</w:t>
            </w:r>
            <w:r w:rsidRPr="00C32686">
              <w:rPr>
                <w:rFonts w:ascii="Aptos" w:eastAsia="Arial" w:hAnsi="Aptos" w:cs="Arial"/>
                <w:spacing w:val="3"/>
                <w:sz w:val="20"/>
                <w:szCs w:val="20"/>
              </w:rPr>
              <w:t xml:space="preserve"> </w:t>
            </w:r>
            <w:r w:rsidRPr="00C32686">
              <w:rPr>
                <w:rFonts w:ascii="Aptos" w:eastAsia="Arial" w:hAnsi="Aptos" w:cs="Arial"/>
                <w:sz w:val="20"/>
                <w:szCs w:val="20"/>
              </w:rPr>
              <w:t>to</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6"/>
                <w:sz w:val="20"/>
                <w:szCs w:val="20"/>
              </w:rPr>
              <w:t xml:space="preserve"> </w:t>
            </w:r>
            <w:r w:rsidRPr="00C32686">
              <w:rPr>
                <w:rFonts w:ascii="Aptos" w:eastAsia="Arial" w:hAnsi="Aptos" w:cs="Arial"/>
                <w:sz w:val="20"/>
                <w:szCs w:val="20"/>
              </w:rPr>
              <w:t>Fac</w:t>
            </w:r>
            <w:r w:rsidRPr="00C32686">
              <w:rPr>
                <w:rFonts w:ascii="Aptos" w:eastAsia="Arial" w:hAnsi="Aptos" w:cs="Arial"/>
                <w:spacing w:val="-1"/>
                <w:sz w:val="20"/>
                <w:szCs w:val="20"/>
              </w:rPr>
              <w:t>u</w:t>
            </w:r>
            <w:r w:rsidRPr="00C32686">
              <w:rPr>
                <w:rFonts w:ascii="Aptos" w:eastAsia="Arial" w:hAnsi="Aptos" w:cs="Arial"/>
                <w:sz w:val="20"/>
                <w:szCs w:val="20"/>
              </w:rPr>
              <w:t>lty</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5"/>
                <w:sz w:val="20"/>
                <w:szCs w:val="20"/>
              </w:rPr>
              <w:t xml:space="preserve"> </w:t>
            </w:r>
            <w:r w:rsidRPr="00C32686">
              <w:rPr>
                <w:rFonts w:ascii="Aptos" w:eastAsia="Arial" w:hAnsi="Aptos" w:cs="Arial"/>
                <w:sz w:val="20"/>
                <w:szCs w:val="20"/>
              </w:rPr>
              <w:t>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pacing w:val="-2"/>
                <w:sz w:val="20"/>
                <w:szCs w:val="20"/>
              </w:rPr>
              <w:t>t</w:t>
            </w:r>
            <w:r w:rsidRPr="00C32686">
              <w:rPr>
                <w:rFonts w:ascii="Aptos" w:eastAsia="Arial" w:hAnsi="Aptos" w:cs="Arial"/>
                <w:sz w:val="20"/>
                <w:szCs w:val="20"/>
              </w:rPr>
              <w:t>e St</w:t>
            </w:r>
            <w:r w:rsidRPr="00C32686">
              <w:rPr>
                <w:rFonts w:ascii="Aptos" w:eastAsia="Arial" w:hAnsi="Aptos" w:cs="Arial"/>
                <w:spacing w:val="-1"/>
                <w:sz w:val="20"/>
                <w:szCs w:val="20"/>
              </w:rPr>
              <w:t>ud</w:t>
            </w:r>
            <w:r w:rsidRPr="00C32686">
              <w:rPr>
                <w:rFonts w:ascii="Aptos" w:eastAsia="Arial" w:hAnsi="Aptos" w:cs="Arial"/>
                <w:sz w:val="20"/>
                <w:szCs w:val="20"/>
              </w:rPr>
              <w:t>i</w:t>
            </w:r>
            <w:r w:rsidRPr="00C32686">
              <w:rPr>
                <w:rFonts w:ascii="Aptos" w:eastAsia="Arial" w:hAnsi="Aptos" w:cs="Arial"/>
                <w:spacing w:val="-3"/>
                <w:sz w:val="20"/>
                <w:szCs w:val="20"/>
              </w:rPr>
              <w:t>e</w:t>
            </w:r>
            <w:r w:rsidRPr="00C32686">
              <w:rPr>
                <w:rFonts w:ascii="Aptos" w:eastAsia="Arial" w:hAnsi="Aptos" w:cs="Arial"/>
                <w:sz w:val="20"/>
                <w:szCs w:val="20"/>
              </w:rPr>
              <w:t>s.</w:t>
            </w:r>
            <w:r w:rsidRPr="00C32686">
              <w:rPr>
                <w:rFonts w:ascii="Aptos" w:eastAsia="Arial" w:hAnsi="Aptos" w:cs="Arial"/>
                <w:spacing w:val="24"/>
                <w:sz w:val="20"/>
                <w:szCs w:val="20"/>
              </w:rPr>
              <w:t xml:space="preserve"> </w:t>
            </w:r>
            <w:r w:rsidRPr="00C32686">
              <w:rPr>
                <w:rFonts w:ascii="Aptos" w:eastAsia="Arial" w:hAnsi="Aptos" w:cs="Arial"/>
                <w:sz w:val="20"/>
                <w:szCs w:val="20"/>
              </w:rPr>
              <w:t>Fin</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35"/>
                <w:sz w:val="20"/>
                <w:szCs w:val="20"/>
              </w:rPr>
              <w:t xml:space="preserve"> </w:t>
            </w:r>
            <w:r w:rsidRPr="00C32686">
              <w:rPr>
                <w:rFonts w:ascii="Aptos" w:eastAsia="Arial" w:hAnsi="Aptos" w:cs="Arial"/>
                <w:spacing w:val="-1"/>
                <w:sz w:val="20"/>
                <w:szCs w:val="20"/>
              </w:rPr>
              <w:t>appro</w:t>
            </w:r>
            <w:r w:rsidRPr="00C32686">
              <w:rPr>
                <w:rFonts w:ascii="Aptos" w:eastAsia="Arial" w:hAnsi="Aptos" w:cs="Arial"/>
                <w:spacing w:val="-2"/>
                <w:sz w:val="20"/>
                <w:szCs w:val="20"/>
              </w:rPr>
              <w:t>v</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36"/>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34"/>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ith</w:t>
            </w:r>
            <w:r w:rsidRPr="00C32686">
              <w:rPr>
                <w:rFonts w:ascii="Aptos" w:eastAsia="Arial" w:hAnsi="Aptos" w:cs="Arial"/>
                <w:spacing w:val="3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4"/>
                <w:sz w:val="20"/>
                <w:szCs w:val="20"/>
              </w:rPr>
              <w:t xml:space="preserve"> </w:t>
            </w:r>
            <w:r w:rsidRPr="00C32686">
              <w:rPr>
                <w:rFonts w:ascii="Aptos" w:eastAsia="Arial" w:hAnsi="Aptos" w:cs="Arial"/>
                <w:sz w:val="20"/>
                <w:szCs w:val="20"/>
              </w:rPr>
              <w:t>Fac</w:t>
            </w:r>
            <w:r w:rsidRPr="00C32686">
              <w:rPr>
                <w:rFonts w:ascii="Aptos" w:eastAsia="Arial" w:hAnsi="Aptos" w:cs="Arial"/>
                <w:spacing w:val="-1"/>
                <w:sz w:val="20"/>
                <w:szCs w:val="20"/>
              </w:rPr>
              <w:t>u</w:t>
            </w:r>
            <w:r w:rsidRPr="00C32686">
              <w:rPr>
                <w:rFonts w:ascii="Aptos" w:eastAsia="Arial" w:hAnsi="Aptos" w:cs="Arial"/>
                <w:sz w:val="20"/>
                <w:szCs w:val="20"/>
              </w:rPr>
              <w:t>lty</w:t>
            </w:r>
            <w:r w:rsidRPr="00C32686">
              <w:rPr>
                <w:rFonts w:ascii="Aptos" w:eastAsia="Arial" w:hAnsi="Aptos" w:cs="Arial"/>
                <w:spacing w:val="35"/>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 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 St</w:t>
            </w:r>
            <w:r w:rsidRPr="00C32686">
              <w:rPr>
                <w:rFonts w:ascii="Aptos" w:eastAsia="Arial" w:hAnsi="Aptos" w:cs="Arial"/>
                <w:spacing w:val="-1"/>
                <w:sz w:val="20"/>
                <w:szCs w:val="20"/>
              </w:rPr>
              <w:t>u</w:t>
            </w:r>
            <w:r w:rsidRPr="00C32686">
              <w:rPr>
                <w:rFonts w:ascii="Aptos" w:eastAsia="Arial" w:hAnsi="Aptos" w:cs="Arial"/>
                <w:spacing w:val="-4"/>
                <w:sz w:val="20"/>
                <w:szCs w:val="20"/>
              </w:rPr>
              <w:t>d</w:t>
            </w:r>
            <w:r w:rsidRPr="00C32686">
              <w:rPr>
                <w:rFonts w:ascii="Aptos" w:eastAsia="Arial" w:hAnsi="Aptos" w:cs="Arial"/>
                <w:sz w:val="20"/>
                <w:szCs w:val="20"/>
              </w:rPr>
              <w:t>ie</w:t>
            </w:r>
            <w:r w:rsidRPr="00C32686">
              <w:rPr>
                <w:rFonts w:ascii="Aptos" w:eastAsia="Arial" w:hAnsi="Aptos" w:cs="Arial"/>
                <w:spacing w:val="-1"/>
                <w:sz w:val="20"/>
                <w:szCs w:val="20"/>
              </w:rPr>
              <w:t>s</w:t>
            </w:r>
            <w:r w:rsidRPr="00C32686">
              <w:rPr>
                <w:rFonts w:ascii="Aptos" w:eastAsia="Arial" w:hAnsi="Aptos" w:cs="Arial"/>
                <w:sz w:val="20"/>
                <w:szCs w:val="20"/>
              </w:rPr>
              <w:t>.</w:t>
            </w:r>
          </w:p>
          <w:p w14:paraId="4256E815" w14:textId="77777777" w:rsidR="00270F81" w:rsidRPr="00C32686" w:rsidRDefault="00270F81" w:rsidP="00C32686">
            <w:pPr>
              <w:pStyle w:val="TableParagraph"/>
              <w:rPr>
                <w:rFonts w:ascii="Aptos" w:hAnsi="Aptos"/>
                <w:sz w:val="20"/>
                <w:szCs w:val="20"/>
              </w:rPr>
            </w:pPr>
          </w:p>
          <w:p w14:paraId="1B124DB1" w14:textId="77777777" w:rsidR="00270F81" w:rsidRPr="00C32686" w:rsidRDefault="00270F81" w:rsidP="00C32686">
            <w:pPr>
              <w:pStyle w:val="TableParagraph"/>
              <w:ind w:left="99" w:right="105"/>
              <w:jc w:val="both"/>
              <w:rPr>
                <w:rFonts w:ascii="Aptos" w:eastAsia="Arial" w:hAnsi="Aptos" w:cs="Arial"/>
                <w:sz w:val="20"/>
                <w:szCs w:val="20"/>
              </w:rPr>
            </w:pPr>
            <w:r w:rsidRPr="00C32686">
              <w:rPr>
                <w:rFonts w:ascii="Aptos" w:eastAsia="Times New Roman" w:hAnsi="Aptos" w:cs="Times New Roman"/>
                <w:sz w:val="20"/>
                <w:szCs w:val="20"/>
              </w:rPr>
              <w:t>A</w:t>
            </w:r>
            <w:r w:rsidRPr="00C32686">
              <w:rPr>
                <w:rFonts w:ascii="Aptos" w:eastAsia="Times New Roman" w:hAnsi="Aptos" w:cs="Times New Roman"/>
                <w:spacing w:val="39"/>
                <w:sz w:val="20"/>
                <w:szCs w:val="20"/>
              </w:rPr>
              <w:t xml:space="preserve"> </w:t>
            </w:r>
            <w:r w:rsidRPr="00C32686">
              <w:rPr>
                <w:rFonts w:ascii="Aptos" w:eastAsia="Arial" w:hAnsi="Aptos" w:cs="Arial"/>
                <w:sz w:val="20"/>
                <w:szCs w:val="20"/>
              </w:rPr>
              <w:t>li</w:t>
            </w:r>
            <w:r w:rsidRPr="00C32686">
              <w:rPr>
                <w:rFonts w:ascii="Aptos" w:eastAsia="Arial" w:hAnsi="Aptos" w:cs="Arial"/>
                <w:spacing w:val="2"/>
                <w:sz w:val="20"/>
                <w:szCs w:val="20"/>
              </w:rPr>
              <w:t>m</w:t>
            </w:r>
            <w:r w:rsidRPr="00C32686">
              <w:rPr>
                <w:rFonts w:ascii="Aptos" w:eastAsia="Arial" w:hAnsi="Aptos" w:cs="Arial"/>
                <w:sz w:val="20"/>
                <w:szCs w:val="20"/>
              </w:rPr>
              <w:t>it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n</w:t>
            </w:r>
            <w:r w:rsidRPr="00C32686">
              <w:rPr>
                <w:rFonts w:ascii="Aptos" w:eastAsia="Arial" w:hAnsi="Aptos" w:cs="Arial"/>
                <w:spacing w:val="-4"/>
                <w:sz w:val="20"/>
                <w:szCs w:val="20"/>
              </w:rPr>
              <w:t>u</w:t>
            </w:r>
            <w:r w:rsidRPr="00C32686">
              <w:rPr>
                <w:rFonts w:ascii="Aptos" w:eastAsia="Arial" w:hAnsi="Aptos" w:cs="Arial"/>
                <w:spacing w:val="2"/>
                <w:sz w:val="20"/>
                <w:szCs w:val="20"/>
              </w:rPr>
              <w:t>m</w:t>
            </w:r>
            <w:r w:rsidRPr="00C32686">
              <w:rPr>
                <w:rFonts w:ascii="Aptos" w:eastAsia="Arial" w:hAnsi="Aptos" w:cs="Arial"/>
                <w:spacing w:val="-1"/>
                <w:sz w:val="20"/>
                <w:szCs w:val="20"/>
              </w:rPr>
              <w:t>be</w:t>
            </w:r>
            <w:r w:rsidRPr="00C32686">
              <w:rPr>
                <w:rFonts w:ascii="Aptos" w:eastAsia="Arial" w:hAnsi="Aptos" w:cs="Arial"/>
                <w:sz w:val="20"/>
                <w:szCs w:val="20"/>
              </w:rPr>
              <w:t>r</w:t>
            </w:r>
            <w:r w:rsidRPr="00C32686">
              <w:rPr>
                <w:rFonts w:ascii="Aptos" w:eastAsia="Arial" w:hAnsi="Aptos" w:cs="Arial"/>
                <w:spacing w:val="31"/>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34"/>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33"/>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32"/>
                <w:sz w:val="20"/>
                <w:szCs w:val="20"/>
              </w:rPr>
              <w:t xml:space="preserve"> </w:t>
            </w:r>
            <w:r w:rsidRPr="00C32686">
              <w:rPr>
                <w:rFonts w:ascii="Aptos" w:eastAsia="Arial" w:hAnsi="Aptos" w:cs="Arial"/>
                <w:sz w:val="20"/>
                <w:szCs w:val="20"/>
              </w:rPr>
              <w:t>to</w:t>
            </w:r>
            <w:r w:rsidRPr="00C32686">
              <w:rPr>
                <w:rFonts w:ascii="Aptos" w:eastAsia="Arial" w:hAnsi="Aptos" w:cs="Arial"/>
                <w:spacing w:val="30"/>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progra</w:t>
            </w:r>
            <w:r w:rsidRPr="00C32686">
              <w:rPr>
                <w:rFonts w:ascii="Aptos" w:eastAsia="Arial" w:hAnsi="Aptos" w:cs="Arial"/>
                <w:sz w:val="20"/>
                <w:szCs w:val="20"/>
              </w:rPr>
              <w:t>m</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3"/>
                <w:sz w:val="20"/>
                <w:szCs w:val="20"/>
              </w:rPr>
              <w:t xml:space="preserve"> </w:t>
            </w:r>
            <w:r w:rsidRPr="00C32686">
              <w:rPr>
                <w:rFonts w:ascii="Aptos" w:eastAsia="Arial" w:hAnsi="Aptos" w:cs="Arial"/>
                <w:sz w:val="20"/>
                <w:szCs w:val="20"/>
              </w:rPr>
              <w:t>a</w:t>
            </w:r>
            <w:r w:rsidRPr="00C32686">
              <w:rPr>
                <w:rFonts w:ascii="Aptos" w:eastAsia="Arial" w:hAnsi="Aptos" w:cs="Arial"/>
                <w:spacing w:val="-2"/>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pe</w:t>
            </w:r>
            <w:r w:rsidRPr="00C32686">
              <w:rPr>
                <w:rFonts w:ascii="Aptos" w:eastAsia="Arial" w:hAnsi="Aptos" w:cs="Arial"/>
                <w:sz w:val="20"/>
                <w:szCs w:val="20"/>
              </w:rPr>
              <w:t>t</w:t>
            </w:r>
            <w:r w:rsidRPr="00C32686">
              <w:rPr>
                <w:rFonts w:ascii="Aptos" w:eastAsia="Arial" w:hAnsi="Aptos" w:cs="Arial"/>
                <w:spacing w:val="-3"/>
                <w:sz w:val="20"/>
                <w:szCs w:val="20"/>
              </w:rPr>
              <w:t>i</w:t>
            </w:r>
            <w:r w:rsidRPr="00C32686">
              <w:rPr>
                <w:rFonts w:ascii="Aptos" w:eastAsia="Arial" w:hAnsi="Aptos" w:cs="Arial"/>
                <w:sz w:val="20"/>
                <w:szCs w:val="20"/>
              </w:rPr>
              <w:t>ti</w:t>
            </w:r>
            <w:r w:rsidRPr="00C32686">
              <w:rPr>
                <w:rFonts w:ascii="Aptos" w:eastAsia="Arial" w:hAnsi="Aptos" w:cs="Arial"/>
                <w:spacing w:val="-1"/>
                <w:sz w:val="20"/>
                <w:szCs w:val="20"/>
              </w:rPr>
              <w:t>v</w:t>
            </w:r>
            <w:r w:rsidRPr="00C32686">
              <w:rPr>
                <w:rFonts w:ascii="Aptos" w:eastAsia="Arial" w:hAnsi="Aptos" w:cs="Arial"/>
                <w:sz w:val="20"/>
                <w:szCs w:val="20"/>
              </w:rPr>
              <w:t xml:space="preserve">e </w:t>
            </w:r>
            <w:r w:rsidRPr="00C32686">
              <w:rPr>
                <w:rFonts w:ascii="Aptos" w:eastAsia="Arial" w:hAnsi="Aptos" w:cs="Arial"/>
                <w:spacing w:val="-1"/>
                <w:sz w:val="20"/>
                <w:szCs w:val="20"/>
              </w:rPr>
              <w:t>b</w:t>
            </w:r>
            <w:r w:rsidRPr="00C32686">
              <w:rPr>
                <w:rFonts w:ascii="Aptos" w:eastAsia="Arial" w:hAnsi="Aptos" w:cs="Arial"/>
                <w:spacing w:val="-4"/>
                <w:sz w:val="20"/>
                <w:szCs w:val="20"/>
              </w:rPr>
              <w:t>a</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p>
          <w:p w14:paraId="283B2D89" w14:textId="77777777" w:rsidR="00270F81" w:rsidRPr="00C32686" w:rsidRDefault="00270F81" w:rsidP="00C32686">
            <w:pPr>
              <w:pStyle w:val="TableParagraph"/>
              <w:spacing w:before="3"/>
              <w:rPr>
                <w:rFonts w:ascii="Aptos" w:hAnsi="Aptos"/>
                <w:sz w:val="20"/>
                <w:szCs w:val="20"/>
              </w:rPr>
            </w:pPr>
          </w:p>
          <w:p w14:paraId="22F47583" w14:textId="01AAB3C2" w:rsidR="00270F81" w:rsidRPr="00270F81" w:rsidRDefault="00270F81" w:rsidP="00270F81">
            <w:pPr>
              <w:rPr>
                <w:rFonts w:ascii="Aptos" w:eastAsia="Arial" w:hAnsi="Aptos" w:cs="Arial"/>
                <w:sz w:val="20"/>
                <w:szCs w:val="20"/>
              </w:rPr>
            </w:pPr>
            <w:r w:rsidRPr="00C32686">
              <w:rPr>
                <w:rFonts w:ascii="Aptos" w:eastAsia="Arial" w:hAnsi="Aptos" w:cs="Arial"/>
                <w:sz w:val="20"/>
                <w:szCs w:val="20"/>
              </w:rPr>
              <w:t>The</w:t>
            </w:r>
            <w:r w:rsidRPr="00C32686">
              <w:rPr>
                <w:rFonts w:ascii="Aptos" w:eastAsia="Arial" w:hAnsi="Aptos" w:cs="Arial"/>
                <w:spacing w:val="38"/>
                <w:sz w:val="20"/>
                <w:szCs w:val="20"/>
              </w:rPr>
              <w:t xml:space="preserve"> </w:t>
            </w:r>
            <w:r w:rsidRPr="00C32686">
              <w:rPr>
                <w:rFonts w:ascii="Aptos" w:eastAsia="Arial" w:hAnsi="Aptos" w:cs="Arial"/>
                <w:spacing w:val="-1"/>
                <w:sz w:val="20"/>
                <w:szCs w:val="20"/>
              </w:rPr>
              <w:t>app</w:t>
            </w:r>
            <w:r w:rsidRPr="00C32686">
              <w:rPr>
                <w:rFonts w:ascii="Aptos" w:eastAsia="Arial" w:hAnsi="Aptos" w:cs="Arial"/>
                <w:sz w:val="20"/>
                <w:szCs w:val="20"/>
              </w:rPr>
              <w:t>lic</w:t>
            </w:r>
            <w:r w:rsidRPr="00C32686">
              <w:rPr>
                <w:rFonts w:ascii="Aptos" w:eastAsia="Arial" w:hAnsi="Aptos" w:cs="Arial"/>
                <w:spacing w:val="-4"/>
                <w:sz w:val="20"/>
                <w:szCs w:val="20"/>
              </w:rPr>
              <w:t>a</w:t>
            </w:r>
            <w:r w:rsidRPr="00C32686">
              <w:rPr>
                <w:rFonts w:ascii="Aptos" w:eastAsia="Arial" w:hAnsi="Aptos" w:cs="Arial"/>
                <w:sz w:val="20"/>
                <w:szCs w:val="20"/>
              </w:rPr>
              <w:t>tion</w:t>
            </w:r>
            <w:r w:rsidRPr="00C32686">
              <w:rPr>
                <w:rFonts w:ascii="Aptos" w:eastAsia="Arial" w:hAnsi="Aptos" w:cs="Arial"/>
                <w:spacing w:val="39"/>
                <w:sz w:val="20"/>
                <w:szCs w:val="20"/>
              </w:rPr>
              <w:t xml:space="preserve"> </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2"/>
                <w:sz w:val="20"/>
                <w:szCs w:val="20"/>
              </w:rPr>
              <w:t>s</w:t>
            </w:r>
            <w:r w:rsidRPr="00C32686">
              <w:rPr>
                <w:rFonts w:ascii="Aptos" w:eastAsia="Arial" w:hAnsi="Aptos" w:cs="Arial"/>
                <w:sz w:val="20"/>
                <w:szCs w:val="20"/>
              </w:rPr>
              <w:t>s</w:t>
            </w:r>
            <w:r w:rsidRPr="00C32686">
              <w:rPr>
                <w:rFonts w:ascii="Aptos" w:eastAsia="Arial" w:hAnsi="Aptos" w:cs="Arial"/>
                <w:spacing w:val="-4"/>
                <w:sz w:val="20"/>
                <w:szCs w:val="20"/>
              </w:rPr>
              <w:t>e</w:t>
            </w:r>
            <w:r w:rsidRPr="00C32686">
              <w:rPr>
                <w:rFonts w:ascii="Aptos" w:eastAsia="Arial" w:hAnsi="Aptos" w:cs="Arial"/>
                <w:sz w:val="20"/>
                <w:szCs w:val="20"/>
              </w:rPr>
              <w:t>ss</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39"/>
                <w:sz w:val="20"/>
                <w:szCs w:val="20"/>
              </w:rPr>
              <w:t xml:space="preserve"> </w:t>
            </w:r>
            <w:r w:rsidRPr="00C32686">
              <w:rPr>
                <w:rFonts w:ascii="Aptos" w:eastAsia="Arial" w:hAnsi="Aptos" w:cs="Arial"/>
                <w:spacing w:val="-4"/>
                <w:sz w:val="20"/>
                <w:szCs w:val="20"/>
              </w:rPr>
              <w:t>b</w:t>
            </w:r>
            <w:r w:rsidRPr="00C32686">
              <w:rPr>
                <w:rFonts w:ascii="Aptos" w:eastAsia="Arial" w:hAnsi="Aptos" w:cs="Arial"/>
                <w:sz w:val="20"/>
                <w:szCs w:val="20"/>
              </w:rPr>
              <w:t>y</w:t>
            </w:r>
            <w:r w:rsidRPr="00C32686">
              <w:rPr>
                <w:rFonts w:ascii="Aptos" w:eastAsia="Arial" w:hAnsi="Aptos" w:cs="Arial"/>
                <w:spacing w:val="39"/>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A</w:t>
            </w:r>
            <w:r w:rsidRPr="00C32686">
              <w:rPr>
                <w:rFonts w:ascii="Aptos" w:eastAsia="Arial" w:hAnsi="Aptos" w:cs="Arial"/>
                <w:spacing w:val="-1"/>
                <w:sz w:val="20"/>
                <w:szCs w:val="20"/>
              </w:rPr>
              <w:t>re</w:t>
            </w:r>
            <w:r w:rsidRPr="00C32686">
              <w:rPr>
                <w:rFonts w:ascii="Aptos" w:eastAsia="Arial" w:hAnsi="Aptos" w:cs="Arial"/>
                <w:sz w:val="20"/>
                <w:szCs w:val="20"/>
              </w:rPr>
              <w:t>a</w:t>
            </w:r>
            <w:r w:rsidRPr="00C32686">
              <w:rPr>
                <w:rFonts w:ascii="Aptos" w:eastAsia="Arial" w:hAnsi="Aptos" w:cs="Arial"/>
                <w:spacing w:val="39"/>
                <w:sz w:val="20"/>
                <w:szCs w:val="20"/>
              </w:rPr>
              <w:t xml:space="preserve"> </w:t>
            </w:r>
            <w:r w:rsidRPr="00C32686">
              <w:rPr>
                <w:rFonts w:ascii="Aptos" w:eastAsia="Arial" w:hAnsi="Aptos" w:cs="Arial"/>
                <w:sz w:val="20"/>
                <w:szCs w:val="20"/>
              </w:rPr>
              <w:t>A</w:t>
            </w:r>
            <w:r w:rsidRPr="00C32686">
              <w:rPr>
                <w:rFonts w:ascii="Aptos" w:eastAsia="Arial" w:hAnsi="Aptos" w:cs="Arial"/>
                <w:spacing w:val="-2"/>
                <w:sz w:val="20"/>
                <w:szCs w:val="20"/>
              </w:rPr>
              <w:t>s</w:t>
            </w:r>
            <w:r w:rsidRPr="00C32686">
              <w:rPr>
                <w:rFonts w:ascii="Aptos" w:eastAsia="Arial" w:hAnsi="Aptos" w:cs="Arial"/>
                <w:sz w:val="20"/>
                <w:szCs w:val="20"/>
              </w:rPr>
              <w:t>s</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2"/>
                <w:sz w:val="20"/>
                <w:szCs w:val="20"/>
              </w:rPr>
              <w:t>s</w:t>
            </w:r>
            <w:r w:rsidRPr="00C32686">
              <w:rPr>
                <w:rFonts w:ascii="Aptos" w:eastAsia="Arial" w:hAnsi="Aptos" w:cs="Arial"/>
                <w:sz w:val="20"/>
                <w:szCs w:val="20"/>
              </w:rPr>
              <w:t>me</w:t>
            </w:r>
            <w:r w:rsidRPr="00C32686">
              <w:rPr>
                <w:rFonts w:ascii="Aptos" w:eastAsia="Arial" w:hAnsi="Aptos" w:cs="Arial"/>
                <w:spacing w:val="-4"/>
                <w:sz w:val="20"/>
                <w:szCs w:val="20"/>
              </w:rPr>
              <w:t>n</w:t>
            </w:r>
            <w:r w:rsidRPr="00C32686">
              <w:rPr>
                <w:rFonts w:ascii="Aptos" w:eastAsia="Arial" w:hAnsi="Aptos" w:cs="Arial"/>
                <w:sz w:val="20"/>
                <w:szCs w:val="20"/>
              </w:rPr>
              <w:t xml:space="preserve">t </w:t>
            </w:r>
            <w:r w:rsidRPr="00C32686">
              <w:rPr>
                <w:rFonts w:ascii="Aptos" w:eastAsia="Arial" w:hAnsi="Aptos" w:cs="Arial"/>
                <w:spacing w:val="-1"/>
                <w:sz w:val="20"/>
                <w:szCs w:val="20"/>
              </w:rPr>
              <w:t>Co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ee</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n</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d</w:t>
            </w:r>
            <w:r w:rsidRPr="00C32686">
              <w:rPr>
                <w:rFonts w:ascii="Aptos" w:eastAsia="Arial" w:hAnsi="Aptos" w:cs="Arial"/>
                <w:spacing w:val="-1"/>
                <w:sz w:val="20"/>
                <w:szCs w:val="20"/>
              </w:rPr>
              <w:t>epar</w:t>
            </w:r>
            <w:r w:rsidRPr="00C32686">
              <w:rPr>
                <w:rFonts w:ascii="Aptos" w:eastAsia="Arial" w:hAnsi="Aptos" w:cs="Arial"/>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3"/>
                <w:sz w:val="20"/>
                <w:szCs w:val="20"/>
              </w:rPr>
              <w:t>’</w:t>
            </w:r>
            <w:r w:rsidRPr="00C32686">
              <w:rPr>
                <w:rFonts w:ascii="Aptos" w:eastAsia="Arial" w:hAnsi="Aptos" w:cs="Arial"/>
                <w:sz w:val="20"/>
                <w:szCs w:val="20"/>
              </w:rPr>
              <w:t>s</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Gradua</w:t>
            </w:r>
            <w:r w:rsidRPr="00C32686">
              <w:rPr>
                <w:rFonts w:ascii="Aptos" w:eastAsia="Arial" w:hAnsi="Aptos" w:cs="Arial"/>
                <w:sz w:val="20"/>
                <w:szCs w:val="20"/>
              </w:rPr>
              <w:t>te C</w:t>
            </w:r>
            <w:r w:rsidRPr="00C32686">
              <w:rPr>
                <w:rFonts w:ascii="Aptos" w:eastAsia="Arial" w:hAnsi="Aptos" w:cs="Arial"/>
                <w:spacing w:val="-4"/>
                <w:sz w:val="20"/>
                <w:szCs w:val="20"/>
              </w:rPr>
              <w:t>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ee</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b</w:t>
            </w:r>
            <w:r w:rsidRPr="00C32686">
              <w:rPr>
                <w:rFonts w:ascii="Aptos" w:eastAsia="Arial" w:hAnsi="Aptos" w:cs="Arial"/>
                <w:spacing w:val="-4"/>
                <w:sz w:val="20"/>
                <w:szCs w:val="20"/>
              </w:rPr>
              <w:t>e</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z w:val="20"/>
                <w:szCs w:val="20"/>
              </w:rPr>
              <w:t xml:space="preserve">e a </w:t>
            </w:r>
            <w:r w:rsidRPr="00C32686">
              <w:rPr>
                <w:rFonts w:ascii="Aptos" w:eastAsia="Arial" w:hAnsi="Aptos" w:cs="Arial"/>
                <w:spacing w:val="-1"/>
                <w:sz w:val="20"/>
                <w:szCs w:val="20"/>
              </w:rPr>
              <w:t>r</w:t>
            </w:r>
            <w:r w:rsidRPr="00C32686">
              <w:rPr>
                <w:rFonts w:ascii="Aptos" w:eastAsia="Arial" w:hAnsi="Aptos" w:cs="Arial"/>
                <w:spacing w:val="-4"/>
                <w:sz w:val="20"/>
                <w:szCs w:val="20"/>
              </w:rPr>
              <w:t>e</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w:t>
            </w:r>
            <w:r w:rsidRPr="00C32686">
              <w:rPr>
                <w:rFonts w:ascii="Aptos" w:eastAsia="Arial" w:hAnsi="Aptos" w:cs="Arial"/>
                <w:spacing w:val="3"/>
                <w:sz w:val="20"/>
                <w:szCs w:val="20"/>
              </w:rPr>
              <w:t>m</w:t>
            </w:r>
            <w:r w:rsidRPr="00C32686">
              <w:rPr>
                <w:rFonts w:ascii="Aptos" w:eastAsia="Arial" w:hAnsi="Aptos" w:cs="Arial"/>
                <w:spacing w:val="-1"/>
                <w:sz w:val="20"/>
                <w:szCs w:val="20"/>
              </w:rPr>
              <w:t>end</w:t>
            </w:r>
            <w:r w:rsidRPr="00C32686">
              <w:rPr>
                <w:rFonts w:ascii="Aptos" w:eastAsia="Arial" w:hAnsi="Aptos" w:cs="Arial"/>
                <w:spacing w:val="-4"/>
                <w:sz w:val="20"/>
                <w:szCs w:val="20"/>
              </w:rPr>
              <w:t>a</w:t>
            </w:r>
            <w:r w:rsidRPr="00C32686">
              <w:rPr>
                <w:rFonts w:ascii="Aptos" w:eastAsia="Arial" w:hAnsi="Aptos" w:cs="Arial"/>
                <w:spacing w:val="-2"/>
                <w:sz w:val="20"/>
                <w:szCs w:val="20"/>
              </w:rPr>
              <w:t>t</w:t>
            </w:r>
            <w:r w:rsidRPr="00C32686">
              <w:rPr>
                <w:rFonts w:ascii="Aptos" w:eastAsia="Arial" w:hAnsi="Aptos" w:cs="Arial"/>
                <w:sz w:val="20"/>
                <w:szCs w:val="20"/>
              </w:rPr>
              <w:t>ion is</w:t>
            </w:r>
            <w:r w:rsidRPr="00C32686">
              <w:rPr>
                <w:rFonts w:ascii="Aptos" w:eastAsia="Arial" w:hAnsi="Aptos" w:cs="Arial"/>
                <w:spacing w:val="-3"/>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ad</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z w:val="20"/>
                <w:szCs w:val="20"/>
              </w:rPr>
              <w:t>to</w:t>
            </w:r>
            <w:r w:rsidRPr="00C32686">
              <w:rPr>
                <w:rFonts w:ascii="Aptos" w:eastAsia="Arial" w:hAnsi="Aptos" w:cs="Arial"/>
                <w:spacing w:val="-2"/>
                <w:sz w:val="20"/>
                <w:szCs w:val="20"/>
              </w:rPr>
              <w:t xml:space="preserve"> </w:t>
            </w:r>
            <w:r w:rsidRPr="00C32686">
              <w:rPr>
                <w:rFonts w:ascii="Aptos" w:eastAsia="Arial" w:hAnsi="Aptos" w:cs="Arial"/>
                <w:sz w:val="20"/>
                <w:szCs w:val="20"/>
              </w:rPr>
              <w:t>FG</w:t>
            </w:r>
            <w:r w:rsidRPr="00C32686">
              <w:rPr>
                <w:rFonts w:ascii="Aptos" w:eastAsia="Arial" w:hAnsi="Aptos" w:cs="Arial"/>
                <w:spacing w:val="-2"/>
                <w:sz w:val="20"/>
                <w:szCs w:val="20"/>
              </w:rPr>
              <w:t>S</w:t>
            </w:r>
            <w:r w:rsidRPr="00C32686">
              <w:rPr>
                <w:rFonts w:ascii="Aptos" w:eastAsia="Arial" w:hAnsi="Aptos" w:cs="Arial"/>
                <w:sz w:val="20"/>
                <w:szCs w:val="20"/>
              </w:rPr>
              <w:t>.</w:t>
            </w:r>
          </w:p>
        </w:tc>
      </w:tr>
      <w:tr w:rsidR="00270F81" w:rsidRPr="003241F7" w14:paraId="4B989C5F" w14:textId="77777777" w:rsidTr="00C32686">
        <w:tc>
          <w:tcPr>
            <w:tcW w:w="7086" w:type="dxa"/>
          </w:tcPr>
          <w:p w14:paraId="7AED67DA"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7.1.2 Direct Admission from the Bachelor’s Honours or Equivalent</w:t>
            </w:r>
          </w:p>
          <w:p w14:paraId="00B61F51"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With special recommendation of the department/unit, applicants without a Master’s degree who have an honours Bachelor’s degree or equivalent may be considered for entry to the Ph.D. program. These students must be outstanding in their academic background (GPA well above 3.0 in the last two (2) full years (60 credit hours) of undergraduate study).</w:t>
            </w:r>
          </w:p>
          <w:p w14:paraId="65DC297C" w14:textId="64B7C06F"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Once admitted, these students must complete at least 24 credit hours of coursework (unless otherwise specified in the department’s/unit’s approved supplementary regulations) and will be assessed Ph.D. program fees for three (3) years. A minimum of 18 credit hours at the 7000-level or higher is required, </w:t>
            </w:r>
            <w:r w:rsidRPr="00C70716">
              <w:rPr>
                <w:rFonts w:ascii="Aptos" w:hAnsi="Aptos" w:cs="Helvetica"/>
                <w:color w:val="222222"/>
                <w:sz w:val="20"/>
                <w:szCs w:val="20"/>
              </w:rPr>
              <w:lastRenderedPageBreak/>
              <w:t>with the balance of the coursework at the 3000-level or higher. A maximum of 48 cre</w:t>
            </w:r>
            <w:r>
              <w:rPr>
                <w:rFonts w:ascii="Aptos" w:hAnsi="Aptos" w:cs="Helvetica"/>
                <w:color w:val="222222"/>
                <w:sz w:val="20"/>
                <w:szCs w:val="20"/>
              </w:rPr>
              <w:t>d</w:t>
            </w:r>
            <w:r w:rsidRPr="00C70716">
              <w:rPr>
                <w:rFonts w:ascii="Aptos" w:hAnsi="Aptos" w:cs="Helvetica"/>
                <w:color w:val="222222"/>
                <w:sz w:val="20"/>
                <w:szCs w:val="20"/>
              </w:rPr>
              <w:t>it hours of coursework is allowed toward the Ph.D. program.</w:t>
            </w:r>
          </w:p>
          <w:p w14:paraId="554FF9C9" w14:textId="785E4D18" w:rsidR="00270F81" w:rsidRPr="00C70716" w:rsidRDefault="00270F81" w:rsidP="00C32686">
            <w:pPr>
              <w:pStyle w:val="NormalWeb"/>
              <w:shd w:val="clear" w:color="auto" w:fill="FFFFFF" w:themeFill="background1"/>
              <w:rPr>
                <w:rStyle w:val="Strong"/>
                <w:rFonts w:ascii="Aptos" w:hAnsi="Aptos" w:cs="Helvetica"/>
                <w:color w:val="000000"/>
                <w:sz w:val="20"/>
                <w:szCs w:val="20"/>
              </w:rPr>
            </w:pPr>
            <w:r w:rsidRPr="00C70716">
              <w:rPr>
                <w:rStyle w:val="Strong"/>
                <w:rFonts w:ascii="Aptos" w:hAnsi="Aptos" w:cs="Helvetica"/>
                <w:b w:val="0"/>
                <w:bCs w:val="0"/>
                <w:color w:val="222222"/>
                <w:sz w:val="20"/>
                <w:szCs w:val="20"/>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3F0461C6" w14:textId="77777777" w:rsidR="00270F81" w:rsidRPr="00C32686" w:rsidRDefault="00270F81" w:rsidP="00C32686">
            <w:pPr>
              <w:rPr>
                <w:rFonts w:ascii="Aptos" w:hAnsi="Aptos" w:cs="Arial"/>
                <w:i/>
                <w:sz w:val="20"/>
                <w:szCs w:val="20"/>
              </w:rPr>
            </w:pPr>
          </w:p>
          <w:p w14:paraId="7D18952D" w14:textId="0CBED74C" w:rsidR="00270F81" w:rsidRPr="00C32686" w:rsidRDefault="00270F81" w:rsidP="00C32686">
            <w:pPr>
              <w:spacing w:after="120"/>
              <w:rPr>
                <w:rFonts w:ascii="Aptos" w:hAnsi="Aptos" w:cs="Helvetica"/>
                <w:sz w:val="20"/>
                <w:szCs w:val="20"/>
              </w:rPr>
            </w:pPr>
            <w:r w:rsidRPr="00C32686">
              <w:rPr>
                <w:rFonts w:ascii="Aptos" w:eastAsia="Arial" w:hAnsi="Aptos" w:cs="Arial"/>
                <w:sz w:val="20"/>
                <w:szCs w:val="20"/>
              </w:rPr>
              <w:t>The</w:t>
            </w:r>
            <w:r w:rsidRPr="00C32686">
              <w:rPr>
                <w:rFonts w:ascii="Aptos" w:eastAsia="Arial" w:hAnsi="Aptos" w:cs="Arial"/>
                <w:spacing w:val="-1"/>
                <w:sz w:val="20"/>
                <w:szCs w:val="20"/>
              </w:rPr>
              <w:t xml:space="preserve"> Depar</w:t>
            </w:r>
            <w:r w:rsidRPr="00C32686">
              <w:rPr>
                <w:rFonts w:ascii="Aptos" w:eastAsia="Arial" w:hAnsi="Aptos" w:cs="Arial"/>
                <w:spacing w:val="-2"/>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
                <w:sz w:val="20"/>
                <w:szCs w:val="20"/>
              </w:rPr>
              <w:t xml:space="preserve"> 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1"/>
                <w:sz w:val="20"/>
                <w:szCs w:val="20"/>
              </w:rPr>
              <w:t xml:space="preserve"> </w:t>
            </w:r>
            <w:r w:rsidRPr="00C32686">
              <w:rPr>
                <w:rFonts w:ascii="Aptos" w:hAnsi="Aptos" w:cs="Arial"/>
                <w:sz w:val="20"/>
                <w:szCs w:val="20"/>
              </w:rPr>
              <w:t xml:space="preserve">and Criminology </w:t>
            </w:r>
            <w:r w:rsidRPr="00C32686">
              <w:rPr>
                <w:rFonts w:ascii="Aptos" w:eastAsia="Arial" w:hAnsi="Aptos" w:cs="Arial"/>
                <w:spacing w:val="-1"/>
                <w:sz w:val="20"/>
                <w:szCs w:val="20"/>
              </w:rPr>
              <w:t>do</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no</w:t>
            </w:r>
            <w:r w:rsidRPr="00C32686">
              <w:rPr>
                <w:rFonts w:ascii="Aptos" w:eastAsia="Arial" w:hAnsi="Aptos" w:cs="Arial"/>
                <w:sz w:val="20"/>
                <w:szCs w:val="20"/>
              </w:rPr>
              <w:t>t</w:t>
            </w:r>
            <w:r w:rsidRPr="00C32686">
              <w:rPr>
                <w:rFonts w:ascii="Aptos" w:eastAsia="Arial" w:hAnsi="Aptos" w:cs="Arial"/>
                <w:spacing w:val="-3"/>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on</w:t>
            </w:r>
            <w:r w:rsidRPr="00C32686">
              <w:rPr>
                <w:rFonts w:ascii="Aptos" w:eastAsia="Arial" w:hAnsi="Aptos" w:cs="Arial"/>
                <w:sz w:val="20"/>
                <w:szCs w:val="20"/>
              </w:rPr>
              <w:t>sid</w:t>
            </w:r>
            <w:r w:rsidRPr="00C32686">
              <w:rPr>
                <w:rFonts w:ascii="Aptos" w:eastAsia="Arial" w:hAnsi="Aptos" w:cs="Arial"/>
                <w:spacing w:val="-1"/>
                <w:sz w:val="20"/>
                <w:szCs w:val="20"/>
              </w:rPr>
              <w:t>e</w:t>
            </w:r>
            <w:r w:rsidRPr="00C32686">
              <w:rPr>
                <w:rFonts w:ascii="Aptos" w:eastAsia="Arial" w:hAnsi="Aptos" w:cs="Arial"/>
                <w:sz w:val="20"/>
                <w:szCs w:val="20"/>
              </w:rPr>
              <w:t>r</w:t>
            </w:r>
            <w:r w:rsidRPr="00C32686">
              <w:rPr>
                <w:rFonts w:ascii="Aptos" w:eastAsia="Arial" w:hAnsi="Aptos" w:cs="Arial"/>
                <w:spacing w:val="-3"/>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z w:val="20"/>
                <w:szCs w:val="20"/>
              </w:rPr>
              <w:t xml:space="preserve">ts </w:t>
            </w:r>
            <w:r w:rsidRPr="00C32686">
              <w:rPr>
                <w:rFonts w:ascii="Aptos" w:eastAsia="Arial" w:hAnsi="Aptos" w:cs="Arial"/>
                <w:spacing w:val="-4"/>
                <w:sz w:val="20"/>
                <w:szCs w:val="20"/>
              </w:rPr>
              <w:t>w</w:t>
            </w:r>
            <w:r w:rsidRPr="00C32686">
              <w:rPr>
                <w:rFonts w:ascii="Aptos" w:eastAsia="Arial" w:hAnsi="Aptos" w:cs="Arial"/>
                <w:sz w:val="20"/>
                <w:szCs w:val="20"/>
              </w:rPr>
              <w:t xml:space="preserve">ith </w:t>
            </w:r>
            <w:r w:rsidRPr="00C32686">
              <w:rPr>
                <w:rFonts w:ascii="Aptos" w:eastAsia="Arial" w:hAnsi="Aptos" w:cs="Arial"/>
                <w:spacing w:val="-1"/>
                <w:sz w:val="20"/>
                <w:szCs w:val="20"/>
              </w:rPr>
              <w:t>on</w:t>
            </w:r>
            <w:r w:rsidRPr="00C32686">
              <w:rPr>
                <w:rFonts w:ascii="Aptos" w:eastAsia="Arial" w:hAnsi="Aptos" w:cs="Arial"/>
                <w:sz w:val="20"/>
                <w:szCs w:val="20"/>
              </w:rPr>
              <w:t xml:space="preserve">ly a </w:t>
            </w:r>
            <w:r w:rsidRPr="00C32686">
              <w:rPr>
                <w:rFonts w:ascii="Aptos" w:eastAsia="Arial" w:hAnsi="Aptos" w:cs="Arial"/>
                <w:spacing w:val="-2"/>
                <w:sz w:val="20"/>
                <w:szCs w:val="20"/>
              </w:rPr>
              <w:t>B</w:t>
            </w:r>
            <w:r w:rsidRPr="00C32686">
              <w:rPr>
                <w:rFonts w:ascii="Aptos" w:eastAsia="Arial" w:hAnsi="Aptos" w:cs="Arial"/>
                <w:sz w:val="20"/>
                <w:szCs w:val="20"/>
              </w:rPr>
              <w:t>.</w:t>
            </w:r>
            <w:r w:rsidRPr="00C32686">
              <w:rPr>
                <w:rFonts w:ascii="Aptos" w:eastAsia="Arial" w:hAnsi="Aptos" w:cs="Arial"/>
                <w:spacing w:val="-2"/>
                <w:sz w:val="20"/>
                <w:szCs w:val="20"/>
              </w:rPr>
              <w:t>A</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(Ho</w:t>
            </w:r>
            <w:r w:rsidRPr="00C32686">
              <w:rPr>
                <w:rFonts w:ascii="Aptos" w:eastAsia="Arial" w:hAnsi="Aptos" w:cs="Arial"/>
                <w:spacing w:val="-4"/>
                <w:sz w:val="20"/>
                <w:szCs w:val="20"/>
              </w:rPr>
              <w:t>n</w:t>
            </w:r>
            <w:r w:rsidRPr="00C32686">
              <w:rPr>
                <w:rFonts w:ascii="Aptos" w:eastAsia="Arial" w:hAnsi="Aptos" w:cs="Arial"/>
                <w:sz w:val="20"/>
                <w:szCs w:val="20"/>
              </w:rPr>
              <w:t xml:space="preserve">s.) </w:t>
            </w:r>
            <w:r w:rsidRPr="00C32686">
              <w:rPr>
                <w:rFonts w:ascii="Aptos" w:eastAsia="Arial" w:hAnsi="Aptos" w:cs="Arial"/>
                <w:spacing w:val="-1"/>
                <w:sz w:val="20"/>
                <w:szCs w:val="20"/>
              </w:rPr>
              <w:t>e</w:t>
            </w:r>
            <w:r w:rsidRPr="00C32686">
              <w:rPr>
                <w:rFonts w:ascii="Aptos" w:eastAsia="Arial" w:hAnsi="Aptos" w:cs="Arial"/>
                <w:spacing w:val="-3"/>
                <w:sz w:val="20"/>
                <w:szCs w:val="20"/>
              </w:rPr>
              <w:t>l</w:t>
            </w:r>
            <w:r w:rsidRPr="00C32686">
              <w:rPr>
                <w:rFonts w:ascii="Aptos" w:eastAsia="Arial" w:hAnsi="Aptos" w:cs="Arial"/>
                <w:sz w:val="20"/>
                <w:szCs w:val="20"/>
              </w:rPr>
              <w:t>igi</w:t>
            </w:r>
            <w:r w:rsidRPr="00C32686">
              <w:rPr>
                <w:rFonts w:ascii="Aptos" w:eastAsia="Arial" w:hAnsi="Aptos" w:cs="Arial"/>
                <w:spacing w:val="-1"/>
                <w:sz w:val="20"/>
                <w:szCs w:val="20"/>
              </w:rPr>
              <w:t>b</w:t>
            </w:r>
            <w:r w:rsidRPr="00C32686">
              <w:rPr>
                <w:rFonts w:ascii="Aptos" w:eastAsia="Arial" w:hAnsi="Aptos" w:cs="Arial"/>
                <w:sz w:val="20"/>
                <w:szCs w:val="20"/>
              </w:rPr>
              <w:t>le</w:t>
            </w:r>
            <w:r w:rsidRPr="00C32686">
              <w:rPr>
                <w:rFonts w:ascii="Aptos" w:eastAsia="Arial" w:hAnsi="Aptos" w:cs="Arial"/>
                <w:spacing w:val="-2"/>
                <w:sz w:val="20"/>
                <w:szCs w:val="20"/>
              </w:rPr>
              <w:t xml:space="preserve"> </w:t>
            </w:r>
            <w:r w:rsidRPr="00C32686">
              <w:rPr>
                <w:rFonts w:ascii="Aptos" w:eastAsia="Arial" w:hAnsi="Aptos" w:cs="Arial"/>
                <w:sz w:val="20"/>
                <w:szCs w:val="20"/>
              </w:rPr>
              <w:t>f</w:t>
            </w:r>
            <w:r w:rsidRPr="00C32686">
              <w:rPr>
                <w:rFonts w:ascii="Aptos" w:eastAsia="Arial" w:hAnsi="Aptos" w:cs="Arial"/>
                <w:spacing w:val="-4"/>
                <w:sz w:val="20"/>
                <w:szCs w:val="20"/>
              </w:rPr>
              <w:t>o</w:t>
            </w:r>
            <w:r w:rsidRPr="00C32686">
              <w:rPr>
                <w:rFonts w:ascii="Aptos" w:eastAsia="Arial" w:hAnsi="Aptos" w:cs="Arial"/>
                <w:sz w:val="20"/>
                <w:szCs w:val="20"/>
              </w:rPr>
              <w:t>r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z w:val="20"/>
                <w:szCs w:val="20"/>
              </w:rPr>
              <w:t>P</w:t>
            </w:r>
            <w:r w:rsidRPr="00C32686">
              <w:rPr>
                <w:rFonts w:ascii="Aptos" w:eastAsia="Arial" w:hAnsi="Aptos" w:cs="Arial"/>
                <w:spacing w:val="-1"/>
                <w:sz w:val="20"/>
                <w:szCs w:val="20"/>
              </w:rPr>
              <w:t>h</w:t>
            </w:r>
            <w:r w:rsidRPr="00C32686">
              <w:rPr>
                <w:rFonts w:ascii="Aptos" w:eastAsia="Arial" w:hAnsi="Aptos" w:cs="Arial"/>
                <w:sz w:val="20"/>
                <w:szCs w:val="20"/>
              </w:rPr>
              <w:t>.</w:t>
            </w:r>
            <w:r w:rsidRPr="00C32686">
              <w:rPr>
                <w:rFonts w:ascii="Aptos" w:eastAsia="Arial" w:hAnsi="Aptos" w:cs="Arial"/>
                <w:spacing w:val="-1"/>
                <w:sz w:val="20"/>
                <w:szCs w:val="20"/>
              </w:rPr>
              <w:t>D</w:t>
            </w:r>
            <w:r w:rsidRPr="00C32686">
              <w:rPr>
                <w:rFonts w:ascii="Aptos" w:eastAsia="Arial" w:hAnsi="Aptos" w:cs="Arial"/>
                <w:sz w:val="20"/>
                <w:szCs w:val="20"/>
              </w:rPr>
              <w:t>.</w:t>
            </w:r>
            <w:r w:rsidRPr="00C32686">
              <w:rPr>
                <w:rFonts w:ascii="Aptos" w:eastAsia="Arial" w:hAnsi="Aptos" w:cs="Arial"/>
                <w:spacing w:val="-1"/>
                <w:sz w:val="20"/>
                <w:szCs w:val="20"/>
              </w:rPr>
              <w:t xml:space="preserve"> progr</w:t>
            </w:r>
            <w:r w:rsidRPr="00C32686">
              <w:rPr>
                <w:rFonts w:ascii="Aptos" w:eastAsia="Arial" w:hAnsi="Aptos" w:cs="Arial"/>
                <w:spacing w:val="-4"/>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w:t>
            </w:r>
          </w:p>
        </w:tc>
      </w:tr>
      <w:tr w:rsidR="00270F81" w:rsidRPr="003241F7" w14:paraId="3DEF574F" w14:textId="77777777" w:rsidTr="00C32686">
        <w:tc>
          <w:tcPr>
            <w:tcW w:w="7086" w:type="dxa"/>
          </w:tcPr>
          <w:p w14:paraId="24D42B81"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t>7.1.3 Transfer from the Master’s to the Ph.D. Program</w:t>
            </w:r>
          </w:p>
          <w:p w14:paraId="7A95AB4F"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have not completed a Master’s program may transfer to the Ph.D. program within the same department/unit upon the recommendation by the Department/Unit Head to the Faculty of Graduate Studies. The recommendation should be made within four (4) terms from the start of the Master’s program. Fees paid, coursework completed, and time spent in the Master’s program will usually be applied towards the Ph.D. program. Students must complete at least 24 credit hours of coursework unless the individual department/unit’s approved supplementary regulations specify otherwise. A minimum of 18 credit hours at the 7000-level or higher is required, with the balance of the coursework at the 3000-level or higher. A maximum of 48 credit hours of coursework is allowed toward the Ph.D. program.</w:t>
            </w:r>
          </w:p>
          <w:p w14:paraId="5AD9DF6C"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request to transfer from a Master’s to the Ph.D. program must be submitted to the Faculty of Graduate Studies via the Faculty’s admission application at least one (1) month prior to the term for which the student intends to start the Ph.D. program. The applicant must indicate a request for transfer in their application.</w:t>
            </w:r>
          </w:p>
          <w:p w14:paraId="735D1776"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will be admitted to a 3-year Ph.D. program and will pay a total of three years of program fees, including program (but not differential) fees paid in the Master’s at the time of transfer. Students are cautioned that such transfers may impact the duration of The University of Manitoba Graduate Fellowship and may have implications for other funding.</w:t>
            </w:r>
          </w:p>
          <w:p w14:paraId="2B5B5E83" w14:textId="5559F2EA" w:rsidR="00270F81" w:rsidRPr="00C70716" w:rsidRDefault="00270F81" w:rsidP="00C32686">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Students who have previously completed a recognized Master’s degree and are initially admitted and registered in a Master’s program may transfer to the Ph.D. program within the same department/unit on the recommendation of the student’s advisor/co-advisor and Department/Unit Head. The recommendation should be made within four (4) terms from the start of the Master’s program. Where a student holds a Master’s degree that would be sufficient for admission to the Ph.D. program, students must complete at least 12 credit hours of coursework at the 7000-level or higher, unless the individual department’s/unit’s approved supplementary regulations specify otherwise. The student will be admitted to a 2-year Ph.D. program and will pay a total of two years of program fees, including program (but not differential) fees paid in the Master’s at the time of transfer.</w:t>
            </w:r>
          </w:p>
        </w:tc>
        <w:tc>
          <w:tcPr>
            <w:tcW w:w="4254" w:type="dxa"/>
          </w:tcPr>
          <w:p w14:paraId="5E7BFBCC" w14:textId="77777777" w:rsidR="00270F81" w:rsidRPr="00C32686" w:rsidRDefault="00270F81" w:rsidP="00C32686">
            <w:pPr>
              <w:rPr>
                <w:rFonts w:ascii="Aptos" w:hAnsi="Aptos" w:cs="Arial"/>
                <w:i/>
                <w:sz w:val="20"/>
                <w:szCs w:val="20"/>
              </w:rPr>
            </w:pPr>
          </w:p>
          <w:p w14:paraId="55779BFF" w14:textId="4DB734AB" w:rsidR="00270F81" w:rsidRPr="00C32686" w:rsidRDefault="00270F81" w:rsidP="00C32686">
            <w:pPr>
              <w:rPr>
                <w:rFonts w:ascii="Aptos" w:hAnsi="Aptos" w:cs="Arial"/>
                <w:i/>
                <w:sz w:val="20"/>
                <w:szCs w:val="20"/>
              </w:rPr>
            </w:pPr>
            <w:r w:rsidRPr="00C32686">
              <w:rPr>
                <w:rFonts w:ascii="Aptos" w:eastAsia="Arial" w:hAnsi="Aptos" w:cs="Arial"/>
                <w:sz w:val="20"/>
                <w:szCs w:val="20"/>
              </w:rPr>
              <w:t>The</w:t>
            </w:r>
            <w:r w:rsidRPr="00C32686">
              <w:rPr>
                <w:rFonts w:ascii="Aptos" w:eastAsia="Arial" w:hAnsi="Aptos" w:cs="Arial"/>
                <w:spacing w:val="-1"/>
                <w:sz w:val="20"/>
                <w:szCs w:val="20"/>
              </w:rPr>
              <w:t xml:space="preserve"> Depar</w:t>
            </w:r>
            <w:r w:rsidRPr="00C32686">
              <w:rPr>
                <w:rFonts w:ascii="Aptos" w:eastAsia="Arial" w:hAnsi="Aptos" w:cs="Arial"/>
                <w:spacing w:val="-2"/>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
                <w:sz w:val="20"/>
                <w:szCs w:val="20"/>
              </w:rPr>
              <w:t xml:space="preserve"> 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1"/>
                <w:sz w:val="20"/>
                <w:szCs w:val="20"/>
              </w:rPr>
              <w:t xml:space="preserve"> </w:t>
            </w:r>
            <w:r w:rsidRPr="00C32686">
              <w:rPr>
                <w:rFonts w:ascii="Aptos" w:hAnsi="Aptos" w:cs="Arial"/>
                <w:sz w:val="20"/>
                <w:szCs w:val="20"/>
              </w:rPr>
              <w:t xml:space="preserve">and Criminology </w:t>
            </w:r>
            <w:r w:rsidRPr="00C32686">
              <w:rPr>
                <w:rFonts w:ascii="Aptos" w:eastAsia="Arial" w:hAnsi="Aptos" w:cs="Arial"/>
                <w:spacing w:val="-1"/>
                <w:sz w:val="20"/>
                <w:szCs w:val="20"/>
              </w:rPr>
              <w:t>do</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no</w:t>
            </w:r>
            <w:r w:rsidRPr="00C32686">
              <w:rPr>
                <w:rFonts w:ascii="Aptos" w:eastAsia="Arial" w:hAnsi="Aptos" w:cs="Arial"/>
                <w:sz w:val="20"/>
                <w:szCs w:val="20"/>
              </w:rPr>
              <w:t>t</w:t>
            </w:r>
            <w:r w:rsidRPr="00C32686">
              <w:rPr>
                <w:rFonts w:ascii="Aptos" w:eastAsia="Arial" w:hAnsi="Aptos" w:cs="Arial"/>
                <w:spacing w:val="-3"/>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on</w:t>
            </w:r>
            <w:r w:rsidRPr="00C32686">
              <w:rPr>
                <w:rFonts w:ascii="Aptos" w:eastAsia="Arial" w:hAnsi="Aptos" w:cs="Arial"/>
                <w:sz w:val="20"/>
                <w:szCs w:val="20"/>
              </w:rPr>
              <w:t>sid</w:t>
            </w:r>
            <w:r w:rsidRPr="00C32686">
              <w:rPr>
                <w:rFonts w:ascii="Aptos" w:eastAsia="Arial" w:hAnsi="Aptos" w:cs="Arial"/>
                <w:spacing w:val="-1"/>
                <w:sz w:val="20"/>
                <w:szCs w:val="20"/>
              </w:rPr>
              <w:t>e</w:t>
            </w:r>
            <w:r w:rsidRPr="00C32686">
              <w:rPr>
                <w:rFonts w:ascii="Aptos" w:eastAsia="Arial" w:hAnsi="Aptos" w:cs="Arial"/>
                <w:sz w:val="20"/>
                <w:szCs w:val="20"/>
              </w:rPr>
              <w:t>r</w:t>
            </w:r>
            <w:r w:rsidRPr="00C32686">
              <w:rPr>
                <w:rFonts w:ascii="Aptos" w:eastAsia="Arial" w:hAnsi="Aptos" w:cs="Arial"/>
                <w:spacing w:val="-3"/>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z w:val="20"/>
                <w:szCs w:val="20"/>
              </w:rPr>
              <w:t xml:space="preserve">ts </w:t>
            </w:r>
            <w:r w:rsidRPr="00C32686">
              <w:rPr>
                <w:rFonts w:ascii="Aptos" w:eastAsia="Arial" w:hAnsi="Aptos" w:cs="Arial"/>
                <w:spacing w:val="-4"/>
                <w:sz w:val="20"/>
                <w:szCs w:val="20"/>
              </w:rPr>
              <w:t>w</w:t>
            </w:r>
            <w:r w:rsidRPr="00C32686">
              <w:rPr>
                <w:rFonts w:ascii="Aptos" w:eastAsia="Arial" w:hAnsi="Aptos" w:cs="Arial"/>
                <w:spacing w:val="-1"/>
                <w:sz w:val="20"/>
                <w:szCs w:val="20"/>
              </w:rPr>
              <w:t>h</w:t>
            </w:r>
            <w:r w:rsidRPr="00C32686">
              <w:rPr>
                <w:rFonts w:ascii="Aptos" w:eastAsia="Arial" w:hAnsi="Aptos" w:cs="Arial"/>
                <w:sz w:val="20"/>
                <w:szCs w:val="20"/>
              </w:rPr>
              <w:t xml:space="preserve">o </w:t>
            </w:r>
            <w:r w:rsidRPr="00C32686">
              <w:rPr>
                <w:rFonts w:ascii="Aptos" w:eastAsia="Arial" w:hAnsi="Aptos" w:cs="Arial"/>
                <w:spacing w:val="-1"/>
                <w:sz w:val="20"/>
                <w:szCs w:val="20"/>
              </w:rPr>
              <w:t>ha</w:t>
            </w:r>
            <w:r w:rsidRPr="00C32686">
              <w:rPr>
                <w:rFonts w:ascii="Aptos" w:eastAsia="Arial" w:hAnsi="Aptos" w:cs="Arial"/>
                <w:spacing w:val="-2"/>
                <w:sz w:val="20"/>
                <w:szCs w:val="20"/>
              </w:rPr>
              <w:t>v</w:t>
            </w:r>
            <w:r w:rsidRPr="00C32686">
              <w:rPr>
                <w:rFonts w:ascii="Aptos" w:eastAsia="Arial" w:hAnsi="Aptos" w:cs="Arial"/>
                <w:sz w:val="20"/>
                <w:szCs w:val="20"/>
              </w:rPr>
              <w:t xml:space="preserve">e </w:t>
            </w:r>
            <w:r w:rsidRPr="00C32686">
              <w:rPr>
                <w:rFonts w:ascii="Aptos" w:eastAsia="Arial" w:hAnsi="Aptos" w:cs="Arial"/>
                <w:spacing w:val="-1"/>
                <w:sz w:val="20"/>
                <w:szCs w:val="20"/>
              </w:rPr>
              <w:t>no</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let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3"/>
                <w:sz w:val="20"/>
                <w:szCs w:val="20"/>
              </w:rPr>
              <w:t xml:space="preserve"> </w:t>
            </w:r>
            <w:r w:rsidRPr="00C32686">
              <w:rPr>
                <w:rFonts w:ascii="Aptos" w:eastAsia="Arial" w:hAnsi="Aptos" w:cs="Arial"/>
                <w:sz w:val="20"/>
                <w:szCs w:val="20"/>
              </w:rPr>
              <w:t xml:space="preserve">a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er</w:t>
            </w:r>
            <w:r>
              <w:rPr>
                <w:rFonts w:ascii="Aptos" w:eastAsia="Arial" w:hAnsi="Aptos" w:cs="Arial"/>
                <w:spacing w:val="-1"/>
                <w:sz w:val="20"/>
                <w:szCs w:val="20"/>
              </w:rPr>
              <w:t>’</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degre</w:t>
            </w:r>
            <w:r w:rsidRPr="00C32686">
              <w:rPr>
                <w:rFonts w:ascii="Aptos" w:eastAsia="Arial" w:hAnsi="Aptos" w:cs="Arial"/>
                <w:sz w:val="20"/>
                <w:szCs w:val="20"/>
              </w:rPr>
              <w:t xml:space="preserve">e </w:t>
            </w:r>
            <w:r w:rsidRPr="00C32686">
              <w:rPr>
                <w:rFonts w:ascii="Aptos" w:eastAsia="Arial" w:hAnsi="Aptos" w:cs="Arial"/>
                <w:spacing w:val="-1"/>
                <w:sz w:val="20"/>
                <w:szCs w:val="20"/>
              </w:rPr>
              <w:t>e</w:t>
            </w:r>
            <w:r w:rsidRPr="00C32686">
              <w:rPr>
                <w:rFonts w:ascii="Aptos" w:eastAsia="Arial" w:hAnsi="Aptos" w:cs="Arial"/>
                <w:sz w:val="20"/>
                <w:szCs w:val="20"/>
              </w:rPr>
              <w:t>li</w:t>
            </w:r>
            <w:r w:rsidRPr="00C32686">
              <w:rPr>
                <w:rFonts w:ascii="Aptos" w:eastAsia="Arial" w:hAnsi="Aptos" w:cs="Arial"/>
                <w:spacing w:val="-1"/>
                <w:sz w:val="20"/>
                <w:szCs w:val="20"/>
              </w:rPr>
              <w:t>g</w:t>
            </w:r>
            <w:r w:rsidRPr="00C32686">
              <w:rPr>
                <w:rFonts w:ascii="Aptos" w:eastAsia="Arial" w:hAnsi="Aptos" w:cs="Arial"/>
                <w:sz w:val="20"/>
                <w:szCs w:val="20"/>
              </w:rPr>
              <w:t>i</w:t>
            </w:r>
            <w:r w:rsidRPr="00C32686">
              <w:rPr>
                <w:rFonts w:ascii="Aptos" w:eastAsia="Arial" w:hAnsi="Aptos" w:cs="Arial"/>
                <w:spacing w:val="-3"/>
                <w:sz w:val="20"/>
                <w:szCs w:val="20"/>
              </w:rPr>
              <w:t>b</w:t>
            </w:r>
            <w:r w:rsidRPr="00C32686">
              <w:rPr>
                <w:rFonts w:ascii="Aptos" w:eastAsia="Arial" w:hAnsi="Aptos" w:cs="Arial"/>
                <w:sz w:val="20"/>
                <w:szCs w:val="20"/>
              </w:rPr>
              <w:t>le f</w:t>
            </w:r>
            <w:r w:rsidRPr="00C32686">
              <w:rPr>
                <w:rFonts w:ascii="Aptos" w:eastAsia="Arial" w:hAnsi="Aptos" w:cs="Arial"/>
                <w:spacing w:val="-1"/>
                <w:sz w:val="20"/>
                <w:szCs w:val="20"/>
              </w:rPr>
              <w:t>o</w:t>
            </w:r>
            <w:r w:rsidRPr="00C32686">
              <w:rPr>
                <w:rFonts w:ascii="Aptos" w:eastAsia="Arial" w:hAnsi="Aptos" w:cs="Arial"/>
                <w:sz w:val="20"/>
                <w:szCs w:val="20"/>
              </w:rPr>
              <w:t>r t</w:t>
            </w:r>
            <w:r w:rsidRPr="00C32686">
              <w:rPr>
                <w:rFonts w:ascii="Aptos" w:eastAsia="Arial" w:hAnsi="Aptos" w:cs="Arial"/>
                <w:spacing w:val="-1"/>
                <w:sz w:val="20"/>
                <w:szCs w:val="20"/>
              </w:rPr>
              <w:t>h</w:t>
            </w:r>
            <w:r w:rsidRPr="00C32686">
              <w:rPr>
                <w:rFonts w:ascii="Aptos" w:eastAsia="Arial" w:hAnsi="Aptos" w:cs="Arial"/>
                <w:sz w:val="20"/>
                <w:szCs w:val="20"/>
              </w:rPr>
              <w:t>e P</w:t>
            </w:r>
            <w:r w:rsidRPr="00C32686">
              <w:rPr>
                <w:rFonts w:ascii="Aptos" w:eastAsia="Arial" w:hAnsi="Aptos" w:cs="Arial"/>
                <w:spacing w:val="-4"/>
                <w:sz w:val="20"/>
                <w:szCs w:val="20"/>
              </w:rPr>
              <w:t>h</w:t>
            </w:r>
            <w:r w:rsidRPr="00C32686">
              <w:rPr>
                <w:rFonts w:ascii="Aptos" w:eastAsia="Arial" w:hAnsi="Aptos" w:cs="Arial"/>
                <w:sz w:val="20"/>
                <w:szCs w:val="20"/>
              </w:rPr>
              <w:t>.</w:t>
            </w:r>
            <w:r w:rsidRPr="00C32686">
              <w:rPr>
                <w:rFonts w:ascii="Aptos" w:eastAsia="Arial" w:hAnsi="Aptos" w:cs="Arial"/>
                <w:spacing w:val="-1"/>
                <w:sz w:val="20"/>
                <w:szCs w:val="20"/>
              </w:rPr>
              <w:t>D</w:t>
            </w:r>
            <w:r w:rsidRPr="00C32686">
              <w:rPr>
                <w:rFonts w:ascii="Aptos" w:eastAsia="Arial" w:hAnsi="Aptos" w:cs="Arial"/>
                <w:sz w:val="20"/>
                <w:szCs w:val="20"/>
              </w:rPr>
              <w:t>.</w:t>
            </w:r>
            <w:r w:rsidRPr="00C32686">
              <w:rPr>
                <w:rFonts w:ascii="Aptos" w:eastAsia="Arial" w:hAnsi="Aptos" w:cs="Arial"/>
                <w:spacing w:val="-1"/>
                <w:sz w:val="20"/>
                <w:szCs w:val="20"/>
              </w:rPr>
              <w:t xml:space="preserve"> progra</w:t>
            </w:r>
            <w:r w:rsidRPr="00C32686">
              <w:rPr>
                <w:rFonts w:ascii="Aptos" w:eastAsia="Arial" w:hAnsi="Aptos" w:cs="Arial"/>
                <w:sz w:val="20"/>
                <w:szCs w:val="20"/>
              </w:rPr>
              <w:t>m.</w:t>
            </w:r>
          </w:p>
          <w:p w14:paraId="68A86C23" w14:textId="77777777" w:rsidR="00270F81" w:rsidRPr="00C32686" w:rsidRDefault="00270F81" w:rsidP="00C32686">
            <w:pPr>
              <w:rPr>
                <w:rFonts w:ascii="Aptos" w:hAnsi="Aptos" w:cs="Arial"/>
                <w:i/>
                <w:sz w:val="20"/>
                <w:szCs w:val="20"/>
              </w:rPr>
            </w:pPr>
          </w:p>
          <w:p w14:paraId="680F5E8F" w14:textId="7470C5C1" w:rsidR="00270F81" w:rsidRPr="00C32686" w:rsidRDefault="00270F81" w:rsidP="00C32686">
            <w:pPr>
              <w:spacing w:after="120"/>
              <w:rPr>
                <w:rFonts w:ascii="Aptos" w:hAnsi="Aptos" w:cs="Helvetica"/>
                <w:i/>
                <w:sz w:val="20"/>
                <w:szCs w:val="20"/>
              </w:rPr>
            </w:pPr>
          </w:p>
        </w:tc>
      </w:tr>
      <w:tr w:rsidR="00270F81" w:rsidRPr="003241F7" w14:paraId="75A33D32" w14:textId="77777777" w:rsidTr="00C32686">
        <w:tc>
          <w:tcPr>
            <w:tcW w:w="7086" w:type="dxa"/>
          </w:tcPr>
          <w:p w14:paraId="76C8EE52"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t>7.1.4 Provisional Admission to the Ph.D.</w:t>
            </w:r>
          </w:p>
          <w:p w14:paraId="696B8956" w14:textId="7B74136D" w:rsidR="00270F81" w:rsidRPr="00050B34" w:rsidRDefault="00270F81" w:rsidP="00C32686">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Students nearing the completion of the Master’s degree may be accepted provisionally to the Ph.D. program up to a 12-month period commencing with the first registration in the Ph.D. program. The approval or denial of admission </w:t>
            </w:r>
            <w:r w:rsidRPr="00C70716">
              <w:rPr>
                <w:rFonts w:ascii="Aptos" w:hAnsi="Aptos" w:cs="Helvetica"/>
                <w:color w:val="222222"/>
                <w:sz w:val="20"/>
                <w:szCs w:val="20"/>
              </w:rPr>
              <w:lastRenderedPageBreak/>
              <w:t>and registration to two (2) concurrent University of Manitoba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136" w:history="1">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Further registration in the Ph.D. program is contingent upon completion of all requirements of the Master’s degree within the 12 months. Students must maintain continuous registration in their Master’s program until its completion. Students will require assistance from the department/unit and the Faculty of Graduate Studies to complete dual registration  in the Master’s and Ph.D. program simultaneously via a “</w:t>
            </w:r>
            <w:hyperlink r:id="rId137"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w:t>
            </w:r>
            <w:r>
              <w:rPr>
                <w:rFonts w:ascii="Aptos" w:hAnsi="Aptos" w:cs="Helvetica"/>
                <w:color w:val="222222"/>
                <w:sz w:val="20"/>
                <w:szCs w:val="20"/>
              </w:rPr>
              <w:t>.</w:t>
            </w:r>
          </w:p>
        </w:tc>
        <w:tc>
          <w:tcPr>
            <w:tcW w:w="4254" w:type="dxa"/>
          </w:tcPr>
          <w:p w14:paraId="3CB0C3C5" w14:textId="20496723" w:rsidR="00270F81" w:rsidRPr="00C32686" w:rsidRDefault="00270F81" w:rsidP="00C32686">
            <w:pPr>
              <w:spacing w:after="120"/>
              <w:rPr>
                <w:rFonts w:ascii="Aptos" w:hAnsi="Aptos" w:cs="Helvetica"/>
                <w:i/>
                <w:sz w:val="20"/>
                <w:szCs w:val="20"/>
              </w:rPr>
            </w:pPr>
          </w:p>
        </w:tc>
      </w:tr>
      <w:tr w:rsidR="00270F81" w:rsidRPr="003241F7" w14:paraId="27320846" w14:textId="77777777" w:rsidTr="00C32686">
        <w:tc>
          <w:tcPr>
            <w:tcW w:w="7086" w:type="dxa"/>
          </w:tcPr>
          <w:p w14:paraId="5F13833A" w14:textId="77777777" w:rsidR="00270F81" w:rsidRPr="00050B34" w:rsidRDefault="00270F81" w:rsidP="00C32686">
            <w:pPr>
              <w:pStyle w:val="NormalWeb"/>
              <w:rPr>
                <w:rStyle w:val="Strong"/>
                <w:rFonts w:ascii="Aptos" w:hAnsi="Aptos" w:cs="Helvetica"/>
                <w:color w:val="000000"/>
                <w:sz w:val="20"/>
                <w:szCs w:val="20"/>
              </w:rPr>
            </w:pPr>
            <w:r w:rsidRPr="00050B34">
              <w:rPr>
                <w:rStyle w:val="Strong"/>
                <w:rFonts w:ascii="Aptos" w:hAnsi="Aptos" w:cs="Helvetica"/>
                <w:color w:val="000000" w:themeColor="text1"/>
                <w:sz w:val="20"/>
                <w:szCs w:val="20"/>
              </w:rPr>
              <w:t>7.1.5 Program Minimum Funding Guarantee</w:t>
            </w:r>
          </w:p>
          <w:p w14:paraId="2B4C74C7" w14:textId="0A9E3086"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000000"/>
                <w:sz w:val="20"/>
                <w:szCs w:val="20"/>
                <w:lang w:val="en-US"/>
              </w:rPr>
              <w:t>The advisor/department/unit may provide funding to the student as stipend or wages, subject to satisfactory progress by the student and the availability of funds as indicated in the department/unit supplementary regulations for the specified period of time.</w:t>
            </w:r>
          </w:p>
        </w:tc>
        <w:tc>
          <w:tcPr>
            <w:tcW w:w="4254" w:type="dxa"/>
          </w:tcPr>
          <w:p w14:paraId="661BF3CE" w14:textId="3C48BB94" w:rsidR="00270F81" w:rsidRPr="00C32686" w:rsidRDefault="00270F81" w:rsidP="00C32686">
            <w:pPr>
              <w:spacing w:after="120"/>
              <w:rPr>
                <w:rFonts w:ascii="Aptos" w:hAnsi="Aptos" w:cs="Helvetica"/>
                <w:i/>
                <w:sz w:val="20"/>
                <w:szCs w:val="20"/>
              </w:rPr>
            </w:pPr>
          </w:p>
        </w:tc>
      </w:tr>
      <w:tr w:rsidR="00270F81" w:rsidRPr="003241F7" w14:paraId="22A6FAC9" w14:textId="77777777" w:rsidTr="00C32686">
        <w:tc>
          <w:tcPr>
            <w:tcW w:w="7086" w:type="dxa"/>
          </w:tcPr>
          <w:p w14:paraId="71B84018"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Fonts w:ascii="Aptos" w:hAnsi="Aptos" w:cs="Helvetica"/>
                <w:b/>
                <w:bCs/>
                <w:sz w:val="20"/>
                <w:szCs w:val="20"/>
              </w:rPr>
              <w:t>7.2 Student's Advisor, Co-advisor and Advisory Committee</w:t>
            </w:r>
          </w:p>
          <w:p w14:paraId="447FDA7F" w14:textId="77777777" w:rsidR="00270F81" w:rsidRPr="00050B34" w:rsidRDefault="00270F81" w:rsidP="00C32686">
            <w:pPr>
              <w:pStyle w:val="NormalWeb"/>
              <w:rPr>
                <w:rFonts w:ascii="Aptos" w:hAnsi="Aptos" w:cs="Helvetica"/>
                <w:b/>
                <w:bCs/>
                <w:color w:val="000000"/>
                <w:sz w:val="20"/>
                <w:szCs w:val="20"/>
              </w:rPr>
            </w:pPr>
            <w:r w:rsidRPr="00050B34">
              <w:rPr>
                <w:rStyle w:val="Strong"/>
                <w:rFonts w:ascii="Aptos" w:hAnsi="Aptos" w:cs="Helvetica"/>
                <w:color w:val="000000"/>
                <w:sz w:val="20"/>
                <w:szCs w:val="20"/>
              </w:rPr>
              <w:t>7.2.1 Student's Advisor</w:t>
            </w:r>
          </w:p>
          <w:p w14:paraId="77EE04B0"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Every Ph.D. student must have an advisor throughout their program, who is recommended to the Faculty of Graduate Studies by the Department/Unit Head. The advisor is responsible for supervising the student’s graduate program. The advisor is the student’s primary point of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0136C9E1"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2DEB6C9E" w14:textId="77777777" w:rsidR="00270F81" w:rsidRPr="00C70716" w:rsidRDefault="00270F81" w:rsidP="00C32686">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3BB2C5DD" w14:textId="77777777" w:rsidR="00270F81" w:rsidRPr="00C70716" w:rsidRDefault="00270F81" w:rsidP="00C32686">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45D73CE" w14:textId="77777777" w:rsidR="00270F81" w:rsidRPr="00C70716" w:rsidRDefault="00270F81" w:rsidP="00C32686">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20309721" w14:textId="77777777" w:rsidR="00270F81" w:rsidRPr="00C70716" w:rsidRDefault="00270F81" w:rsidP="00C32686">
            <w:pPr>
              <w:numPr>
                <w:ilvl w:val="0"/>
                <w:numId w:val="40"/>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 and</w:t>
            </w:r>
          </w:p>
          <w:p w14:paraId="0322990B" w14:textId="77777777" w:rsidR="00270F81" w:rsidRPr="00C70716" w:rsidRDefault="00270F81" w:rsidP="00C32686">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6155FC7B"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1 - See </w:t>
            </w:r>
            <w:hyperlink r:id="rId138" w:history="1">
              <w:r w:rsidRPr="00C70716">
                <w:rPr>
                  <w:rStyle w:val="Hyperlink"/>
                  <w:rFonts w:ascii="Aptos"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3AC3F173"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2 - Equivalency will be approved by the Dean of the Faculty of Graduate Studies and determined on a case-by-case basis and assessed by the potential advisor’s demonstrated research record and current research activities. Note that M.D., D.M.D., Pharm.D. and J.D. are undergraduate degrees and are not equivalent to a Ph.D.</w:t>
            </w:r>
          </w:p>
          <w:p w14:paraId="4A21CCE8" w14:textId="0A128F70"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Usually, the student and the advisor choose to work together by mutual agreement. In departments/units where the choice of thesis topic advisor is postponed for some time after entry into the program, the Head of the department/unit or designate shall appoint a faculty member to advise the student as to the rules and regulations and on program and course requirements. This interim period must not exceed 18 months after entry into the program before a permanent advisor is chosen.</w:t>
            </w:r>
          </w:p>
        </w:tc>
        <w:tc>
          <w:tcPr>
            <w:tcW w:w="4254" w:type="dxa"/>
          </w:tcPr>
          <w:p w14:paraId="7677EA96" w14:textId="77777777" w:rsidR="00270F81" w:rsidRPr="00C32686" w:rsidRDefault="00270F81" w:rsidP="00C32686">
            <w:pPr>
              <w:rPr>
                <w:rFonts w:ascii="Aptos" w:hAnsi="Aptos" w:cs="Arial"/>
                <w:i/>
                <w:sz w:val="20"/>
                <w:szCs w:val="20"/>
              </w:rPr>
            </w:pPr>
          </w:p>
          <w:p w14:paraId="716F7DE4" w14:textId="77777777" w:rsidR="00270F81" w:rsidRPr="00C32686" w:rsidRDefault="00270F81" w:rsidP="00C32686">
            <w:pPr>
              <w:pStyle w:val="TableParagraph"/>
              <w:ind w:left="11" w:right="105"/>
              <w:jc w:val="both"/>
              <w:rPr>
                <w:rFonts w:ascii="Aptos" w:eastAsia="Arial" w:hAnsi="Aptos" w:cs="Arial"/>
                <w:sz w:val="20"/>
                <w:szCs w:val="20"/>
              </w:rPr>
            </w:pPr>
            <w:r w:rsidRPr="00C32686">
              <w:rPr>
                <w:rFonts w:ascii="Aptos" w:eastAsia="Arial" w:hAnsi="Aptos" w:cs="Arial"/>
                <w:sz w:val="20"/>
                <w:szCs w:val="20"/>
              </w:rPr>
              <w:t>The</w:t>
            </w:r>
            <w:r w:rsidRPr="00C32686">
              <w:rPr>
                <w:rFonts w:ascii="Aptos" w:eastAsia="Arial" w:hAnsi="Aptos" w:cs="Arial"/>
                <w:spacing w:val="25"/>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27"/>
                <w:sz w:val="20"/>
                <w:szCs w:val="20"/>
              </w:rPr>
              <w:t xml:space="preserve"> </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no</w:t>
            </w:r>
            <w:r w:rsidRPr="00C32686">
              <w:rPr>
                <w:rFonts w:ascii="Aptos" w:eastAsia="Arial" w:hAnsi="Aptos" w:cs="Arial"/>
                <w:sz w:val="20"/>
                <w:szCs w:val="20"/>
              </w:rPr>
              <w:t>t</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d</w:t>
            </w:r>
            <w:r w:rsidRPr="00C32686">
              <w:rPr>
                <w:rFonts w:ascii="Aptos" w:eastAsia="Arial" w:hAnsi="Aptos" w:cs="Arial"/>
                <w:spacing w:val="27"/>
                <w:sz w:val="20"/>
                <w:szCs w:val="20"/>
              </w:rPr>
              <w:t xml:space="preserve"> </w:t>
            </w:r>
            <w:r w:rsidRPr="00C32686">
              <w:rPr>
                <w:rFonts w:ascii="Aptos" w:eastAsia="Arial" w:hAnsi="Aptos" w:cs="Arial"/>
                <w:sz w:val="20"/>
                <w:szCs w:val="20"/>
              </w:rPr>
              <w:t>to</w:t>
            </w:r>
            <w:r w:rsidRPr="00C32686">
              <w:rPr>
                <w:rFonts w:ascii="Aptos" w:eastAsia="Arial" w:hAnsi="Aptos" w:cs="Arial"/>
                <w:spacing w:val="23"/>
                <w:sz w:val="20"/>
                <w:szCs w:val="20"/>
              </w:rPr>
              <w:t xml:space="preserve"> </w:t>
            </w:r>
            <w:r w:rsidRPr="00C32686">
              <w:rPr>
                <w:rFonts w:ascii="Aptos" w:eastAsia="Arial" w:hAnsi="Aptos" w:cs="Arial"/>
                <w:spacing w:val="-2"/>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c</w:t>
            </w:r>
            <w:r w:rsidRPr="00C32686">
              <w:rPr>
                <w:rFonts w:ascii="Aptos" w:eastAsia="Arial" w:hAnsi="Aptos" w:cs="Arial"/>
                <w:spacing w:val="-1"/>
                <w:sz w:val="20"/>
                <w:szCs w:val="20"/>
              </w:rPr>
              <w:t>ur</w:t>
            </w:r>
            <w:r w:rsidRPr="00C32686">
              <w:rPr>
                <w:rFonts w:ascii="Aptos" w:eastAsia="Arial" w:hAnsi="Aptos" w:cs="Arial"/>
                <w:sz w:val="20"/>
                <w:szCs w:val="20"/>
              </w:rPr>
              <w:t>e</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upo</w:t>
            </w:r>
            <w:r w:rsidRPr="00C32686">
              <w:rPr>
                <w:rFonts w:ascii="Aptos" w:eastAsia="Arial" w:hAnsi="Aptos" w:cs="Arial"/>
                <w:sz w:val="20"/>
                <w:szCs w:val="20"/>
              </w:rPr>
              <w:t xml:space="preserve">n </w:t>
            </w:r>
            <w:r w:rsidRPr="00C32686">
              <w:rPr>
                <w:rFonts w:ascii="Aptos" w:eastAsia="Arial" w:hAnsi="Aptos" w:cs="Arial"/>
                <w:spacing w:val="-1"/>
                <w:sz w:val="20"/>
                <w:szCs w:val="20"/>
              </w:rPr>
              <w:t>ad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sio</w:t>
            </w:r>
            <w:r w:rsidRPr="00C32686">
              <w:rPr>
                <w:rFonts w:ascii="Aptos" w:eastAsia="Arial" w:hAnsi="Aptos" w:cs="Arial"/>
                <w:spacing w:val="-1"/>
                <w:sz w:val="20"/>
                <w:szCs w:val="20"/>
              </w:rPr>
              <w:t>n</w:t>
            </w:r>
            <w:r w:rsidRPr="00C32686">
              <w:rPr>
                <w:rFonts w:ascii="Aptos" w:eastAsia="Arial" w:hAnsi="Aptos" w:cs="Arial"/>
                <w:sz w:val="20"/>
                <w:szCs w:val="20"/>
              </w:rPr>
              <w:t xml:space="preserve"> but</w:t>
            </w:r>
            <w:r w:rsidRPr="00C32686">
              <w:rPr>
                <w:rFonts w:ascii="Aptos" w:eastAsia="Arial" w:hAnsi="Aptos" w:cs="Arial"/>
                <w:spacing w:val="20"/>
                <w:sz w:val="20"/>
                <w:szCs w:val="20"/>
              </w:rPr>
              <w:t xml:space="preserve"> </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pacing w:val="-1"/>
                <w:sz w:val="20"/>
                <w:szCs w:val="20"/>
              </w:rPr>
              <w:t>pe</w:t>
            </w:r>
            <w:r w:rsidRPr="00C32686">
              <w:rPr>
                <w:rFonts w:ascii="Aptos" w:eastAsia="Arial" w:hAnsi="Aptos" w:cs="Arial"/>
                <w:sz w:val="20"/>
                <w:szCs w:val="20"/>
              </w:rPr>
              <w:t>ct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9"/>
                <w:sz w:val="20"/>
                <w:szCs w:val="20"/>
              </w:rPr>
              <w:t xml:space="preserve"> </w:t>
            </w:r>
            <w:r w:rsidRPr="00C32686">
              <w:rPr>
                <w:rFonts w:ascii="Aptos" w:eastAsia="Arial" w:hAnsi="Aptos" w:cs="Arial"/>
                <w:sz w:val="20"/>
                <w:szCs w:val="20"/>
              </w:rPr>
              <w:t>to</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h</w:t>
            </w:r>
            <w:r w:rsidRPr="00C32686">
              <w:rPr>
                <w:rFonts w:ascii="Aptos" w:eastAsia="Arial" w:hAnsi="Aptos" w:cs="Arial"/>
                <w:spacing w:val="-4"/>
                <w:sz w:val="20"/>
                <w:szCs w:val="20"/>
              </w:rPr>
              <w:t>a</w:t>
            </w:r>
            <w:r w:rsidRPr="00C32686">
              <w:rPr>
                <w:rFonts w:ascii="Aptos" w:eastAsia="Arial" w:hAnsi="Aptos" w:cs="Arial"/>
                <w:spacing w:val="-2"/>
                <w:sz w:val="20"/>
                <w:szCs w:val="20"/>
              </w:rPr>
              <w:t>v</w:t>
            </w:r>
            <w:r w:rsidRPr="00C32686">
              <w:rPr>
                <w:rFonts w:ascii="Aptos" w:eastAsia="Arial" w:hAnsi="Aptos" w:cs="Arial"/>
                <w:sz w:val="20"/>
                <w:szCs w:val="20"/>
              </w:rPr>
              <w:t>e</w:t>
            </w:r>
            <w:r w:rsidRPr="00C32686">
              <w:rPr>
                <w:rFonts w:ascii="Aptos" w:eastAsia="Arial" w:hAnsi="Aptos" w:cs="Arial"/>
                <w:spacing w:val="19"/>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le</w:t>
            </w:r>
            <w:r w:rsidRPr="00C32686">
              <w:rPr>
                <w:rFonts w:ascii="Aptos" w:eastAsia="Arial" w:hAnsi="Aptos" w:cs="Arial"/>
                <w:spacing w:val="-2"/>
                <w:sz w:val="20"/>
                <w:szCs w:val="20"/>
              </w:rPr>
              <w:t>c</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upo</w:t>
            </w:r>
            <w:r w:rsidRPr="00C32686">
              <w:rPr>
                <w:rFonts w:ascii="Aptos" w:eastAsia="Arial" w:hAnsi="Aptos" w:cs="Arial"/>
                <w:sz w:val="20"/>
                <w:szCs w:val="20"/>
              </w:rPr>
              <w:t>n 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 xml:space="preserve">tion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 xml:space="preserve">se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w:t>
            </w:r>
            <w:r w:rsidRPr="00C32686">
              <w:rPr>
                <w:rFonts w:ascii="Aptos" w:eastAsia="Arial" w:hAnsi="Aptos" w:cs="Arial"/>
                <w:spacing w:val="-1"/>
                <w:sz w:val="20"/>
                <w:szCs w:val="20"/>
              </w:rPr>
              <w:t xml:space="preserve"> </w:t>
            </w:r>
            <w:r w:rsidRPr="00C32686">
              <w:rPr>
                <w:rFonts w:ascii="Aptos" w:eastAsia="Arial" w:hAnsi="Aptos" w:cs="Arial"/>
                <w:sz w:val="20"/>
                <w:szCs w:val="20"/>
              </w:rPr>
              <w:t>if</w:t>
            </w:r>
            <w:r w:rsidRPr="00C32686">
              <w:rPr>
                <w:rFonts w:ascii="Aptos" w:eastAsia="Arial" w:hAnsi="Aptos" w:cs="Arial"/>
                <w:spacing w:val="-1"/>
                <w:sz w:val="20"/>
                <w:szCs w:val="20"/>
              </w:rPr>
              <w:t xml:space="preserve"> no</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b</w:t>
            </w:r>
            <w:r w:rsidRPr="00C32686">
              <w:rPr>
                <w:rFonts w:ascii="Aptos" w:eastAsia="Arial" w:hAnsi="Aptos" w:cs="Arial"/>
                <w:spacing w:val="-4"/>
                <w:sz w:val="20"/>
                <w:szCs w:val="20"/>
              </w:rPr>
              <w:t>e</w:t>
            </w:r>
            <w:r w:rsidRPr="00C32686">
              <w:rPr>
                <w:rFonts w:ascii="Aptos" w:eastAsia="Arial" w:hAnsi="Aptos" w:cs="Arial"/>
                <w:sz w:val="20"/>
                <w:szCs w:val="20"/>
              </w:rPr>
              <w:t>f</w:t>
            </w:r>
            <w:r w:rsidRPr="00C32686">
              <w:rPr>
                <w:rFonts w:ascii="Aptos" w:eastAsia="Arial" w:hAnsi="Aptos" w:cs="Arial"/>
                <w:spacing w:val="-1"/>
                <w:sz w:val="20"/>
                <w:szCs w:val="20"/>
              </w:rPr>
              <w:t>ore</w:t>
            </w:r>
            <w:r w:rsidRPr="00C32686">
              <w:rPr>
                <w:rFonts w:ascii="Aptos" w:eastAsia="Arial" w:hAnsi="Aptos" w:cs="Arial"/>
                <w:sz w:val="20"/>
                <w:szCs w:val="20"/>
              </w:rPr>
              <w:t>.</w:t>
            </w:r>
          </w:p>
          <w:p w14:paraId="5D3D8857" w14:textId="77777777" w:rsidR="00270F81" w:rsidRPr="00C32686" w:rsidRDefault="00270F81" w:rsidP="00C32686">
            <w:pPr>
              <w:pStyle w:val="TableParagraph"/>
              <w:spacing w:before="7"/>
              <w:ind w:left="11"/>
              <w:rPr>
                <w:rFonts w:ascii="Aptos" w:hAnsi="Aptos"/>
                <w:sz w:val="20"/>
                <w:szCs w:val="20"/>
              </w:rPr>
            </w:pPr>
          </w:p>
          <w:p w14:paraId="17EFC521" w14:textId="1CA45CD5" w:rsidR="00270F81" w:rsidRPr="00C32686" w:rsidRDefault="00270F81" w:rsidP="00C32686">
            <w:pPr>
              <w:spacing w:after="120"/>
              <w:rPr>
                <w:rFonts w:ascii="Aptos" w:hAnsi="Aptos" w:cs="Helvetica"/>
                <w:i/>
                <w:sz w:val="20"/>
                <w:szCs w:val="20"/>
              </w:rPr>
            </w:pPr>
            <w:r w:rsidRPr="00C32686">
              <w:rPr>
                <w:rFonts w:ascii="Aptos" w:eastAsia="Arial" w:hAnsi="Aptos" w:cs="Arial"/>
                <w:sz w:val="20"/>
                <w:szCs w:val="20"/>
              </w:rPr>
              <w:t>The</w:t>
            </w:r>
            <w:r w:rsidRPr="00C32686">
              <w:rPr>
                <w:rFonts w:ascii="Aptos" w:eastAsia="Arial" w:hAnsi="Aptos" w:cs="Arial"/>
                <w:spacing w:val="2"/>
                <w:sz w:val="20"/>
                <w:szCs w:val="20"/>
              </w:rPr>
              <w:t xml:space="preserve"> </w:t>
            </w:r>
            <w:r w:rsidRPr="00C32686">
              <w:rPr>
                <w:rFonts w:ascii="Aptos" w:eastAsia="Arial" w:hAnsi="Aptos" w:cs="Arial"/>
                <w:sz w:val="20"/>
                <w:szCs w:val="20"/>
              </w:rPr>
              <w:t>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Cha</w:t>
            </w:r>
            <w:r w:rsidRPr="00C32686">
              <w:rPr>
                <w:rFonts w:ascii="Aptos" w:eastAsia="Arial" w:hAnsi="Aptos" w:cs="Arial"/>
                <w:sz w:val="20"/>
                <w:szCs w:val="20"/>
              </w:rPr>
              <w:t>ir</w:t>
            </w:r>
            <w:r w:rsidRPr="00C32686">
              <w:rPr>
                <w:rFonts w:ascii="Aptos" w:eastAsia="Arial" w:hAnsi="Aptos" w:cs="Arial"/>
                <w:spacing w:val="5"/>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ct</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 st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3"/>
                <w:sz w:val="20"/>
                <w:szCs w:val="20"/>
              </w:rPr>
              <w:t>’</w:t>
            </w:r>
            <w:r w:rsidRPr="00C32686">
              <w:rPr>
                <w:rFonts w:ascii="Aptos" w:eastAsia="Arial" w:hAnsi="Aptos" w:cs="Arial"/>
                <w:sz w:val="20"/>
                <w:szCs w:val="20"/>
              </w:rPr>
              <w:t>s</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un</w:t>
            </w:r>
            <w:r w:rsidRPr="00C32686">
              <w:rPr>
                <w:rFonts w:ascii="Aptos" w:eastAsia="Arial" w:hAnsi="Aptos" w:cs="Arial"/>
                <w:sz w:val="20"/>
                <w:szCs w:val="20"/>
              </w:rPr>
              <w:t>t</w:t>
            </w:r>
            <w:r w:rsidRPr="00C32686">
              <w:rPr>
                <w:rFonts w:ascii="Aptos" w:eastAsia="Arial" w:hAnsi="Aptos" w:cs="Arial"/>
                <w:spacing w:val="-3"/>
                <w:sz w:val="20"/>
                <w:szCs w:val="20"/>
              </w:rPr>
              <w:t>i</w:t>
            </w:r>
            <w:r w:rsidRPr="00C32686">
              <w:rPr>
                <w:rFonts w:ascii="Aptos" w:eastAsia="Arial" w:hAnsi="Aptos" w:cs="Arial"/>
                <w:sz w:val="20"/>
                <w:szCs w:val="20"/>
              </w:rPr>
              <w:t xml:space="preserve">l </w:t>
            </w:r>
            <w:r w:rsidRPr="00C32686">
              <w:rPr>
                <w:rFonts w:ascii="Aptos" w:eastAsia="Arial" w:hAnsi="Aptos" w:cs="Arial"/>
                <w:spacing w:val="-1"/>
                <w:sz w:val="20"/>
                <w:szCs w:val="20"/>
              </w:rPr>
              <w:t>a</w:t>
            </w:r>
            <w:r w:rsidRPr="00C32686">
              <w:rPr>
                <w:rFonts w:ascii="Aptos" w:eastAsia="Arial" w:hAnsi="Aptos" w:cs="Arial"/>
                <w:sz w:val="20"/>
                <w:szCs w:val="20"/>
              </w:rPr>
              <w:t xml:space="preserve">n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h</w:t>
            </w:r>
            <w:r w:rsidRPr="00C32686">
              <w:rPr>
                <w:rFonts w:ascii="Aptos" w:eastAsia="Arial" w:hAnsi="Aptos" w:cs="Arial"/>
                <w:sz w:val="20"/>
                <w:szCs w:val="20"/>
              </w:rPr>
              <w:t>as</w:t>
            </w:r>
            <w:r w:rsidRPr="00C32686">
              <w:rPr>
                <w:rFonts w:ascii="Aptos" w:eastAsia="Arial" w:hAnsi="Aptos" w:cs="Arial"/>
                <w:spacing w:val="-1"/>
                <w:sz w:val="20"/>
                <w:szCs w:val="20"/>
              </w:rPr>
              <w:t xml:space="preserve"> bee</w:t>
            </w:r>
            <w:r w:rsidRPr="00C32686">
              <w:rPr>
                <w:rFonts w:ascii="Aptos" w:eastAsia="Arial" w:hAnsi="Aptos" w:cs="Arial"/>
                <w:sz w:val="20"/>
                <w:szCs w:val="20"/>
              </w:rPr>
              <w:t>n</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c</w:t>
            </w:r>
            <w:r w:rsidRPr="00C32686">
              <w:rPr>
                <w:rFonts w:ascii="Aptos" w:eastAsia="Arial" w:hAnsi="Aptos" w:cs="Arial"/>
                <w:spacing w:val="-1"/>
                <w:sz w:val="20"/>
                <w:szCs w:val="20"/>
              </w:rPr>
              <w:t>ured</w:t>
            </w:r>
            <w:r w:rsidRPr="00C32686">
              <w:rPr>
                <w:rFonts w:ascii="Aptos" w:eastAsia="Arial" w:hAnsi="Aptos" w:cs="Arial"/>
                <w:sz w:val="20"/>
                <w:szCs w:val="20"/>
              </w:rPr>
              <w:t>.</w:t>
            </w:r>
          </w:p>
        </w:tc>
      </w:tr>
      <w:tr w:rsidR="00270F81" w:rsidRPr="003241F7" w14:paraId="1BA9AF4B" w14:textId="77777777" w:rsidTr="00C32686">
        <w:tc>
          <w:tcPr>
            <w:tcW w:w="7086" w:type="dxa"/>
          </w:tcPr>
          <w:p w14:paraId="05157A2E"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t>7.2.2 Student's Co-advisor</w:t>
            </w:r>
          </w:p>
          <w:p w14:paraId="23FCFCEC"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special circumstances, upon approval of the Head of the department/unit, an advisor and a maximum of one (1) co-advisor may advise a student. The co-advisor must:</w:t>
            </w:r>
          </w:p>
          <w:p w14:paraId="3B7FA4C7" w14:textId="77777777" w:rsidR="00270F81" w:rsidRPr="00C70716" w:rsidRDefault="00270F81" w:rsidP="00C32686">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 xml:space="preserve"> </w:t>
            </w:r>
            <w:r w:rsidRPr="00C70716">
              <w:rPr>
                <w:rFonts w:ascii="Aptos" w:hAnsi="Aptos" w:cs="Helvetica"/>
                <w:color w:val="222222"/>
                <w:sz w:val="20"/>
                <w:szCs w:val="20"/>
              </w:rPr>
              <w:t xml:space="preserve">(see the </w:t>
            </w:r>
            <w:hyperlink r:id="rId139" w:history="1">
              <w:r w:rsidRPr="00C70716">
                <w:rPr>
                  <w:rStyle w:val="Hyperlink"/>
                  <w:rFonts w:ascii="Aptos" w:hAnsi="Aptos" w:cs="Helvetica"/>
                  <w:sz w:val="20"/>
                  <w:szCs w:val="20"/>
                </w:rPr>
                <w:t>FGS website</w:t>
              </w:r>
            </w:hyperlink>
            <w:r w:rsidRPr="00C70716">
              <w:rPr>
                <w:rFonts w:ascii="Aptos" w:hAnsi="Aptos" w:cs="Helvetica"/>
                <w:color w:val="222222"/>
                <w:sz w:val="20"/>
                <w:szCs w:val="20"/>
              </w:rPr>
              <w:t xml:space="preserve"> for details)</w:t>
            </w:r>
            <w:r w:rsidRPr="00C70716">
              <w:rPr>
                <w:rFonts w:ascii="Aptos" w:hAnsi="Aptos" w:cs="Helvetica"/>
                <w:color w:val="222222"/>
                <w:sz w:val="20"/>
                <w:szCs w:val="20"/>
                <w:vertAlign w:val="superscript"/>
              </w:rPr>
              <w:t>1</w:t>
            </w:r>
            <w:r w:rsidRPr="00C70716">
              <w:rPr>
                <w:rFonts w:ascii="Aptos" w:hAnsi="Aptos" w:cs="Helvetica"/>
                <w:color w:val="222222"/>
                <w:sz w:val="20"/>
                <w:szCs w:val="20"/>
              </w:rPr>
              <w:t>;</w:t>
            </w:r>
          </w:p>
          <w:p w14:paraId="2AE1453B" w14:textId="77777777" w:rsidR="00270F81" w:rsidRPr="00C70716" w:rsidRDefault="00270F81" w:rsidP="00C32686">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 Ph.D. or equivalent (see note below)</w:t>
            </w:r>
            <w:r w:rsidRPr="00C70716">
              <w:rPr>
                <w:rFonts w:ascii="Aptos" w:hAnsi="Aptos" w:cs="Helvetica"/>
                <w:color w:val="222222"/>
                <w:sz w:val="20"/>
                <w:szCs w:val="20"/>
                <w:vertAlign w:val="superscript"/>
              </w:rPr>
              <w:t>2</w:t>
            </w:r>
            <w:r w:rsidRPr="00C70716">
              <w:rPr>
                <w:rFonts w:ascii="Aptos" w:hAnsi="Aptos" w:cs="Helvetica"/>
                <w:color w:val="222222"/>
                <w:sz w:val="20"/>
                <w:szCs w:val="20"/>
              </w:rPr>
              <w:t>;</w:t>
            </w:r>
          </w:p>
          <w:p w14:paraId="1F29A13B" w14:textId="77777777" w:rsidR="00270F81" w:rsidRPr="00C70716" w:rsidRDefault="00270F81" w:rsidP="00C32686">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research; and</w:t>
            </w:r>
          </w:p>
          <w:p w14:paraId="1B1B2223" w14:textId="77777777" w:rsidR="00270F81" w:rsidRPr="00C70716" w:rsidRDefault="00270F81" w:rsidP="00C32686">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7AF95A0D"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sz w:val="20"/>
                <w:szCs w:val="20"/>
              </w:rPr>
              <w:t xml:space="preserve">1-See </w:t>
            </w:r>
            <w:hyperlink r:id="rId140" w:history="1">
              <w:r w:rsidRPr="00C70716">
                <w:rPr>
                  <w:rStyle w:val="Hyperlink"/>
                  <w:rFonts w:ascii="Aptos" w:hAnsi="Aptos" w:cs="Helvetica"/>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B008D8C"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2-Equivalency will be approved by the Dean of the Faculty of Graduate Studies and determined on a case-by-case basis and assessed by the potential co-advisor’s demonstrated research record and current research activities. Note that M.D., D.M.D. and J.D. are undergraduate degrees and are not equivalent to a Ph.D.</w:t>
            </w:r>
          </w:p>
          <w:p w14:paraId="67141EA9" w14:textId="6F431231" w:rsidR="00270F81" w:rsidRPr="00C70716" w:rsidRDefault="00270F81" w:rsidP="00C32686">
            <w:pPr>
              <w:pStyle w:val="Heading3"/>
              <w:spacing w:before="100" w:beforeAutospacing="1" w:after="100" w:afterAutospacing="1"/>
              <w:textAlignment w:val="baseline"/>
              <w:rPr>
                <w:rStyle w:val="Strong"/>
                <w:rFonts w:ascii="Aptos" w:hAnsi="Aptos" w:cs="Helvetica"/>
                <w:color w:val="222222"/>
                <w:sz w:val="20"/>
                <w:szCs w:val="20"/>
                <w:bdr w:val="none" w:sz="0" w:space="0" w:color="auto" w:frame="1"/>
              </w:rPr>
            </w:pPr>
            <w:r w:rsidRPr="00C70716">
              <w:rPr>
                <w:rFonts w:ascii="Aptos" w:hAnsi="Aptos" w:cs="Helvetica"/>
                <w:color w:val="222222"/>
                <w:sz w:val="20"/>
                <w:szCs w:val="20"/>
              </w:rPr>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Advisor-Student Guidelines must be completed. When an advisor and co-advisor are assigned, together they fulfill the role of the advisor (that is, neither fulfills any other advisory or examining committee membership requirements for that student). One (1) advisor must be identified as the primary advisor. The advisor and co-advisor share a single vote in matters regarding student progress and performance. Both the advisor and co-advisor’s signatures are required on all documents where the advisor’s signature is required.</w:t>
            </w:r>
          </w:p>
        </w:tc>
        <w:tc>
          <w:tcPr>
            <w:tcW w:w="4254" w:type="dxa"/>
          </w:tcPr>
          <w:p w14:paraId="58B2B0AB" w14:textId="44EC6C44" w:rsidR="00270F81" w:rsidRPr="00C32686" w:rsidRDefault="00270F81" w:rsidP="00C32686">
            <w:pPr>
              <w:spacing w:after="120"/>
              <w:rPr>
                <w:rFonts w:ascii="Aptos" w:hAnsi="Aptos" w:cs="Helvetica"/>
                <w:i/>
                <w:sz w:val="20"/>
                <w:szCs w:val="20"/>
              </w:rPr>
            </w:pPr>
          </w:p>
        </w:tc>
      </w:tr>
      <w:tr w:rsidR="00270F81" w:rsidRPr="003241F7" w14:paraId="10CBEF74" w14:textId="77777777" w:rsidTr="00C32686">
        <w:tc>
          <w:tcPr>
            <w:tcW w:w="7086" w:type="dxa"/>
          </w:tcPr>
          <w:p w14:paraId="7B1DD5F0"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7.2.3 Student's Advisor/Co-advisor</w:t>
            </w:r>
          </w:p>
          <w:p w14:paraId="42A54702"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cannot have an advisor or co-advisor with an appointment in the same department/unit.</w:t>
            </w:r>
          </w:p>
          <w:p w14:paraId="59A1E414"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 interim advisor (see “Student’s Advisor” above) will be required to complete the ASG. If the parties cannot agree on any component(s) of the ASG, the matter should be referred to the Department/Unit Graduate Chair, the Department/Unit Head, or the Dean of the Faculty of Graduate Studies. A new ASG is to be completed if there is a change in advisor/co-advisor or when a co-advisor is added or removed midway through the student’s program.</w:t>
            </w:r>
          </w:p>
          <w:p w14:paraId="32B7B0A1"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Department/Unit Head, then to the Dean of the Faculty of Graduate Studies. It is the responsibility of the department/unit offering the program in which the student is studying to arrange an alternate advisor/co-advisor if this is appropriate and necessary.</w:t>
            </w:r>
          </w:p>
          <w:p w14:paraId="4BFFD067" w14:textId="77777777" w:rsidR="00270F81" w:rsidRPr="00C70716" w:rsidRDefault="00270F81" w:rsidP="00C32686">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Departments/Units who have difficulty finding an alternate advisor need to consult with the Associate Dean working with the department/unit in the Faculty of Graduate Studies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p w14:paraId="4DC77424" w14:textId="2FEAD6EF" w:rsidR="00270F81" w:rsidRPr="00C70716" w:rsidRDefault="00270F81" w:rsidP="00C32686">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advisor/co-advisor requirements.</w:t>
            </w:r>
          </w:p>
        </w:tc>
        <w:tc>
          <w:tcPr>
            <w:tcW w:w="4254" w:type="dxa"/>
          </w:tcPr>
          <w:p w14:paraId="12C1C17A" w14:textId="688A0815" w:rsidR="00270F81" w:rsidRPr="00C32686" w:rsidRDefault="00270F81" w:rsidP="00C32686">
            <w:pPr>
              <w:spacing w:after="120"/>
              <w:rPr>
                <w:rFonts w:ascii="Aptos" w:hAnsi="Aptos" w:cs="Helvetica"/>
                <w:i/>
                <w:sz w:val="20"/>
                <w:szCs w:val="20"/>
              </w:rPr>
            </w:pPr>
          </w:p>
        </w:tc>
      </w:tr>
      <w:tr w:rsidR="004C1BA5" w:rsidRPr="003241F7" w14:paraId="53707AFE" w14:textId="77777777" w:rsidTr="00C32686">
        <w:tc>
          <w:tcPr>
            <w:tcW w:w="7086" w:type="dxa"/>
          </w:tcPr>
          <w:p w14:paraId="5F446EA8" w14:textId="77777777" w:rsidR="004C1BA5" w:rsidRPr="00050B34" w:rsidRDefault="004C1BA5" w:rsidP="004C1BA5">
            <w:pPr>
              <w:pStyle w:val="NormalWeb"/>
              <w:rPr>
                <w:rFonts w:ascii="Aptos" w:hAnsi="Aptos" w:cs="Helvetica"/>
                <w:color w:val="000000"/>
                <w:sz w:val="20"/>
                <w:szCs w:val="20"/>
              </w:rPr>
            </w:pPr>
            <w:r w:rsidRPr="00050B34">
              <w:rPr>
                <w:rStyle w:val="Strong"/>
                <w:rFonts w:ascii="Aptos" w:hAnsi="Aptos" w:cs="Helvetica"/>
                <w:color w:val="000000"/>
                <w:sz w:val="20"/>
                <w:szCs w:val="20"/>
              </w:rPr>
              <w:t>7.2.4 Advisory Committee</w:t>
            </w:r>
          </w:p>
          <w:p w14:paraId="5F560915" w14:textId="77777777" w:rsidR="004C1BA5" w:rsidRPr="00C70716" w:rsidRDefault="004C1BA5" w:rsidP="004C1BA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Department/Unit Head is responsible for recommending the advisory committee for each Ph.D. student. Advisory committees are selected by the advisor/co-advisor in consultation with the student and should consist of individuals whose expertise is consistent with that necessary to provide additional advice and guidance to the student during their program. The advisor/co-advisor is the Chair of the advisory committee.</w:t>
            </w:r>
          </w:p>
          <w:p w14:paraId="02A7539C"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all of whom must be </w:t>
            </w:r>
            <w:hyperlink r:id="rId141" w:tgtFrame="_blank" w:history="1">
              <w:r w:rsidRPr="00C70716">
                <w:rPr>
                  <w:rStyle w:val="Hyperlink"/>
                  <w:rFonts w:ascii="Aptos"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 xml:space="preserve">. It is expected that advisory committee members will have a Ph.D. degree or equivalent. Equivalency will be determined by the Dean of the Faculty of Graduate Studies </w:t>
            </w:r>
            <w:r w:rsidRPr="00C70716">
              <w:rPr>
                <w:rFonts w:ascii="Aptos" w:hAnsi="Aptos" w:cs="Helvetica"/>
                <w:color w:val="222222"/>
                <w:sz w:val="20"/>
                <w:szCs w:val="20"/>
              </w:rPr>
              <w:lastRenderedPageBreak/>
              <w:t>or designate. Department/units must submit a CV and justification for FGS to consider equivalency. Note that M.D., D.M.D., Pharm.D. and J.D. are undergraduate degrees and are not equivalent to a Master’s or Ph.D.</w:t>
            </w:r>
          </w:p>
          <w:p w14:paraId="59CD7502" w14:textId="77777777" w:rsidR="004C1BA5" w:rsidRPr="00C70716" w:rsidRDefault="004C1BA5" w:rsidP="004C1BA5">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Voting Knowledge Expert</w:t>
            </w:r>
          </w:p>
          <w:p w14:paraId="3A0EB1E8"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Ph.D.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60CBE580"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u w:val="single"/>
              </w:rPr>
            </w:pPr>
            <w:r w:rsidRPr="00C70716">
              <w:rPr>
                <w:rFonts w:ascii="Aptos" w:hAnsi="Aptos" w:cs="Helvetica"/>
                <w:color w:val="222222"/>
                <w:sz w:val="20"/>
                <w:szCs w:val="20"/>
                <w:u w:val="single"/>
              </w:rPr>
              <w:t>Non-Voting Invited Member</w:t>
            </w:r>
          </w:p>
          <w:p w14:paraId="09303FA3"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1B06056B"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10A8BFF" w14:textId="77777777" w:rsidR="004C1BA5" w:rsidRPr="00C70716" w:rsidRDefault="004C1BA5" w:rsidP="004C1BA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whether or not they hold a rank of Adjunct Professor.</w:t>
            </w:r>
          </w:p>
          <w:p w14:paraId="1CA9A356" w14:textId="77777777" w:rsidR="004C1BA5" w:rsidRPr="00C70716" w:rsidRDefault="004C1BA5" w:rsidP="004C1BA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 on the “</w:t>
            </w:r>
            <w:hyperlink r:id="rId142" w:anchor="masters-phd-and-other-program-forms"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xml:space="preserve">” form. </w:t>
            </w:r>
          </w:p>
          <w:p w14:paraId="04931F6D" w14:textId="32EBCAB9" w:rsidR="004C1BA5" w:rsidRPr="00C70716" w:rsidRDefault="004C1BA5" w:rsidP="004C1BA5">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Advisory committee meetings must be held at least annually and are not intended to take the place of meetings between the student and advisor/co-advisor which should occur with much greater frequency than the advisory committee meetings.</w:t>
            </w:r>
          </w:p>
        </w:tc>
        <w:tc>
          <w:tcPr>
            <w:tcW w:w="4254" w:type="dxa"/>
          </w:tcPr>
          <w:p w14:paraId="57C4F8F7" w14:textId="77777777" w:rsidR="004C1BA5" w:rsidRPr="004C1BA5" w:rsidRDefault="004C1BA5" w:rsidP="004C1BA5">
            <w:pPr>
              <w:rPr>
                <w:rFonts w:ascii="Aptos" w:hAnsi="Aptos" w:cs="Arial"/>
                <w:i/>
                <w:sz w:val="20"/>
                <w:szCs w:val="20"/>
              </w:rPr>
            </w:pPr>
          </w:p>
          <w:p w14:paraId="3A900408" w14:textId="77777777" w:rsidR="004C1BA5" w:rsidRPr="004C1BA5" w:rsidRDefault="004C1BA5" w:rsidP="004C1BA5">
            <w:pPr>
              <w:pStyle w:val="TableParagraph"/>
              <w:ind w:left="11" w:right="105"/>
              <w:jc w:val="both"/>
              <w:rPr>
                <w:rFonts w:ascii="Aptos" w:eastAsia="Arial" w:hAnsi="Aptos" w:cs="Arial"/>
                <w:sz w:val="20"/>
                <w:szCs w:val="20"/>
              </w:rPr>
            </w:pPr>
            <w:r w:rsidRPr="004C1BA5">
              <w:rPr>
                <w:rFonts w:ascii="Aptos" w:eastAsia="Arial" w:hAnsi="Aptos" w:cs="Arial"/>
                <w:sz w:val="20"/>
                <w:szCs w:val="20"/>
              </w:rPr>
              <w:t>The</w:t>
            </w:r>
            <w:r w:rsidRPr="004C1BA5">
              <w:rPr>
                <w:rFonts w:ascii="Aptos" w:eastAsia="Arial" w:hAnsi="Aptos" w:cs="Arial"/>
                <w:spacing w:val="16"/>
                <w:sz w:val="20"/>
                <w:szCs w:val="20"/>
              </w:rPr>
              <w:t xml:space="preserve"> </w:t>
            </w:r>
            <w:r w:rsidRPr="004C1BA5">
              <w:rPr>
                <w:rFonts w:ascii="Aptos" w:eastAsia="Arial" w:hAnsi="Aptos" w:cs="Arial"/>
                <w:sz w:val="20"/>
                <w:szCs w:val="20"/>
              </w:rPr>
              <w:t>P</w:t>
            </w:r>
            <w:r w:rsidRPr="004C1BA5">
              <w:rPr>
                <w:rFonts w:ascii="Aptos" w:eastAsia="Arial" w:hAnsi="Aptos" w:cs="Arial"/>
                <w:spacing w:val="-4"/>
                <w:sz w:val="20"/>
                <w:szCs w:val="20"/>
              </w:rPr>
              <w:t>h</w:t>
            </w:r>
            <w:r w:rsidRPr="004C1BA5">
              <w:rPr>
                <w:rFonts w:ascii="Aptos" w:eastAsia="Arial" w:hAnsi="Aptos" w:cs="Arial"/>
                <w:sz w:val="20"/>
                <w:szCs w:val="20"/>
              </w:rPr>
              <w:t>.</w:t>
            </w:r>
            <w:r w:rsidRPr="004C1BA5">
              <w:rPr>
                <w:rFonts w:ascii="Aptos" w:eastAsia="Arial" w:hAnsi="Aptos" w:cs="Arial"/>
                <w:spacing w:val="-1"/>
                <w:sz w:val="20"/>
                <w:szCs w:val="20"/>
              </w:rPr>
              <w:t>D</w:t>
            </w:r>
            <w:r w:rsidRPr="004C1BA5">
              <w:rPr>
                <w:rFonts w:ascii="Aptos" w:eastAsia="Arial" w:hAnsi="Aptos" w:cs="Arial"/>
                <w:sz w:val="20"/>
                <w:szCs w:val="20"/>
              </w:rPr>
              <w:t>.</w:t>
            </w:r>
            <w:r w:rsidRPr="004C1BA5">
              <w:rPr>
                <w:rFonts w:ascii="Aptos" w:eastAsia="Arial" w:hAnsi="Aptos" w:cs="Arial"/>
                <w:spacing w:val="18"/>
                <w:sz w:val="20"/>
                <w:szCs w:val="20"/>
              </w:rPr>
              <w:t xml:space="preserve"> </w:t>
            </w:r>
            <w:r w:rsidRPr="004C1BA5">
              <w:rPr>
                <w:rFonts w:ascii="Aptos" w:eastAsia="Arial" w:hAnsi="Aptos" w:cs="Arial"/>
                <w:spacing w:val="-1"/>
                <w:sz w:val="20"/>
                <w:szCs w:val="20"/>
              </w:rPr>
              <w:t>ad</w:t>
            </w:r>
            <w:r w:rsidRPr="004C1BA5">
              <w:rPr>
                <w:rFonts w:ascii="Aptos" w:eastAsia="Arial" w:hAnsi="Aptos" w:cs="Arial"/>
                <w:spacing w:val="-2"/>
                <w:sz w:val="20"/>
                <w:szCs w:val="20"/>
              </w:rPr>
              <w:t>v</w:t>
            </w:r>
            <w:r w:rsidRPr="004C1BA5">
              <w:rPr>
                <w:rFonts w:ascii="Aptos" w:eastAsia="Arial" w:hAnsi="Aptos" w:cs="Arial"/>
                <w:spacing w:val="-3"/>
                <w:sz w:val="20"/>
                <w:szCs w:val="20"/>
              </w:rPr>
              <w:t>i</w:t>
            </w:r>
            <w:r w:rsidRPr="004C1BA5">
              <w:rPr>
                <w:rFonts w:ascii="Aptos" w:eastAsia="Arial" w:hAnsi="Aptos" w:cs="Arial"/>
                <w:sz w:val="20"/>
                <w:szCs w:val="20"/>
              </w:rPr>
              <w:t>s</w:t>
            </w:r>
            <w:r w:rsidRPr="004C1BA5">
              <w:rPr>
                <w:rFonts w:ascii="Aptos" w:eastAsia="Arial" w:hAnsi="Aptos" w:cs="Arial"/>
                <w:spacing w:val="-1"/>
                <w:sz w:val="20"/>
                <w:szCs w:val="20"/>
              </w:rPr>
              <w:t>or</w:t>
            </w:r>
            <w:r w:rsidRPr="004C1BA5">
              <w:rPr>
                <w:rFonts w:ascii="Aptos" w:eastAsia="Arial" w:hAnsi="Aptos" w:cs="Arial"/>
                <w:sz w:val="20"/>
                <w:szCs w:val="20"/>
              </w:rPr>
              <w:t>y</w:t>
            </w:r>
            <w:r w:rsidRPr="004C1BA5">
              <w:rPr>
                <w:rFonts w:ascii="Aptos" w:eastAsia="Arial" w:hAnsi="Aptos" w:cs="Arial"/>
                <w:spacing w:val="16"/>
                <w:sz w:val="20"/>
                <w:szCs w:val="20"/>
              </w:rPr>
              <w:t xml:space="preserve"> </w:t>
            </w:r>
            <w:r w:rsidRPr="004C1BA5">
              <w:rPr>
                <w:rFonts w:ascii="Aptos" w:eastAsia="Arial" w:hAnsi="Aptos" w:cs="Arial"/>
                <w:sz w:val="20"/>
                <w:szCs w:val="20"/>
              </w:rPr>
              <w:t>c</w:t>
            </w:r>
            <w:r w:rsidRPr="004C1BA5">
              <w:rPr>
                <w:rFonts w:ascii="Aptos" w:eastAsia="Arial" w:hAnsi="Aptos" w:cs="Arial"/>
                <w:spacing w:val="-4"/>
                <w:sz w:val="20"/>
                <w:szCs w:val="20"/>
              </w:rPr>
              <w:t>o</w:t>
            </w:r>
            <w:r w:rsidRPr="004C1BA5">
              <w:rPr>
                <w:rFonts w:ascii="Aptos" w:eastAsia="Arial" w:hAnsi="Aptos" w:cs="Arial"/>
                <w:sz w:val="20"/>
                <w:szCs w:val="20"/>
              </w:rPr>
              <w:t>mm</w:t>
            </w:r>
            <w:r w:rsidRPr="004C1BA5">
              <w:rPr>
                <w:rFonts w:ascii="Aptos" w:eastAsia="Arial" w:hAnsi="Aptos" w:cs="Arial"/>
                <w:spacing w:val="-3"/>
                <w:sz w:val="20"/>
                <w:szCs w:val="20"/>
              </w:rPr>
              <w:t>i</w:t>
            </w:r>
            <w:r w:rsidRPr="004C1BA5">
              <w:rPr>
                <w:rFonts w:ascii="Aptos" w:eastAsia="Arial" w:hAnsi="Aptos" w:cs="Arial"/>
                <w:sz w:val="20"/>
                <w:szCs w:val="20"/>
              </w:rPr>
              <w:t>tt</w:t>
            </w:r>
            <w:r w:rsidRPr="004C1BA5">
              <w:rPr>
                <w:rFonts w:ascii="Aptos" w:eastAsia="Arial" w:hAnsi="Aptos" w:cs="Arial"/>
                <w:spacing w:val="-1"/>
                <w:sz w:val="20"/>
                <w:szCs w:val="20"/>
              </w:rPr>
              <w:t>e</w:t>
            </w:r>
            <w:r w:rsidRPr="004C1BA5">
              <w:rPr>
                <w:rFonts w:ascii="Aptos" w:eastAsia="Arial" w:hAnsi="Aptos" w:cs="Arial"/>
                <w:sz w:val="20"/>
                <w:szCs w:val="20"/>
              </w:rPr>
              <w:t>e</w:t>
            </w:r>
            <w:r w:rsidRPr="004C1BA5">
              <w:rPr>
                <w:rFonts w:ascii="Aptos" w:eastAsia="Arial" w:hAnsi="Aptos" w:cs="Arial"/>
                <w:spacing w:val="31"/>
                <w:sz w:val="20"/>
                <w:szCs w:val="20"/>
              </w:rPr>
              <w:t xml:space="preserve"> </w:t>
            </w:r>
            <w:r w:rsidRPr="004C1BA5">
              <w:rPr>
                <w:rFonts w:ascii="Aptos" w:eastAsia="Arial" w:hAnsi="Aptos" w:cs="Arial"/>
                <w:spacing w:val="-3"/>
                <w:sz w:val="20"/>
                <w:szCs w:val="20"/>
              </w:rPr>
              <w:t>i</w:t>
            </w:r>
            <w:r w:rsidRPr="004C1BA5">
              <w:rPr>
                <w:rFonts w:ascii="Aptos" w:eastAsia="Arial" w:hAnsi="Aptos" w:cs="Arial"/>
                <w:sz w:val="20"/>
                <w:szCs w:val="20"/>
              </w:rPr>
              <w:t>s</w:t>
            </w:r>
            <w:r w:rsidRPr="004C1BA5">
              <w:rPr>
                <w:rFonts w:ascii="Aptos" w:eastAsia="Arial" w:hAnsi="Aptos" w:cs="Arial"/>
                <w:spacing w:val="16"/>
                <w:sz w:val="20"/>
                <w:szCs w:val="20"/>
              </w:rPr>
              <w:t xml:space="preserve"> </w:t>
            </w:r>
            <w:r w:rsidRPr="004C1BA5">
              <w:rPr>
                <w:rFonts w:ascii="Aptos" w:eastAsia="Arial" w:hAnsi="Aptos" w:cs="Arial"/>
                <w:spacing w:val="-1"/>
                <w:sz w:val="20"/>
                <w:szCs w:val="20"/>
              </w:rPr>
              <w:t>usually</w:t>
            </w:r>
            <w:r w:rsidRPr="004C1BA5">
              <w:rPr>
                <w:rFonts w:ascii="Aptos" w:eastAsia="Arial" w:hAnsi="Aptos" w:cs="Arial"/>
                <w:spacing w:val="16"/>
                <w:sz w:val="20"/>
                <w:szCs w:val="20"/>
              </w:rPr>
              <w:t xml:space="preserve"> </w:t>
            </w:r>
            <w:r w:rsidRPr="004C1BA5">
              <w:rPr>
                <w:rFonts w:ascii="Aptos" w:eastAsia="Arial" w:hAnsi="Aptos" w:cs="Arial"/>
                <w:sz w:val="20"/>
                <w:szCs w:val="20"/>
              </w:rPr>
              <w:t>f</w:t>
            </w:r>
            <w:r w:rsidRPr="004C1BA5">
              <w:rPr>
                <w:rFonts w:ascii="Aptos" w:eastAsia="Arial" w:hAnsi="Aptos" w:cs="Arial"/>
                <w:spacing w:val="-1"/>
                <w:sz w:val="20"/>
                <w:szCs w:val="20"/>
              </w:rPr>
              <w:t>o</w:t>
            </w:r>
            <w:r w:rsidRPr="004C1BA5">
              <w:rPr>
                <w:rFonts w:ascii="Aptos" w:eastAsia="Arial" w:hAnsi="Aptos" w:cs="Arial"/>
                <w:spacing w:val="-4"/>
                <w:sz w:val="20"/>
                <w:szCs w:val="20"/>
              </w:rPr>
              <w:t>r</w:t>
            </w:r>
            <w:r w:rsidRPr="004C1BA5">
              <w:rPr>
                <w:rFonts w:ascii="Aptos" w:eastAsia="Arial" w:hAnsi="Aptos" w:cs="Arial"/>
                <w:sz w:val="20"/>
                <w:szCs w:val="20"/>
              </w:rPr>
              <w:t>med</w:t>
            </w:r>
            <w:r w:rsidRPr="004C1BA5">
              <w:rPr>
                <w:rFonts w:ascii="Aptos" w:eastAsia="Arial" w:hAnsi="Aptos" w:cs="Arial"/>
                <w:spacing w:val="16"/>
                <w:sz w:val="20"/>
                <w:szCs w:val="20"/>
              </w:rPr>
              <w:t xml:space="preserve"> </w:t>
            </w:r>
            <w:r w:rsidRPr="004C1BA5">
              <w:rPr>
                <w:rFonts w:ascii="Aptos" w:eastAsia="Arial" w:hAnsi="Aptos" w:cs="Arial"/>
                <w:spacing w:val="-1"/>
                <w:sz w:val="20"/>
                <w:szCs w:val="20"/>
              </w:rPr>
              <w:t>a</w:t>
            </w:r>
            <w:r w:rsidRPr="004C1BA5">
              <w:rPr>
                <w:rFonts w:ascii="Aptos" w:eastAsia="Arial" w:hAnsi="Aptos" w:cs="Arial"/>
                <w:spacing w:val="-2"/>
                <w:sz w:val="20"/>
                <w:szCs w:val="20"/>
              </w:rPr>
              <w:t>f</w:t>
            </w:r>
            <w:r w:rsidRPr="004C1BA5">
              <w:rPr>
                <w:rFonts w:ascii="Aptos" w:eastAsia="Arial" w:hAnsi="Aptos" w:cs="Arial"/>
                <w:sz w:val="20"/>
                <w:szCs w:val="20"/>
              </w:rPr>
              <w:t>t</w:t>
            </w:r>
            <w:r w:rsidRPr="004C1BA5">
              <w:rPr>
                <w:rFonts w:ascii="Aptos" w:eastAsia="Arial" w:hAnsi="Aptos" w:cs="Arial"/>
                <w:spacing w:val="-1"/>
                <w:sz w:val="20"/>
                <w:szCs w:val="20"/>
              </w:rPr>
              <w:t>e</w:t>
            </w:r>
            <w:r w:rsidRPr="004C1BA5">
              <w:rPr>
                <w:rFonts w:ascii="Aptos" w:eastAsia="Arial" w:hAnsi="Aptos" w:cs="Arial"/>
                <w:sz w:val="20"/>
                <w:szCs w:val="20"/>
              </w:rPr>
              <w:t>r s</w:t>
            </w:r>
            <w:r w:rsidRPr="004C1BA5">
              <w:rPr>
                <w:rFonts w:ascii="Aptos" w:eastAsia="Arial" w:hAnsi="Aptos" w:cs="Arial"/>
                <w:spacing w:val="-1"/>
                <w:sz w:val="20"/>
                <w:szCs w:val="20"/>
              </w:rPr>
              <w:t>u</w:t>
            </w:r>
            <w:r w:rsidRPr="004C1BA5">
              <w:rPr>
                <w:rFonts w:ascii="Aptos" w:eastAsia="Arial" w:hAnsi="Aptos" w:cs="Arial"/>
                <w:spacing w:val="-2"/>
                <w:sz w:val="20"/>
                <w:szCs w:val="20"/>
              </w:rPr>
              <w:t>c</w:t>
            </w:r>
            <w:r w:rsidRPr="004C1BA5">
              <w:rPr>
                <w:rFonts w:ascii="Aptos" w:eastAsia="Arial" w:hAnsi="Aptos" w:cs="Arial"/>
                <w:sz w:val="20"/>
                <w:szCs w:val="20"/>
              </w:rPr>
              <w:t>c</w:t>
            </w:r>
            <w:r w:rsidRPr="004C1BA5">
              <w:rPr>
                <w:rFonts w:ascii="Aptos" w:eastAsia="Arial" w:hAnsi="Aptos" w:cs="Arial"/>
                <w:spacing w:val="-1"/>
                <w:sz w:val="20"/>
                <w:szCs w:val="20"/>
              </w:rPr>
              <w:t>e</w:t>
            </w:r>
            <w:r w:rsidRPr="004C1BA5">
              <w:rPr>
                <w:rFonts w:ascii="Aptos" w:eastAsia="Arial" w:hAnsi="Aptos" w:cs="Arial"/>
                <w:spacing w:val="-2"/>
                <w:sz w:val="20"/>
                <w:szCs w:val="20"/>
              </w:rPr>
              <w:t>ss</w:t>
            </w:r>
            <w:r w:rsidRPr="004C1BA5">
              <w:rPr>
                <w:rFonts w:ascii="Aptos" w:eastAsia="Arial" w:hAnsi="Aptos" w:cs="Arial"/>
                <w:sz w:val="20"/>
                <w:szCs w:val="20"/>
              </w:rPr>
              <w:t>f</w:t>
            </w:r>
            <w:r w:rsidRPr="004C1BA5">
              <w:rPr>
                <w:rFonts w:ascii="Aptos" w:eastAsia="Arial" w:hAnsi="Aptos" w:cs="Arial"/>
                <w:spacing w:val="-1"/>
                <w:sz w:val="20"/>
                <w:szCs w:val="20"/>
              </w:rPr>
              <w:t>u</w:t>
            </w:r>
            <w:r w:rsidRPr="004C1BA5">
              <w:rPr>
                <w:rFonts w:ascii="Aptos" w:eastAsia="Arial" w:hAnsi="Aptos" w:cs="Arial"/>
                <w:sz w:val="20"/>
                <w:szCs w:val="20"/>
              </w:rPr>
              <w:t>l</w:t>
            </w:r>
            <w:r w:rsidRPr="004C1BA5">
              <w:rPr>
                <w:rFonts w:ascii="Aptos" w:eastAsia="Arial" w:hAnsi="Aptos" w:cs="Arial"/>
                <w:spacing w:val="-1"/>
                <w:sz w:val="20"/>
                <w:szCs w:val="20"/>
              </w:rPr>
              <w:t xml:space="preserve"> </w:t>
            </w:r>
            <w:r w:rsidRPr="004C1BA5">
              <w:rPr>
                <w:rFonts w:ascii="Aptos" w:eastAsia="Arial" w:hAnsi="Aptos" w:cs="Arial"/>
                <w:sz w:val="20"/>
                <w:szCs w:val="20"/>
              </w:rPr>
              <w:t>c</w:t>
            </w:r>
            <w:r w:rsidRPr="004C1BA5">
              <w:rPr>
                <w:rFonts w:ascii="Aptos" w:eastAsia="Arial" w:hAnsi="Aptos" w:cs="Arial"/>
                <w:spacing w:val="-4"/>
                <w:sz w:val="20"/>
                <w:szCs w:val="20"/>
              </w:rPr>
              <w:t>o</w:t>
            </w:r>
            <w:r w:rsidRPr="004C1BA5">
              <w:rPr>
                <w:rFonts w:ascii="Aptos" w:eastAsia="Arial" w:hAnsi="Aptos" w:cs="Arial"/>
                <w:spacing w:val="2"/>
                <w:sz w:val="20"/>
                <w:szCs w:val="20"/>
              </w:rPr>
              <w:t>m</w:t>
            </w:r>
            <w:r w:rsidRPr="004C1BA5">
              <w:rPr>
                <w:rFonts w:ascii="Aptos" w:eastAsia="Arial" w:hAnsi="Aptos" w:cs="Arial"/>
                <w:spacing w:val="-1"/>
                <w:sz w:val="20"/>
                <w:szCs w:val="20"/>
              </w:rPr>
              <w:t>p</w:t>
            </w:r>
            <w:r w:rsidRPr="004C1BA5">
              <w:rPr>
                <w:rFonts w:ascii="Aptos" w:eastAsia="Arial" w:hAnsi="Aptos" w:cs="Arial"/>
                <w:sz w:val="20"/>
                <w:szCs w:val="20"/>
              </w:rPr>
              <w:t>l</w:t>
            </w:r>
            <w:r w:rsidRPr="004C1BA5">
              <w:rPr>
                <w:rFonts w:ascii="Aptos" w:eastAsia="Arial" w:hAnsi="Aptos" w:cs="Arial"/>
                <w:spacing w:val="-3"/>
                <w:sz w:val="20"/>
                <w:szCs w:val="20"/>
              </w:rPr>
              <w:t>e</w:t>
            </w:r>
            <w:r w:rsidRPr="004C1BA5">
              <w:rPr>
                <w:rFonts w:ascii="Aptos" w:eastAsia="Arial" w:hAnsi="Aptos" w:cs="Arial"/>
                <w:sz w:val="20"/>
                <w:szCs w:val="20"/>
              </w:rPr>
              <w:t xml:space="preserve">tion </w:t>
            </w:r>
            <w:r w:rsidRPr="004C1BA5">
              <w:rPr>
                <w:rFonts w:ascii="Aptos" w:eastAsia="Arial" w:hAnsi="Aptos" w:cs="Arial"/>
                <w:spacing w:val="-4"/>
                <w:sz w:val="20"/>
                <w:szCs w:val="20"/>
              </w:rPr>
              <w:t>o</w:t>
            </w:r>
            <w:r w:rsidRPr="004C1BA5">
              <w:rPr>
                <w:rFonts w:ascii="Aptos" w:eastAsia="Arial" w:hAnsi="Aptos" w:cs="Arial"/>
                <w:sz w:val="20"/>
                <w:szCs w:val="20"/>
              </w:rPr>
              <w:t>f</w:t>
            </w:r>
            <w:r w:rsidRPr="004C1BA5">
              <w:rPr>
                <w:rFonts w:ascii="Aptos" w:eastAsia="Arial" w:hAnsi="Aptos" w:cs="Arial"/>
                <w:spacing w:val="-1"/>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w:t>
            </w:r>
            <w:r w:rsidRPr="004C1BA5">
              <w:rPr>
                <w:rFonts w:ascii="Aptos" w:eastAsia="Arial" w:hAnsi="Aptos" w:cs="Arial"/>
                <w:sz w:val="20"/>
                <w:szCs w:val="20"/>
              </w:rPr>
              <w:t>e</w:t>
            </w:r>
            <w:r w:rsidRPr="004C1BA5">
              <w:rPr>
                <w:rFonts w:ascii="Aptos" w:eastAsia="Arial" w:hAnsi="Aptos" w:cs="Arial"/>
                <w:spacing w:val="-2"/>
                <w:sz w:val="20"/>
                <w:szCs w:val="20"/>
              </w:rPr>
              <w:t xml:space="preserve"> </w:t>
            </w:r>
            <w:r w:rsidRPr="004C1BA5">
              <w:rPr>
                <w:rFonts w:ascii="Aptos" w:eastAsia="Arial" w:hAnsi="Aptos" w:cs="Arial"/>
                <w:sz w:val="20"/>
                <w:szCs w:val="20"/>
              </w:rPr>
              <w:t>c</w:t>
            </w:r>
            <w:r w:rsidRPr="004C1BA5">
              <w:rPr>
                <w:rFonts w:ascii="Aptos" w:eastAsia="Arial" w:hAnsi="Aptos" w:cs="Arial"/>
                <w:spacing w:val="-1"/>
                <w:sz w:val="20"/>
                <w:szCs w:val="20"/>
              </w:rPr>
              <w:t>and</w:t>
            </w:r>
            <w:r w:rsidRPr="004C1BA5">
              <w:rPr>
                <w:rFonts w:ascii="Aptos" w:eastAsia="Arial" w:hAnsi="Aptos" w:cs="Arial"/>
                <w:spacing w:val="-3"/>
                <w:sz w:val="20"/>
                <w:szCs w:val="20"/>
              </w:rPr>
              <w:t>i</w:t>
            </w:r>
            <w:r w:rsidRPr="004C1BA5">
              <w:rPr>
                <w:rFonts w:ascii="Aptos" w:eastAsia="Arial" w:hAnsi="Aptos" w:cs="Arial"/>
                <w:spacing w:val="-1"/>
                <w:sz w:val="20"/>
                <w:szCs w:val="20"/>
              </w:rPr>
              <w:t>da</w:t>
            </w:r>
            <w:r w:rsidRPr="004C1BA5">
              <w:rPr>
                <w:rFonts w:ascii="Aptos" w:eastAsia="Arial" w:hAnsi="Aptos" w:cs="Arial"/>
                <w:sz w:val="20"/>
                <w:szCs w:val="20"/>
              </w:rPr>
              <w:t>cy</w:t>
            </w:r>
            <w:r w:rsidRPr="004C1BA5">
              <w:rPr>
                <w:rFonts w:ascii="Aptos" w:eastAsia="Arial" w:hAnsi="Aptos" w:cs="Arial"/>
                <w:spacing w:val="-1"/>
                <w:sz w:val="20"/>
                <w:szCs w:val="20"/>
              </w:rPr>
              <w:t xml:space="preserve"> e</w:t>
            </w:r>
            <w:r w:rsidRPr="004C1BA5">
              <w:rPr>
                <w:rFonts w:ascii="Aptos" w:eastAsia="Arial" w:hAnsi="Aptos" w:cs="Arial"/>
                <w:spacing w:val="-4"/>
                <w:sz w:val="20"/>
                <w:szCs w:val="20"/>
              </w:rPr>
              <w:t>x</w:t>
            </w:r>
            <w:r w:rsidRPr="004C1BA5">
              <w:rPr>
                <w:rFonts w:ascii="Aptos" w:eastAsia="Arial" w:hAnsi="Aptos" w:cs="Arial"/>
                <w:spacing w:val="-1"/>
                <w:sz w:val="20"/>
                <w:szCs w:val="20"/>
              </w:rPr>
              <w:t>a</w:t>
            </w:r>
            <w:r w:rsidRPr="004C1BA5">
              <w:rPr>
                <w:rFonts w:ascii="Aptos" w:eastAsia="Arial" w:hAnsi="Aptos" w:cs="Arial"/>
                <w:spacing w:val="2"/>
                <w:sz w:val="20"/>
                <w:szCs w:val="20"/>
              </w:rPr>
              <w:t>m</w:t>
            </w:r>
            <w:r w:rsidRPr="004C1BA5">
              <w:rPr>
                <w:rFonts w:ascii="Aptos" w:eastAsia="Arial" w:hAnsi="Aptos" w:cs="Arial"/>
                <w:sz w:val="20"/>
                <w:szCs w:val="20"/>
              </w:rPr>
              <w:t>in</w:t>
            </w:r>
            <w:r w:rsidRPr="004C1BA5">
              <w:rPr>
                <w:rFonts w:ascii="Aptos" w:eastAsia="Arial" w:hAnsi="Aptos" w:cs="Arial"/>
                <w:spacing w:val="-1"/>
                <w:sz w:val="20"/>
                <w:szCs w:val="20"/>
              </w:rPr>
              <w:t>a</w:t>
            </w:r>
            <w:r w:rsidRPr="004C1BA5">
              <w:rPr>
                <w:rFonts w:ascii="Aptos" w:eastAsia="Arial" w:hAnsi="Aptos" w:cs="Arial"/>
                <w:sz w:val="20"/>
                <w:szCs w:val="20"/>
              </w:rPr>
              <w:t>tio</w:t>
            </w:r>
            <w:r w:rsidRPr="004C1BA5">
              <w:rPr>
                <w:rFonts w:ascii="Aptos" w:eastAsia="Arial" w:hAnsi="Aptos" w:cs="Arial"/>
                <w:spacing w:val="-4"/>
                <w:sz w:val="20"/>
                <w:szCs w:val="20"/>
              </w:rPr>
              <w:t>n</w:t>
            </w:r>
            <w:r w:rsidRPr="004C1BA5">
              <w:rPr>
                <w:rFonts w:ascii="Aptos" w:eastAsia="Arial" w:hAnsi="Aptos" w:cs="Arial"/>
                <w:sz w:val="20"/>
                <w:szCs w:val="20"/>
              </w:rPr>
              <w:t>.</w:t>
            </w:r>
          </w:p>
          <w:p w14:paraId="41F77AC0" w14:textId="77777777" w:rsidR="004C1BA5" w:rsidRPr="004C1BA5" w:rsidRDefault="004C1BA5" w:rsidP="004C1BA5">
            <w:pPr>
              <w:pStyle w:val="TableParagraph"/>
              <w:spacing w:before="2"/>
              <w:ind w:left="11"/>
              <w:rPr>
                <w:rFonts w:ascii="Aptos" w:hAnsi="Aptos"/>
                <w:sz w:val="20"/>
                <w:szCs w:val="20"/>
              </w:rPr>
            </w:pPr>
          </w:p>
          <w:p w14:paraId="4E2CFB67" w14:textId="1267DBEB" w:rsidR="004C1BA5" w:rsidRPr="004C1BA5" w:rsidRDefault="004C1BA5" w:rsidP="004C1BA5">
            <w:pPr>
              <w:pStyle w:val="TableParagraph"/>
              <w:ind w:left="11" w:right="62"/>
              <w:rPr>
                <w:rFonts w:ascii="Aptos" w:eastAsia="Arial" w:hAnsi="Aptos" w:cs="Arial"/>
                <w:sz w:val="20"/>
                <w:szCs w:val="20"/>
              </w:rPr>
            </w:pPr>
            <w:r w:rsidRPr="004C1BA5">
              <w:rPr>
                <w:rFonts w:ascii="Aptos" w:eastAsia="Arial" w:hAnsi="Aptos" w:cs="Arial"/>
                <w:color w:val="000000" w:themeColor="text1"/>
                <w:sz w:val="20"/>
                <w:szCs w:val="20"/>
              </w:rPr>
              <w:t>The</w:t>
            </w:r>
            <w:r w:rsidRPr="004C1BA5">
              <w:rPr>
                <w:rFonts w:ascii="Aptos" w:eastAsia="Arial" w:hAnsi="Aptos" w:cs="Arial"/>
                <w:color w:val="000000" w:themeColor="text1"/>
                <w:spacing w:val="21"/>
                <w:sz w:val="20"/>
                <w:szCs w:val="20"/>
              </w:rPr>
              <w:t xml:space="preserve"> </w:t>
            </w:r>
            <w:r w:rsidRPr="004C1BA5">
              <w:rPr>
                <w:rFonts w:ascii="Aptos" w:eastAsia="Arial" w:hAnsi="Aptos" w:cs="Arial"/>
                <w:color w:val="000000" w:themeColor="text1"/>
                <w:sz w:val="20"/>
                <w:szCs w:val="20"/>
              </w:rPr>
              <w:t>P</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w:t>
            </w:r>
            <w:r w:rsidRPr="004C1BA5">
              <w:rPr>
                <w:rFonts w:ascii="Aptos" w:eastAsia="Arial" w:hAnsi="Aptos" w:cs="Arial"/>
                <w:color w:val="000000" w:themeColor="text1"/>
                <w:spacing w:val="-4"/>
                <w:sz w:val="20"/>
                <w:szCs w:val="20"/>
              </w:rPr>
              <w:t>D</w:t>
            </w:r>
            <w:r w:rsidRPr="004C1BA5">
              <w:rPr>
                <w:rFonts w:ascii="Aptos" w:eastAsia="Arial" w:hAnsi="Aptos" w:cs="Arial"/>
                <w:color w:val="000000" w:themeColor="text1"/>
                <w:sz w:val="20"/>
                <w:szCs w:val="20"/>
              </w:rPr>
              <w:t>.</w:t>
            </w:r>
            <w:r w:rsidRPr="004C1BA5">
              <w:rPr>
                <w:rFonts w:ascii="Aptos" w:eastAsia="Arial" w:hAnsi="Aptos" w:cs="Arial"/>
                <w:color w:val="000000" w:themeColor="text1"/>
                <w:spacing w:val="23"/>
                <w:sz w:val="20"/>
                <w:szCs w:val="20"/>
              </w:rPr>
              <w:t xml:space="preserve"> </w:t>
            </w:r>
            <w:r w:rsidRPr="004C1BA5">
              <w:rPr>
                <w:rFonts w:ascii="Aptos" w:eastAsia="Arial" w:hAnsi="Aptos" w:cs="Arial"/>
                <w:color w:val="000000" w:themeColor="text1"/>
                <w:spacing w:val="-1"/>
                <w:sz w:val="20"/>
                <w:szCs w:val="20"/>
              </w:rPr>
              <w:t>ad</w:t>
            </w:r>
            <w:r w:rsidRPr="004C1BA5">
              <w:rPr>
                <w:rFonts w:ascii="Aptos" w:eastAsia="Arial" w:hAnsi="Aptos" w:cs="Arial"/>
                <w:color w:val="000000" w:themeColor="text1"/>
                <w:spacing w:val="-2"/>
                <w:sz w:val="20"/>
                <w:szCs w:val="20"/>
              </w:rPr>
              <w:t>v</w:t>
            </w:r>
            <w:r w:rsidRPr="004C1BA5">
              <w:rPr>
                <w:rFonts w:ascii="Aptos" w:eastAsia="Arial" w:hAnsi="Aptos" w:cs="Arial"/>
                <w:color w:val="000000" w:themeColor="text1"/>
                <w:sz w:val="20"/>
                <w:szCs w:val="20"/>
              </w:rPr>
              <w:t>i</w:t>
            </w:r>
            <w:r w:rsidRPr="004C1BA5">
              <w:rPr>
                <w:rFonts w:ascii="Aptos" w:eastAsia="Arial" w:hAnsi="Aptos" w:cs="Arial"/>
                <w:color w:val="000000" w:themeColor="text1"/>
                <w:spacing w:val="1"/>
                <w:sz w:val="20"/>
                <w:szCs w:val="20"/>
              </w:rPr>
              <w:t>s</w:t>
            </w:r>
            <w:r w:rsidRPr="004C1BA5">
              <w:rPr>
                <w:rFonts w:ascii="Aptos" w:eastAsia="Arial" w:hAnsi="Aptos" w:cs="Arial"/>
                <w:color w:val="000000" w:themeColor="text1"/>
                <w:spacing w:val="-1"/>
                <w:sz w:val="20"/>
                <w:szCs w:val="20"/>
              </w:rPr>
              <w:t>or</w:t>
            </w:r>
            <w:r w:rsidRPr="004C1BA5">
              <w:rPr>
                <w:rFonts w:ascii="Aptos" w:eastAsia="Arial" w:hAnsi="Aptos" w:cs="Arial"/>
                <w:color w:val="000000" w:themeColor="text1"/>
                <w:sz w:val="20"/>
                <w:szCs w:val="20"/>
              </w:rPr>
              <w:t>y</w:t>
            </w:r>
            <w:r w:rsidRPr="004C1BA5">
              <w:rPr>
                <w:rFonts w:ascii="Aptos" w:eastAsia="Arial" w:hAnsi="Aptos" w:cs="Arial"/>
                <w:color w:val="000000" w:themeColor="text1"/>
                <w:spacing w:val="21"/>
                <w:sz w:val="20"/>
                <w:szCs w:val="20"/>
              </w:rPr>
              <w:t xml:space="preserve"> </w:t>
            </w:r>
            <w:r w:rsidRPr="004C1BA5">
              <w:rPr>
                <w:rFonts w:ascii="Aptos" w:eastAsia="Arial" w:hAnsi="Aptos" w:cs="Arial"/>
                <w:color w:val="000000" w:themeColor="text1"/>
                <w:spacing w:val="1"/>
                <w:sz w:val="20"/>
                <w:szCs w:val="20"/>
              </w:rPr>
              <w:t>c</w:t>
            </w:r>
            <w:r w:rsidRPr="004C1BA5">
              <w:rPr>
                <w:rFonts w:ascii="Aptos" w:eastAsia="Arial" w:hAnsi="Aptos" w:cs="Arial"/>
                <w:color w:val="000000" w:themeColor="text1"/>
                <w:spacing w:val="-4"/>
                <w:sz w:val="20"/>
                <w:szCs w:val="20"/>
              </w:rPr>
              <w:t>o</w:t>
            </w:r>
            <w:r w:rsidRPr="004C1BA5">
              <w:rPr>
                <w:rFonts w:ascii="Aptos" w:eastAsia="Arial" w:hAnsi="Aptos" w:cs="Arial"/>
                <w:color w:val="000000" w:themeColor="text1"/>
                <w:sz w:val="20"/>
                <w:szCs w:val="20"/>
              </w:rPr>
              <w:t>mm</w:t>
            </w:r>
            <w:r w:rsidRPr="004C1BA5">
              <w:rPr>
                <w:rFonts w:ascii="Aptos" w:eastAsia="Arial" w:hAnsi="Aptos" w:cs="Arial"/>
                <w:color w:val="000000" w:themeColor="text1"/>
                <w:spacing w:val="-3"/>
                <w:sz w:val="20"/>
                <w:szCs w:val="20"/>
              </w:rPr>
              <w:t>i</w:t>
            </w:r>
            <w:r w:rsidRPr="004C1BA5">
              <w:rPr>
                <w:rFonts w:ascii="Aptos" w:eastAsia="Arial" w:hAnsi="Aptos" w:cs="Arial"/>
                <w:color w:val="000000" w:themeColor="text1"/>
                <w:sz w:val="20"/>
                <w:szCs w:val="20"/>
              </w:rPr>
              <w:t>tt</w:t>
            </w:r>
            <w:r w:rsidRPr="004C1BA5">
              <w:rPr>
                <w:rFonts w:ascii="Aptos" w:eastAsia="Arial" w:hAnsi="Aptos" w:cs="Arial"/>
                <w:color w:val="000000" w:themeColor="text1"/>
                <w:spacing w:val="-1"/>
                <w:sz w:val="20"/>
                <w:szCs w:val="20"/>
              </w:rPr>
              <w:t>e</w:t>
            </w:r>
            <w:r w:rsidRPr="004C1BA5">
              <w:rPr>
                <w:rFonts w:ascii="Aptos" w:eastAsia="Arial" w:hAnsi="Aptos" w:cs="Arial"/>
                <w:color w:val="000000" w:themeColor="text1"/>
                <w:sz w:val="20"/>
                <w:szCs w:val="20"/>
              </w:rPr>
              <w:t>e</w:t>
            </w:r>
            <w:r w:rsidRPr="004C1BA5">
              <w:rPr>
                <w:rFonts w:ascii="Aptos" w:eastAsia="Arial" w:hAnsi="Aptos" w:cs="Arial"/>
                <w:color w:val="000000" w:themeColor="text1"/>
                <w:spacing w:val="21"/>
                <w:sz w:val="20"/>
                <w:szCs w:val="20"/>
              </w:rPr>
              <w:t xml:space="preserve"> </w:t>
            </w:r>
            <w:r w:rsidRPr="004C1BA5">
              <w:rPr>
                <w:rFonts w:ascii="Aptos" w:eastAsia="Arial" w:hAnsi="Aptos" w:cs="Arial"/>
                <w:color w:val="000000" w:themeColor="text1"/>
                <w:spacing w:val="-4"/>
                <w:sz w:val="20"/>
                <w:szCs w:val="20"/>
              </w:rPr>
              <w:t>w</w:t>
            </w:r>
            <w:r w:rsidRPr="004C1BA5">
              <w:rPr>
                <w:rFonts w:ascii="Aptos" w:eastAsia="Arial" w:hAnsi="Aptos" w:cs="Arial"/>
                <w:color w:val="000000" w:themeColor="text1"/>
                <w:sz w:val="20"/>
                <w:szCs w:val="20"/>
              </w:rPr>
              <w:t>ill</w:t>
            </w:r>
            <w:r w:rsidRPr="004C1BA5">
              <w:rPr>
                <w:rFonts w:ascii="Aptos" w:eastAsia="Arial" w:hAnsi="Aptos" w:cs="Arial"/>
                <w:color w:val="000000" w:themeColor="text1"/>
                <w:spacing w:val="22"/>
                <w:sz w:val="20"/>
                <w:szCs w:val="20"/>
              </w:rPr>
              <w:t xml:space="preserve"> </w:t>
            </w:r>
            <w:r w:rsidRPr="004C1BA5">
              <w:rPr>
                <w:rFonts w:ascii="Aptos" w:eastAsia="Arial" w:hAnsi="Aptos" w:cs="Arial"/>
                <w:color w:val="000000" w:themeColor="text1"/>
                <w:spacing w:val="-1"/>
                <w:sz w:val="20"/>
                <w:szCs w:val="20"/>
              </w:rPr>
              <w:t>b</w:t>
            </w:r>
            <w:r w:rsidRPr="004C1BA5">
              <w:rPr>
                <w:rFonts w:ascii="Aptos" w:eastAsia="Arial" w:hAnsi="Aptos" w:cs="Arial"/>
                <w:color w:val="000000" w:themeColor="text1"/>
                <w:sz w:val="20"/>
                <w:szCs w:val="20"/>
              </w:rPr>
              <w:t>e</w:t>
            </w:r>
            <w:r w:rsidRPr="004C1BA5">
              <w:rPr>
                <w:rFonts w:ascii="Aptos" w:eastAsia="Arial" w:hAnsi="Aptos" w:cs="Arial"/>
                <w:color w:val="000000" w:themeColor="text1"/>
                <w:spacing w:val="21"/>
                <w:sz w:val="20"/>
                <w:szCs w:val="20"/>
              </w:rPr>
              <w:t xml:space="preserve"> </w:t>
            </w:r>
            <w:r w:rsidRPr="004C1BA5">
              <w:rPr>
                <w:rFonts w:ascii="Aptos" w:eastAsia="Arial" w:hAnsi="Aptos" w:cs="Arial"/>
                <w:color w:val="000000" w:themeColor="text1"/>
                <w:sz w:val="20"/>
                <w:szCs w:val="20"/>
              </w:rPr>
              <w:t>c</w:t>
            </w:r>
            <w:r w:rsidRPr="004C1BA5">
              <w:rPr>
                <w:rFonts w:ascii="Aptos" w:eastAsia="Arial" w:hAnsi="Aptos" w:cs="Arial"/>
                <w:color w:val="000000" w:themeColor="text1"/>
                <w:spacing w:val="-4"/>
                <w:sz w:val="20"/>
                <w:szCs w:val="20"/>
              </w:rPr>
              <w:t>o</w:t>
            </w:r>
            <w:r w:rsidRPr="004C1BA5">
              <w:rPr>
                <w:rFonts w:ascii="Aptos" w:eastAsia="Arial" w:hAnsi="Aptos" w:cs="Arial"/>
                <w:color w:val="000000" w:themeColor="text1"/>
                <w:sz w:val="20"/>
                <w:szCs w:val="20"/>
              </w:rPr>
              <w:t>mp</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
                <w:sz w:val="20"/>
                <w:szCs w:val="20"/>
              </w:rPr>
              <w:t>e</w:t>
            </w:r>
            <w:r w:rsidRPr="004C1BA5">
              <w:rPr>
                <w:rFonts w:ascii="Aptos" w:eastAsia="Arial" w:hAnsi="Aptos" w:cs="Arial"/>
                <w:color w:val="000000" w:themeColor="text1"/>
                <w:sz w:val="20"/>
                <w:szCs w:val="20"/>
              </w:rPr>
              <w:t>d</w:t>
            </w:r>
            <w:r w:rsidRPr="004C1BA5">
              <w:rPr>
                <w:rFonts w:ascii="Aptos" w:eastAsia="Arial" w:hAnsi="Aptos" w:cs="Arial"/>
                <w:color w:val="000000" w:themeColor="text1"/>
                <w:spacing w:val="21"/>
                <w:sz w:val="20"/>
                <w:szCs w:val="20"/>
              </w:rPr>
              <w:t xml:space="preserve"> </w:t>
            </w:r>
            <w:r w:rsidRPr="004C1BA5">
              <w:rPr>
                <w:rFonts w:ascii="Aptos" w:eastAsia="Arial" w:hAnsi="Aptos" w:cs="Arial"/>
                <w:color w:val="000000" w:themeColor="text1"/>
                <w:spacing w:val="-4"/>
                <w:sz w:val="20"/>
                <w:szCs w:val="20"/>
              </w:rPr>
              <w:t>o</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23"/>
                <w:sz w:val="20"/>
                <w:szCs w:val="20"/>
              </w:rPr>
              <w:t xml:space="preserve"> </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4"/>
                <w:sz w:val="20"/>
                <w:szCs w:val="20"/>
              </w:rPr>
              <w:t>h</w:t>
            </w:r>
            <w:r w:rsidRPr="004C1BA5">
              <w:rPr>
                <w:rFonts w:ascii="Aptos" w:eastAsia="Arial" w:hAnsi="Aptos" w:cs="Arial"/>
                <w:color w:val="000000" w:themeColor="text1"/>
                <w:sz w:val="20"/>
                <w:szCs w:val="20"/>
              </w:rPr>
              <w:t xml:space="preserve">e </w:t>
            </w:r>
            <w:r w:rsidRPr="004C1BA5">
              <w:rPr>
                <w:rFonts w:ascii="Aptos" w:eastAsia="Arial" w:hAnsi="Aptos" w:cs="Arial"/>
                <w:color w:val="000000" w:themeColor="text1"/>
                <w:spacing w:val="-1"/>
                <w:sz w:val="20"/>
                <w:szCs w:val="20"/>
              </w:rPr>
              <w:t>ad</w:t>
            </w:r>
            <w:r w:rsidRPr="004C1BA5">
              <w:rPr>
                <w:rFonts w:ascii="Aptos" w:eastAsia="Arial" w:hAnsi="Aptos" w:cs="Arial"/>
                <w:color w:val="000000" w:themeColor="text1"/>
                <w:spacing w:val="-2"/>
                <w:sz w:val="20"/>
                <w:szCs w:val="20"/>
              </w:rPr>
              <w:t>v</w:t>
            </w:r>
            <w:r w:rsidRPr="004C1BA5">
              <w:rPr>
                <w:rFonts w:ascii="Aptos" w:eastAsia="Arial" w:hAnsi="Aptos" w:cs="Arial"/>
                <w:color w:val="000000" w:themeColor="text1"/>
                <w:sz w:val="20"/>
                <w:szCs w:val="20"/>
              </w:rPr>
              <w:t>i</w:t>
            </w:r>
            <w:r w:rsidRPr="004C1BA5">
              <w:rPr>
                <w:rFonts w:ascii="Aptos" w:eastAsia="Arial" w:hAnsi="Aptos" w:cs="Arial"/>
                <w:color w:val="000000" w:themeColor="text1"/>
                <w:spacing w:val="1"/>
                <w:sz w:val="20"/>
                <w:szCs w:val="20"/>
              </w:rPr>
              <w:t>s</w:t>
            </w:r>
            <w:r w:rsidRPr="004C1BA5">
              <w:rPr>
                <w:rFonts w:ascii="Aptos" w:eastAsia="Arial" w:hAnsi="Aptos" w:cs="Arial"/>
                <w:color w:val="000000" w:themeColor="text1"/>
                <w:spacing w:val="-1"/>
                <w:sz w:val="20"/>
                <w:szCs w:val="20"/>
              </w:rPr>
              <w:t>or</w:t>
            </w:r>
            <w:r w:rsidRPr="004C1BA5">
              <w:rPr>
                <w:rFonts w:ascii="Aptos" w:eastAsia="Arial" w:hAnsi="Aptos" w:cs="Arial"/>
                <w:color w:val="000000" w:themeColor="text1"/>
                <w:sz w:val="20"/>
                <w:szCs w:val="20"/>
              </w:rPr>
              <w:t>,</w:t>
            </w:r>
            <w:r w:rsidRPr="004C1BA5">
              <w:rPr>
                <w:rFonts w:ascii="Aptos" w:eastAsia="Arial" w:hAnsi="Aptos" w:cs="Arial"/>
                <w:color w:val="000000" w:themeColor="text1"/>
                <w:spacing w:val="39"/>
                <w:sz w:val="20"/>
                <w:szCs w:val="20"/>
              </w:rPr>
              <w:t xml:space="preserve"> </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4"/>
                <w:sz w:val="20"/>
                <w:szCs w:val="20"/>
              </w:rPr>
              <w:t>w</w:t>
            </w:r>
            <w:r w:rsidRPr="004C1BA5">
              <w:rPr>
                <w:rFonts w:ascii="Aptos" w:eastAsia="Arial" w:hAnsi="Aptos" w:cs="Arial"/>
                <w:color w:val="000000" w:themeColor="text1"/>
                <w:sz w:val="20"/>
                <w:szCs w:val="20"/>
              </w:rPr>
              <w:t>o</w:t>
            </w:r>
            <w:r w:rsidRPr="004C1BA5">
              <w:rPr>
                <w:rFonts w:ascii="Aptos" w:eastAsia="Arial" w:hAnsi="Aptos" w:cs="Arial"/>
                <w:color w:val="000000" w:themeColor="text1"/>
                <w:spacing w:val="38"/>
                <w:sz w:val="20"/>
                <w:szCs w:val="20"/>
              </w:rPr>
              <w:t xml:space="preserve"> </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
                <w:sz w:val="20"/>
                <w:szCs w:val="20"/>
              </w:rPr>
              <w:t>a</w:t>
            </w:r>
            <w:r w:rsidRPr="004C1BA5">
              <w:rPr>
                <w:rFonts w:ascii="Aptos" w:eastAsia="Arial" w:hAnsi="Aptos" w:cs="Arial"/>
                <w:color w:val="000000" w:themeColor="text1"/>
                <w:sz w:val="20"/>
                <w:szCs w:val="20"/>
              </w:rPr>
              <w:t>c</w:t>
            </w:r>
            <w:r w:rsidRPr="004C1BA5">
              <w:rPr>
                <w:rFonts w:ascii="Aptos" w:eastAsia="Arial" w:hAnsi="Aptos" w:cs="Arial"/>
                <w:color w:val="000000" w:themeColor="text1"/>
                <w:spacing w:val="-1"/>
                <w:sz w:val="20"/>
                <w:szCs w:val="20"/>
              </w:rPr>
              <w:t>u</w:t>
            </w:r>
            <w:r w:rsidRPr="004C1BA5">
              <w:rPr>
                <w:rFonts w:ascii="Aptos" w:eastAsia="Arial" w:hAnsi="Aptos" w:cs="Arial"/>
                <w:color w:val="000000" w:themeColor="text1"/>
                <w:sz w:val="20"/>
                <w:szCs w:val="20"/>
              </w:rPr>
              <w:t>lty</w:t>
            </w:r>
            <w:r w:rsidRPr="004C1BA5">
              <w:rPr>
                <w:rFonts w:ascii="Aptos" w:eastAsia="Arial" w:hAnsi="Aptos" w:cs="Arial"/>
                <w:color w:val="000000" w:themeColor="text1"/>
                <w:spacing w:val="36"/>
                <w:sz w:val="20"/>
                <w:szCs w:val="20"/>
              </w:rPr>
              <w:t xml:space="preserve"> </w:t>
            </w:r>
            <w:r w:rsidRPr="004C1BA5">
              <w:rPr>
                <w:rFonts w:ascii="Aptos" w:eastAsia="Arial" w:hAnsi="Aptos" w:cs="Arial"/>
                <w:color w:val="000000" w:themeColor="text1"/>
                <w:sz w:val="20"/>
                <w:szCs w:val="20"/>
              </w:rPr>
              <w:t>m</w:t>
            </w:r>
            <w:r w:rsidRPr="004C1BA5">
              <w:rPr>
                <w:rFonts w:ascii="Aptos" w:eastAsia="Arial" w:hAnsi="Aptos" w:cs="Arial"/>
                <w:color w:val="000000" w:themeColor="text1"/>
                <w:spacing w:val="-3"/>
                <w:sz w:val="20"/>
                <w:szCs w:val="20"/>
              </w:rPr>
              <w:t>e</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1"/>
                <w:sz w:val="20"/>
                <w:szCs w:val="20"/>
              </w:rPr>
              <w:t>ber</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37"/>
                <w:sz w:val="20"/>
                <w:szCs w:val="20"/>
              </w:rPr>
              <w:t xml:space="preserve"> </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4"/>
                <w:sz w:val="20"/>
                <w:szCs w:val="20"/>
              </w:rPr>
              <w:t>r</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m</w:t>
            </w:r>
            <w:r w:rsidRPr="004C1BA5">
              <w:rPr>
                <w:rFonts w:ascii="Aptos" w:eastAsia="Arial" w:hAnsi="Aptos" w:cs="Arial"/>
                <w:color w:val="000000" w:themeColor="text1"/>
                <w:spacing w:val="40"/>
                <w:sz w:val="20"/>
                <w:szCs w:val="20"/>
              </w:rPr>
              <w:t xml:space="preserve"> </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1"/>
                <w:sz w:val="20"/>
                <w:szCs w:val="20"/>
              </w:rPr>
              <w:t>h</w:t>
            </w:r>
            <w:r w:rsidRPr="004C1BA5">
              <w:rPr>
                <w:rFonts w:ascii="Aptos" w:eastAsia="Arial" w:hAnsi="Aptos" w:cs="Arial"/>
                <w:color w:val="000000" w:themeColor="text1"/>
                <w:sz w:val="20"/>
                <w:szCs w:val="20"/>
              </w:rPr>
              <w:t>e</w:t>
            </w:r>
            <w:r w:rsidRPr="004C1BA5">
              <w:rPr>
                <w:rFonts w:ascii="Aptos" w:eastAsia="Arial" w:hAnsi="Aptos" w:cs="Arial"/>
                <w:color w:val="000000" w:themeColor="text1"/>
                <w:spacing w:val="38"/>
                <w:sz w:val="20"/>
                <w:szCs w:val="20"/>
              </w:rPr>
              <w:t xml:space="preserve"> </w:t>
            </w:r>
            <w:r w:rsidRPr="004C1BA5">
              <w:rPr>
                <w:rFonts w:ascii="Aptos" w:eastAsia="Arial" w:hAnsi="Aptos" w:cs="Arial"/>
                <w:color w:val="000000" w:themeColor="text1"/>
                <w:spacing w:val="-1"/>
                <w:sz w:val="20"/>
                <w:szCs w:val="20"/>
              </w:rPr>
              <w:t>Depar</w:t>
            </w:r>
            <w:r w:rsidRPr="004C1BA5">
              <w:rPr>
                <w:rFonts w:ascii="Aptos" w:eastAsia="Arial" w:hAnsi="Aptos" w:cs="Arial"/>
                <w:color w:val="000000" w:themeColor="text1"/>
                <w:spacing w:val="-2"/>
                <w:sz w:val="20"/>
                <w:szCs w:val="20"/>
              </w:rPr>
              <w:t>t</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1"/>
                <w:sz w:val="20"/>
                <w:szCs w:val="20"/>
              </w:rPr>
              <w:t>en</w:t>
            </w:r>
            <w:r w:rsidRPr="004C1BA5">
              <w:rPr>
                <w:rFonts w:ascii="Aptos" w:eastAsia="Arial" w:hAnsi="Aptos" w:cs="Arial"/>
                <w:color w:val="000000" w:themeColor="text1"/>
                <w:sz w:val="20"/>
                <w:szCs w:val="20"/>
              </w:rPr>
              <w:t>t</w:t>
            </w:r>
            <w:r w:rsidRPr="004C1BA5">
              <w:rPr>
                <w:rFonts w:ascii="Aptos" w:eastAsia="Arial" w:hAnsi="Aptos" w:cs="Arial"/>
                <w:color w:val="000000" w:themeColor="text1"/>
                <w:spacing w:val="40"/>
                <w:sz w:val="20"/>
                <w:szCs w:val="20"/>
              </w:rPr>
              <w:t xml:space="preserve"> </w:t>
            </w:r>
            <w:r w:rsidRPr="004C1BA5">
              <w:rPr>
                <w:rFonts w:ascii="Aptos" w:eastAsia="Arial" w:hAnsi="Aptos" w:cs="Arial"/>
                <w:color w:val="000000" w:themeColor="text1"/>
                <w:spacing w:val="-4"/>
                <w:sz w:val="20"/>
                <w:szCs w:val="20"/>
              </w:rPr>
              <w:t>o</w:t>
            </w:r>
            <w:r w:rsidRPr="004C1BA5">
              <w:rPr>
                <w:rFonts w:ascii="Aptos" w:eastAsia="Arial" w:hAnsi="Aptos" w:cs="Arial"/>
                <w:color w:val="000000" w:themeColor="text1"/>
                <w:sz w:val="20"/>
                <w:szCs w:val="20"/>
              </w:rPr>
              <w:t>f S</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z w:val="20"/>
                <w:szCs w:val="20"/>
              </w:rPr>
              <w:t>ciol</w:t>
            </w:r>
            <w:r w:rsidRPr="004C1BA5">
              <w:rPr>
                <w:rFonts w:ascii="Aptos" w:eastAsia="Arial" w:hAnsi="Aptos" w:cs="Arial"/>
                <w:color w:val="000000" w:themeColor="text1"/>
                <w:spacing w:val="-1"/>
                <w:sz w:val="20"/>
                <w:szCs w:val="20"/>
              </w:rPr>
              <w:t>og</w:t>
            </w:r>
            <w:r w:rsidRPr="004C1BA5">
              <w:rPr>
                <w:rFonts w:ascii="Aptos" w:eastAsia="Arial" w:hAnsi="Aptos" w:cs="Arial"/>
                <w:color w:val="000000" w:themeColor="text1"/>
                <w:sz w:val="20"/>
                <w:szCs w:val="20"/>
              </w:rPr>
              <w:t>y</w:t>
            </w:r>
            <w:r w:rsidRPr="004C1BA5">
              <w:rPr>
                <w:rFonts w:ascii="Aptos" w:eastAsia="Arial" w:hAnsi="Aptos" w:cs="Arial"/>
                <w:color w:val="000000" w:themeColor="text1"/>
                <w:spacing w:val="30"/>
                <w:sz w:val="20"/>
                <w:szCs w:val="20"/>
              </w:rPr>
              <w:t xml:space="preserve"> </w:t>
            </w:r>
            <w:r w:rsidRPr="004C1BA5">
              <w:rPr>
                <w:rFonts w:ascii="Aptos" w:hAnsi="Aptos" w:cs="Arial"/>
                <w:color w:val="000000" w:themeColor="text1"/>
                <w:sz w:val="20"/>
                <w:szCs w:val="20"/>
              </w:rPr>
              <w:t xml:space="preserve">and Criminology, </w:t>
            </w:r>
            <w:r w:rsidRPr="004C1BA5">
              <w:rPr>
                <w:rFonts w:ascii="Aptos" w:eastAsia="Arial" w:hAnsi="Aptos" w:cs="Arial"/>
                <w:color w:val="000000" w:themeColor="text1"/>
                <w:spacing w:val="-1"/>
                <w:sz w:val="20"/>
                <w:szCs w:val="20"/>
              </w:rPr>
              <w:t>an</w:t>
            </w:r>
            <w:r w:rsidRPr="004C1BA5">
              <w:rPr>
                <w:rFonts w:ascii="Aptos" w:eastAsia="Arial" w:hAnsi="Aptos" w:cs="Arial"/>
                <w:color w:val="000000" w:themeColor="text1"/>
                <w:sz w:val="20"/>
                <w:szCs w:val="20"/>
              </w:rPr>
              <w:t>d</w:t>
            </w:r>
            <w:r w:rsidRPr="004C1BA5">
              <w:rPr>
                <w:rFonts w:ascii="Aptos" w:eastAsia="Arial" w:hAnsi="Aptos" w:cs="Arial"/>
                <w:color w:val="000000" w:themeColor="text1"/>
                <w:spacing w:val="31"/>
                <w:sz w:val="20"/>
                <w:szCs w:val="20"/>
              </w:rPr>
              <w:t xml:space="preserve"> </w:t>
            </w:r>
            <w:r w:rsidRPr="004C1BA5">
              <w:rPr>
                <w:rFonts w:ascii="Aptos" w:eastAsia="Arial" w:hAnsi="Aptos" w:cs="Arial"/>
                <w:color w:val="000000" w:themeColor="text1"/>
                <w:spacing w:val="-1"/>
                <w:sz w:val="20"/>
                <w:szCs w:val="20"/>
              </w:rPr>
              <w:t>on</w:t>
            </w:r>
            <w:r w:rsidRPr="004C1BA5">
              <w:rPr>
                <w:rFonts w:ascii="Aptos" w:eastAsia="Arial" w:hAnsi="Aptos" w:cs="Arial"/>
                <w:color w:val="000000" w:themeColor="text1"/>
                <w:sz w:val="20"/>
                <w:szCs w:val="20"/>
              </w:rPr>
              <w:t>e</w:t>
            </w:r>
            <w:r w:rsidRPr="004C1BA5">
              <w:rPr>
                <w:rFonts w:ascii="Aptos" w:eastAsia="Arial" w:hAnsi="Aptos" w:cs="Arial"/>
                <w:color w:val="000000" w:themeColor="text1"/>
                <w:spacing w:val="32"/>
                <w:sz w:val="20"/>
                <w:szCs w:val="20"/>
              </w:rPr>
              <w:t xml:space="preserve"> </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
                <w:sz w:val="20"/>
                <w:szCs w:val="20"/>
              </w:rPr>
              <w:t>a</w:t>
            </w:r>
            <w:r w:rsidRPr="004C1BA5">
              <w:rPr>
                <w:rFonts w:ascii="Aptos" w:eastAsia="Arial" w:hAnsi="Aptos" w:cs="Arial"/>
                <w:color w:val="000000" w:themeColor="text1"/>
                <w:sz w:val="20"/>
                <w:szCs w:val="20"/>
              </w:rPr>
              <w:t>c</w:t>
            </w:r>
            <w:r w:rsidRPr="004C1BA5">
              <w:rPr>
                <w:rFonts w:ascii="Aptos" w:eastAsia="Arial" w:hAnsi="Aptos" w:cs="Arial"/>
                <w:color w:val="000000" w:themeColor="text1"/>
                <w:spacing w:val="-1"/>
                <w:sz w:val="20"/>
                <w:szCs w:val="20"/>
              </w:rPr>
              <w:t>u</w:t>
            </w:r>
            <w:r w:rsidRPr="004C1BA5">
              <w:rPr>
                <w:rFonts w:ascii="Aptos" w:eastAsia="Arial" w:hAnsi="Aptos" w:cs="Arial"/>
                <w:color w:val="000000" w:themeColor="text1"/>
                <w:sz w:val="20"/>
                <w:szCs w:val="20"/>
              </w:rPr>
              <w:t>lty</w:t>
            </w:r>
            <w:r w:rsidRPr="004C1BA5">
              <w:rPr>
                <w:rFonts w:ascii="Aptos" w:eastAsia="Arial" w:hAnsi="Aptos" w:cs="Arial"/>
                <w:color w:val="000000" w:themeColor="text1"/>
                <w:spacing w:val="28"/>
                <w:sz w:val="20"/>
                <w:szCs w:val="20"/>
              </w:rPr>
              <w:t xml:space="preserve"> </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4"/>
                <w:sz w:val="20"/>
                <w:szCs w:val="20"/>
              </w:rPr>
              <w:t>e</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4"/>
                <w:sz w:val="20"/>
                <w:szCs w:val="20"/>
              </w:rPr>
              <w:t>b</w:t>
            </w:r>
            <w:r w:rsidRPr="004C1BA5">
              <w:rPr>
                <w:rFonts w:ascii="Aptos" w:eastAsia="Arial" w:hAnsi="Aptos" w:cs="Arial"/>
                <w:color w:val="000000" w:themeColor="text1"/>
                <w:spacing w:val="-1"/>
                <w:sz w:val="20"/>
                <w:szCs w:val="20"/>
              </w:rPr>
              <w:t>e</w:t>
            </w:r>
            <w:r w:rsidRPr="004C1BA5">
              <w:rPr>
                <w:rFonts w:ascii="Aptos" w:eastAsia="Arial" w:hAnsi="Aptos" w:cs="Arial"/>
                <w:color w:val="000000" w:themeColor="text1"/>
                <w:sz w:val="20"/>
                <w:szCs w:val="20"/>
              </w:rPr>
              <w:t>r</w:t>
            </w:r>
            <w:r w:rsidRPr="004C1BA5">
              <w:rPr>
                <w:rFonts w:ascii="Aptos" w:eastAsia="Arial" w:hAnsi="Aptos" w:cs="Arial"/>
                <w:color w:val="000000" w:themeColor="text1"/>
                <w:spacing w:val="31"/>
                <w:sz w:val="20"/>
                <w:szCs w:val="20"/>
              </w:rPr>
              <w:t xml:space="preserve"> </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
                <w:sz w:val="20"/>
                <w:szCs w:val="20"/>
              </w:rPr>
              <w:t>ro</w:t>
            </w:r>
            <w:r w:rsidRPr="004C1BA5">
              <w:rPr>
                <w:rFonts w:ascii="Aptos" w:eastAsia="Arial" w:hAnsi="Aptos" w:cs="Arial"/>
                <w:color w:val="000000" w:themeColor="text1"/>
                <w:sz w:val="20"/>
                <w:szCs w:val="20"/>
              </w:rPr>
              <w:t>m</w:t>
            </w:r>
            <w:r w:rsidRPr="004C1BA5">
              <w:rPr>
                <w:rFonts w:ascii="Aptos" w:eastAsia="Arial" w:hAnsi="Aptos" w:cs="Arial"/>
                <w:color w:val="000000" w:themeColor="text1"/>
                <w:spacing w:val="34"/>
                <w:sz w:val="20"/>
                <w:szCs w:val="20"/>
              </w:rPr>
              <w:t xml:space="preserve"> </w:t>
            </w:r>
            <w:r w:rsidRPr="004C1BA5">
              <w:rPr>
                <w:rFonts w:ascii="Aptos" w:eastAsia="Arial" w:hAnsi="Aptos" w:cs="Arial"/>
                <w:color w:val="000000" w:themeColor="text1"/>
                <w:sz w:val="20"/>
                <w:szCs w:val="20"/>
              </w:rPr>
              <w:t>a</w:t>
            </w:r>
            <w:r w:rsidRPr="004C1BA5">
              <w:rPr>
                <w:rFonts w:ascii="Aptos" w:eastAsia="Arial" w:hAnsi="Aptos" w:cs="Arial"/>
                <w:color w:val="000000" w:themeColor="text1"/>
                <w:spacing w:val="32"/>
                <w:sz w:val="20"/>
                <w:szCs w:val="20"/>
              </w:rPr>
              <w:t xml:space="preserve"> </w:t>
            </w:r>
            <w:r w:rsidRPr="004C1BA5">
              <w:rPr>
                <w:rFonts w:ascii="Aptos" w:eastAsia="Arial" w:hAnsi="Aptos" w:cs="Arial"/>
                <w:color w:val="000000" w:themeColor="text1"/>
                <w:spacing w:val="-1"/>
                <w:sz w:val="20"/>
                <w:szCs w:val="20"/>
              </w:rPr>
              <w:t>depar</w:t>
            </w:r>
            <w:r w:rsidRPr="004C1BA5">
              <w:rPr>
                <w:rFonts w:ascii="Aptos" w:eastAsia="Arial" w:hAnsi="Aptos" w:cs="Arial"/>
                <w:color w:val="000000" w:themeColor="text1"/>
                <w:spacing w:val="-2"/>
                <w:sz w:val="20"/>
                <w:szCs w:val="20"/>
              </w:rPr>
              <w:t>t</w:t>
            </w:r>
            <w:r w:rsidRPr="004C1BA5">
              <w:rPr>
                <w:rFonts w:ascii="Aptos" w:eastAsia="Arial" w:hAnsi="Aptos" w:cs="Arial"/>
                <w:color w:val="000000" w:themeColor="text1"/>
                <w:spacing w:val="2"/>
                <w:sz w:val="20"/>
                <w:szCs w:val="20"/>
              </w:rPr>
              <w:t>m</w:t>
            </w:r>
            <w:r w:rsidRPr="004C1BA5">
              <w:rPr>
                <w:rFonts w:ascii="Aptos" w:eastAsia="Arial" w:hAnsi="Aptos" w:cs="Arial"/>
                <w:color w:val="000000" w:themeColor="text1"/>
                <w:spacing w:val="-1"/>
                <w:sz w:val="20"/>
                <w:szCs w:val="20"/>
              </w:rPr>
              <w:t>e</w:t>
            </w:r>
            <w:r w:rsidRPr="004C1BA5">
              <w:rPr>
                <w:rFonts w:ascii="Aptos" w:eastAsia="Arial" w:hAnsi="Aptos" w:cs="Arial"/>
                <w:color w:val="000000" w:themeColor="text1"/>
                <w:spacing w:val="-4"/>
                <w:sz w:val="20"/>
                <w:szCs w:val="20"/>
              </w:rPr>
              <w:t>n</w:t>
            </w:r>
            <w:r w:rsidRPr="004C1BA5">
              <w:rPr>
                <w:rFonts w:ascii="Aptos" w:eastAsia="Arial" w:hAnsi="Aptos" w:cs="Arial"/>
                <w:color w:val="000000" w:themeColor="text1"/>
                <w:sz w:val="20"/>
                <w:szCs w:val="20"/>
              </w:rPr>
              <w:t xml:space="preserve">t </w:t>
            </w:r>
            <w:r w:rsidRPr="004C1BA5">
              <w:rPr>
                <w:rFonts w:ascii="Aptos" w:eastAsia="Arial" w:hAnsi="Aptos" w:cs="Arial"/>
                <w:color w:val="000000" w:themeColor="text1"/>
                <w:spacing w:val="-1"/>
                <w:sz w:val="20"/>
                <w:szCs w:val="20"/>
              </w:rPr>
              <w:t>ou</w:t>
            </w:r>
            <w:r w:rsidRPr="004C1BA5">
              <w:rPr>
                <w:rFonts w:ascii="Aptos" w:eastAsia="Arial" w:hAnsi="Aptos" w:cs="Arial"/>
                <w:color w:val="000000" w:themeColor="text1"/>
                <w:sz w:val="20"/>
                <w:szCs w:val="20"/>
              </w:rPr>
              <w:t xml:space="preserve">tside </w:t>
            </w:r>
            <w:r w:rsidRPr="004C1BA5">
              <w:rPr>
                <w:rFonts w:ascii="Aptos" w:eastAsia="Arial" w:hAnsi="Aptos" w:cs="Arial"/>
                <w:color w:val="000000" w:themeColor="text1"/>
                <w:spacing w:val="-4"/>
                <w:sz w:val="20"/>
                <w:szCs w:val="20"/>
              </w:rPr>
              <w:t>o</w:t>
            </w:r>
            <w:r w:rsidRPr="004C1BA5">
              <w:rPr>
                <w:rFonts w:ascii="Aptos" w:eastAsia="Arial" w:hAnsi="Aptos" w:cs="Arial"/>
                <w:color w:val="000000" w:themeColor="text1"/>
                <w:sz w:val="20"/>
                <w:szCs w:val="20"/>
              </w:rPr>
              <w:t>f</w:t>
            </w:r>
            <w:r w:rsidRPr="004C1BA5">
              <w:rPr>
                <w:rFonts w:ascii="Aptos" w:eastAsia="Arial" w:hAnsi="Aptos" w:cs="Arial"/>
                <w:color w:val="000000" w:themeColor="text1"/>
                <w:spacing w:val="-1"/>
                <w:sz w:val="20"/>
                <w:szCs w:val="20"/>
              </w:rPr>
              <w:t xml:space="preserve"> </w:t>
            </w:r>
            <w:r w:rsidRPr="004C1BA5">
              <w:rPr>
                <w:rFonts w:ascii="Aptos" w:eastAsia="Arial" w:hAnsi="Aptos" w:cs="Arial"/>
                <w:color w:val="000000" w:themeColor="text1"/>
                <w:sz w:val="20"/>
                <w:szCs w:val="20"/>
              </w:rPr>
              <w:t>S</w:t>
            </w:r>
            <w:r w:rsidRPr="004C1BA5">
              <w:rPr>
                <w:rFonts w:ascii="Aptos" w:eastAsia="Arial" w:hAnsi="Aptos" w:cs="Arial"/>
                <w:color w:val="000000" w:themeColor="text1"/>
                <w:spacing w:val="-1"/>
                <w:sz w:val="20"/>
                <w:szCs w:val="20"/>
              </w:rPr>
              <w:t>o</w:t>
            </w:r>
            <w:r w:rsidRPr="004C1BA5">
              <w:rPr>
                <w:rFonts w:ascii="Aptos" w:eastAsia="Arial" w:hAnsi="Aptos" w:cs="Arial"/>
                <w:color w:val="000000" w:themeColor="text1"/>
                <w:spacing w:val="-2"/>
                <w:sz w:val="20"/>
                <w:szCs w:val="20"/>
              </w:rPr>
              <w:t>c</w:t>
            </w:r>
            <w:r w:rsidRPr="004C1BA5">
              <w:rPr>
                <w:rFonts w:ascii="Aptos" w:eastAsia="Arial" w:hAnsi="Aptos" w:cs="Arial"/>
                <w:color w:val="000000" w:themeColor="text1"/>
                <w:sz w:val="20"/>
                <w:szCs w:val="20"/>
              </w:rPr>
              <w:t>iol</w:t>
            </w:r>
            <w:r w:rsidRPr="004C1BA5">
              <w:rPr>
                <w:rFonts w:ascii="Aptos" w:eastAsia="Arial" w:hAnsi="Aptos" w:cs="Arial"/>
                <w:color w:val="000000" w:themeColor="text1"/>
                <w:spacing w:val="-1"/>
                <w:sz w:val="20"/>
                <w:szCs w:val="20"/>
              </w:rPr>
              <w:t>og</w:t>
            </w:r>
            <w:r w:rsidRPr="004C1BA5">
              <w:rPr>
                <w:rFonts w:ascii="Aptos" w:eastAsia="Arial" w:hAnsi="Aptos" w:cs="Arial"/>
                <w:color w:val="000000" w:themeColor="text1"/>
                <w:spacing w:val="-2"/>
                <w:sz w:val="20"/>
                <w:szCs w:val="20"/>
              </w:rPr>
              <w:t>y</w:t>
            </w:r>
            <w:r w:rsidRPr="004C1BA5">
              <w:rPr>
                <w:rFonts w:ascii="Aptos" w:hAnsi="Aptos" w:cs="Arial"/>
                <w:color w:val="000000" w:themeColor="text1"/>
                <w:sz w:val="20"/>
                <w:szCs w:val="20"/>
              </w:rPr>
              <w:t xml:space="preserve"> and Criminology</w:t>
            </w:r>
            <w:r w:rsidRPr="004C1BA5">
              <w:rPr>
                <w:rFonts w:ascii="Aptos" w:eastAsia="Arial" w:hAnsi="Aptos" w:cs="Arial"/>
                <w:color w:val="000000" w:themeColor="text1"/>
                <w:sz w:val="20"/>
                <w:szCs w:val="20"/>
              </w:rPr>
              <w:t xml:space="preserve">. </w:t>
            </w:r>
            <w:r w:rsidRPr="004C1BA5">
              <w:rPr>
                <w:rFonts w:ascii="Aptos" w:hAnsi="Aptos" w:cs="Arial"/>
                <w:color w:val="000000" w:themeColor="text1"/>
                <w:sz w:val="20"/>
                <w:szCs w:val="20"/>
              </w:rPr>
              <w:t xml:space="preserve"> Adjunct faculty, who hold a PhD and are members of FGS may serve as advisory committee members but can only act as advisor or co-advisor with approval of </w:t>
            </w:r>
            <w:r w:rsidRPr="004C1BA5">
              <w:rPr>
                <w:rFonts w:ascii="Aptos" w:hAnsi="Aptos" w:cs="Arial"/>
                <w:color w:val="000000" w:themeColor="text1"/>
                <w:sz w:val="20"/>
                <w:szCs w:val="20"/>
              </w:rPr>
              <w:lastRenderedPageBreak/>
              <w:t xml:space="preserve">the Graduate Chair. </w:t>
            </w:r>
          </w:p>
          <w:p w14:paraId="2EB58E96" w14:textId="77777777" w:rsidR="004C1BA5" w:rsidRPr="004C1BA5" w:rsidRDefault="004C1BA5" w:rsidP="004C1BA5">
            <w:pPr>
              <w:pStyle w:val="TableParagraph"/>
              <w:spacing w:before="4"/>
              <w:ind w:left="11"/>
              <w:rPr>
                <w:rFonts w:ascii="Aptos" w:hAnsi="Aptos"/>
                <w:sz w:val="20"/>
                <w:szCs w:val="20"/>
              </w:rPr>
            </w:pPr>
          </w:p>
          <w:p w14:paraId="062BE71D" w14:textId="14B895B0" w:rsidR="004C1BA5" w:rsidRPr="004C1BA5" w:rsidRDefault="004C1BA5" w:rsidP="004C1BA5">
            <w:pPr>
              <w:pStyle w:val="TableParagraph"/>
              <w:ind w:left="11" w:right="102"/>
              <w:jc w:val="both"/>
              <w:rPr>
                <w:rFonts w:ascii="Aptos" w:eastAsia="Arial" w:hAnsi="Aptos" w:cs="Arial"/>
                <w:sz w:val="20"/>
                <w:szCs w:val="20"/>
              </w:rPr>
            </w:pPr>
            <w:r w:rsidRPr="004C1BA5">
              <w:rPr>
                <w:rFonts w:ascii="Aptos" w:eastAsia="Arial" w:hAnsi="Aptos" w:cs="Arial"/>
                <w:spacing w:val="-1"/>
                <w:sz w:val="20"/>
                <w:szCs w:val="20"/>
              </w:rPr>
              <w:t>(Usually,</w:t>
            </w:r>
            <w:r w:rsidRPr="004C1BA5">
              <w:rPr>
                <w:rFonts w:ascii="Aptos" w:eastAsia="Arial" w:hAnsi="Aptos" w:cs="Arial"/>
                <w:spacing w:val="16"/>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w:t>
            </w:r>
            <w:r w:rsidRPr="004C1BA5">
              <w:rPr>
                <w:rFonts w:ascii="Aptos" w:eastAsia="Arial" w:hAnsi="Aptos" w:cs="Arial"/>
                <w:sz w:val="20"/>
                <w:szCs w:val="20"/>
              </w:rPr>
              <w:t>e</w:t>
            </w:r>
            <w:r w:rsidRPr="004C1BA5">
              <w:rPr>
                <w:rFonts w:ascii="Aptos" w:eastAsia="Arial" w:hAnsi="Aptos" w:cs="Arial"/>
                <w:spacing w:val="17"/>
                <w:sz w:val="20"/>
                <w:szCs w:val="20"/>
              </w:rPr>
              <w:t xml:space="preserve"> </w:t>
            </w:r>
            <w:r w:rsidRPr="004C1BA5">
              <w:rPr>
                <w:rFonts w:ascii="Aptos" w:eastAsia="Arial" w:hAnsi="Aptos" w:cs="Arial"/>
                <w:spacing w:val="-1"/>
                <w:sz w:val="20"/>
                <w:szCs w:val="20"/>
              </w:rPr>
              <w:t>ad</w:t>
            </w:r>
            <w:r w:rsidRPr="004C1BA5">
              <w:rPr>
                <w:rFonts w:ascii="Aptos" w:eastAsia="Arial" w:hAnsi="Aptos" w:cs="Arial"/>
                <w:spacing w:val="-2"/>
                <w:sz w:val="20"/>
                <w:szCs w:val="20"/>
              </w:rPr>
              <w:t>v</w:t>
            </w:r>
            <w:r w:rsidRPr="004C1BA5">
              <w:rPr>
                <w:rFonts w:ascii="Aptos" w:eastAsia="Arial" w:hAnsi="Aptos" w:cs="Arial"/>
                <w:sz w:val="20"/>
                <w:szCs w:val="20"/>
              </w:rPr>
              <w:t>i</w:t>
            </w:r>
            <w:r w:rsidRPr="004C1BA5">
              <w:rPr>
                <w:rFonts w:ascii="Aptos" w:eastAsia="Arial" w:hAnsi="Aptos" w:cs="Arial"/>
                <w:spacing w:val="1"/>
                <w:sz w:val="20"/>
                <w:szCs w:val="20"/>
              </w:rPr>
              <w:t>s</w:t>
            </w:r>
            <w:r w:rsidRPr="004C1BA5">
              <w:rPr>
                <w:rFonts w:ascii="Aptos" w:eastAsia="Arial" w:hAnsi="Aptos" w:cs="Arial"/>
                <w:spacing w:val="-1"/>
                <w:sz w:val="20"/>
                <w:szCs w:val="20"/>
              </w:rPr>
              <w:t>or</w:t>
            </w:r>
            <w:r w:rsidRPr="004C1BA5">
              <w:rPr>
                <w:rFonts w:ascii="Aptos" w:eastAsia="Arial" w:hAnsi="Aptos" w:cs="Arial"/>
                <w:sz w:val="20"/>
                <w:szCs w:val="20"/>
              </w:rPr>
              <w:t>y</w:t>
            </w:r>
            <w:r w:rsidRPr="004C1BA5">
              <w:rPr>
                <w:rFonts w:ascii="Aptos" w:eastAsia="Arial" w:hAnsi="Aptos" w:cs="Arial"/>
                <w:spacing w:val="14"/>
                <w:sz w:val="20"/>
                <w:szCs w:val="20"/>
              </w:rPr>
              <w:t xml:space="preserve"> </w:t>
            </w:r>
            <w:r w:rsidRPr="004C1BA5">
              <w:rPr>
                <w:rFonts w:ascii="Aptos" w:eastAsia="Arial" w:hAnsi="Aptos" w:cs="Arial"/>
                <w:sz w:val="20"/>
                <w:szCs w:val="20"/>
              </w:rPr>
              <w:t>c</w:t>
            </w:r>
            <w:r w:rsidRPr="004C1BA5">
              <w:rPr>
                <w:rFonts w:ascii="Aptos" w:eastAsia="Arial" w:hAnsi="Aptos" w:cs="Arial"/>
                <w:spacing w:val="-4"/>
                <w:sz w:val="20"/>
                <w:szCs w:val="20"/>
              </w:rPr>
              <w:t>o</w:t>
            </w:r>
            <w:r w:rsidRPr="004C1BA5">
              <w:rPr>
                <w:rFonts w:ascii="Aptos" w:eastAsia="Arial" w:hAnsi="Aptos" w:cs="Arial"/>
                <w:sz w:val="20"/>
                <w:szCs w:val="20"/>
              </w:rPr>
              <w:t>mmi</w:t>
            </w:r>
            <w:r w:rsidRPr="004C1BA5">
              <w:rPr>
                <w:rFonts w:ascii="Aptos" w:eastAsia="Arial" w:hAnsi="Aptos" w:cs="Arial"/>
                <w:spacing w:val="-2"/>
                <w:sz w:val="20"/>
                <w:szCs w:val="20"/>
              </w:rPr>
              <w:t>t</w:t>
            </w:r>
            <w:r w:rsidRPr="004C1BA5">
              <w:rPr>
                <w:rFonts w:ascii="Aptos" w:eastAsia="Arial" w:hAnsi="Aptos" w:cs="Arial"/>
                <w:sz w:val="20"/>
                <w:szCs w:val="20"/>
              </w:rPr>
              <w:t>t</w:t>
            </w:r>
            <w:r w:rsidRPr="004C1BA5">
              <w:rPr>
                <w:rFonts w:ascii="Aptos" w:eastAsia="Arial" w:hAnsi="Aptos" w:cs="Arial"/>
                <w:spacing w:val="-1"/>
                <w:sz w:val="20"/>
                <w:szCs w:val="20"/>
              </w:rPr>
              <w:t>e</w:t>
            </w:r>
            <w:r w:rsidRPr="004C1BA5">
              <w:rPr>
                <w:rFonts w:ascii="Aptos" w:eastAsia="Arial" w:hAnsi="Aptos" w:cs="Arial"/>
                <w:sz w:val="20"/>
                <w:szCs w:val="20"/>
              </w:rPr>
              <w:t>e</w:t>
            </w:r>
            <w:r w:rsidRPr="004C1BA5">
              <w:rPr>
                <w:rFonts w:ascii="Aptos" w:eastAsia="Arial" w:hAnsi="Aptos" w:cs="Arial"/>
                <w:spacing w:val="17"/>
                <w:sz w:val="20"/>
                <w:szCs w:val="20"/>
              </w:rPr>
              <w:t xml:space="preserve"> </w:t>
            </w:r>
            <w:r w:rsidRPr="004C1BA5">
              <w:rPr>
                <w:rFonts w:ascii="Aptos" w:eastAsia="Arial" w:hAnsi="Aptos" w:cs="Arial"/>
                <w:spacing w:val="-4"/>
                <w:sz w:val="20"/>
                <w:szCs w:val="20"/>
              </w:rPr>
              <w:t>w</w:t>
            </w:r>
            <w:r w:rsidRPr="004C1BA5">
              <w:rPr>
                <w:rFonts w:ascii="Aptos" w:eastAsia="Arial" w:hAnsi="Aptos" w:cs="Arial"/>
                <w:sz w:val="20"/>
                <w:szCs w:val="20"/>
              </w:rPr>
              <w:t>ill</w:t>
            </w:r>
            <w:r w:rsidRPr="004C1BA5">
              <w:rPr>
                <w:rFonts w:ascii="Aptos" w:eastAsia="Arial" w:hAnsi="Aptos" w:cs="Arial"/>
                <w:spacing w:val="18"/>
                <w:sz w:val="20"/>
                <w:szCs w:val="20"/>
              </w:rPr>
              <w:t xml:space="preserve"> </w:t>
            </w:r>
            <w:r w:rsidRPr="004C1BA5">
              <w:rPr>
                <w:rFonts w:ascii="Aptos" w:eastAsia="Arial" w:hAnsi="Aptos" w:cs="Arial"/>
                <w:spacing w:val="-1"/>
                <w:sz w:val="20"/>
                <w:szCs w:val="20"/>
              </w:rPr>
              <w:t>a</w:t>
            </w:r>
            <w:r w:rsidRPr="004C1BA5">
              <w:rPr>
                <w:rFonts w:ascii="Aptos" w:eastAsia="Arial" w:hAnsi="Aptos" w:cs="Arial"/>
                <w:sz w:val="20"/>
                <w:szCs w:val="20"/>
              </w:rPr>
              <w:t>l</w:t>
            </w:r>
            <w:r w:rsidRPr="004C1BA5">
              <w:rPr>
                <w:rFonts w:ascii="Aptos" w:eastAsia="Arial" w:hAnsi="Aptos" w:cs="Arial"/>
                <w:spacing w:val="1"/>
                <w:sz w:val="20"/>
                <w:szCs w:val="20"/>
              </w:rPr>
              <w:t>s</w:t>
            </w:r>
            <w:r w:rsidRPr="004C1BA5">
              <w:rPr>
                <w:rFonts w:ascii="Aptos" w:eastAsia="Arial" w:hAnsi="Aptos" w:cs="Arial"/>
                <w:sz w:val="20"/>
                <w:szCs w:val="20"/>
              </w:rPr>
              <w:t>o</w:t>
            </w:r>
            <w:r w:rsidRPr="004C1BA5">
              <w:rPr>
                <w:rFonts w:ascii="Aptos" w:eastAsia="Arial" w:hAnsi="Aptos" w:cs="Arial"/>
                <w:spacing w:val="17"/>
                <w:sz w:val="20"/>
                <w:szCs w:val="20"/>
              </w:rPr>
              <w:t xml:space="preserve"> </w:t>
            </w:r>
            <w:r w:rsidRPr="004C1BA5">
              <w:rPr>
                <w:rFonts w:ascii="Aptos" w:eastAsia="Arial" w:hAnsi="Aptos" w:cs="Arial"/>
                <w:sz w:val="20"/>
                <w:szCs w:val="20"/>
              </w:rPr>
              <w:t>s</w:t>
            </w:r>
            <w:r w:rsidRPr="004C1BA5">
              <w:rPr>
                <w:rFonts w:ascii="Aptos" w:eastAsia="Arial" w:hAnsi="Aptos" w:cs="Arial"/>
                <w:spacing w:val="-1"/>
                <w:sz w:val="20"/>
                <w:szCs w:val="20"/>
              </w:rPr>
              <w:t>er</w:t>
            </w:r>
            <w:r w:rsidRPr="004C1BA5">
              <w:rPr>
                <w:rFonts w:ascii="Aptos" w:eastAsia="Arial" w:hAnsi="Aptos" w:cs="Arial"/>
                <w:spacing w:val="-2"/>
                <w:sz w:val="20"/>
                <w:szCs w:val="20"/>
              </w:rPr>
              <w:t>v</w:t>
            </w:r>
            <w:r w:rsidRPr="004C1BA5">
              <w:rPr>
                <w:rFonts w:ascii="Aptos" w:eastAsia="Arial" w:hAnsi="Aptos" w:cs="Arial"/>
                <w:sz w:val="20"/>
                <w:szCs w:val="20"/>
              </w:rPr>
              <w:t>e</w:t>
            </w:r>
            <w:r w:rsidRPr="004C1BA5">
              <w:rPr>
                <w:rFonts w:ascii="Aptos" w:eastAsia="Arial" w:hAnsi="Aptos" w:cs="Arial"/>
                <w:spacing w:val="17"/>
                <w:sz w:val="20"/>
                <w:szCs w:val="20"/>
              </w:rPr>
              <w:t xml:space="preserve"> </w:t>
            </w:r>
            <w:r w:rsidRPr="004C1BA5">
              <w:rPr>
                <w:rFonts w:ascii="Aptos" w:eastAsia="Arial" w:hAnsi="Aptos" w:cs="Arial"/>
                <w:spacing w:val="-1"/>
                <w:sz w:val="20"/>
                <w:szCs w:val="20"/>
              </w:rPr>
              <w:t>a</w:t>
            </w:r>
            <w:r w:rsidRPr="004C1BA5">
              <w:rPr>
                <w:rFonts w:ascii="Aptos" w:eastAsia="Arial" w:hAnsi="Aptos" w:cs="Arial"/>
                <w:sz w:val="20"/>
                <w:szCs w:val="20"/>
              </w:rPr>
              <w:t>s</w:t>
            </w:r>
            <w:r w:rsidRPr="004C1BA5">
              <w:rPr>
                <w:rFonts w:ascii="Aptos" w:eastAsia="Arial" w:hAnsi="Aptos" w:cs="Arial"/>
                <w:spacing w:val="18"/>
                <w:sz w:val="20"/>
                <w:szCs w:val="20"/>
              </w:rPr>
              <w:t xml:space="preserve"> </w:t>
            </w:r>
            <w:r w:rsidRPr="004C1BA5">
              <w:rPr>
                <w:rFonts w:ascii="Aptos" w:eastAsia="Arial" w:hAnsi="Aptos" w:cs="Arial"/>
                <w:sz w:val="20"/>
                <w:szCs w:val="20"/>
              </w:rPr>
              <w:t>t</w:t>
            </w:r>
            <w:r w:rsidRPr="004C1BA5">
              <w:rPr>
                <w:rFonts w:ascii="Aptos" w:eastAsia="Arial" w:hAnsi="Aptos" w:cs="Arial"/>
                <w:spacing w:val="-4"/>
                <w:sz w:val="20"/>
                <w:szCs w:val="20"/>
              </w:rPr>
              <w:t>h</w:t>
            </w:r>
            <w:r w:rsidRPr="004C1BA5">
              <w:rPr>
                <w:rFonts w:ascii="Aptos" w:eastAsia="Arial" w:hAnsi="Aptos" w:cs="Arial"/>
                <w:sz w:val="20"/>
                <w:szCs w:val="20"/>
              </w:rPr>
              <w:t xml:space="preserve">e </w:t>
            </w:r>
            <w:r w:rsidRPr="004C1BA5">
              <w:rPr>
                <w:rFonts w:ascii="Aptos" w:eastAsia="Arial" w:hAnsi="Aptos" w:cs="Arial"/>
                <w:spacing w:val="-1"/>
                <w:sz w:val="20"/>
                <w:szCs w:val="20"/>
              </w:rPr>
              <w:t>e</w:t>
            </w:r>
            <w:r w:rsidRPr="004C1BA5">
              <w:rPr>
                <w:rFonts w:ascii="Aptos" w:eastAsia="Arial" w:hAnsi="Aptos" w:cs="Arial"/>
                <w:spacing w:val="-4"/>
                <w:sz w:val="20"/>
                <w:szCs w:val="20"/>
              </w:rPr>
              <w:t>x</w:t>
            </w:r>
            <w:r w:rsidRPr="004C1BA5">
              <w:rPr>
                <w:rFonts w:ascii="Aptos" w:eastAsia="Arial" w:hAnsi="Aptos" w:cs="Arial"/>
                <w:spacing w:val="-1"/>
                <w:sz w:val="20"/>
                <w:szCs w:val="20"/>
              </w:rPr>
              <w:t>a</w:t>
            </w:r>
            <w:r w:rsidRPr="004C1BA5">
              <w:rPr>
                <w:rFonts w:ascii="Aptos" w:eastAsia="Arial" w:hAnsi="Aptos" w:cs="Arial"/>
                <w:spacing w:val="2"/>
                <w:sz w:val="20"/>
                <w:szCs w:val="20"/>
              </w:rPr>
              <w:t>m</w:t>
            </w:r>
            <w:r w:rsidRPr="004C1BA5">
              <w:rPr>
                <w:rFonts w:ascii="Aptos" w:eastAsia="Arial" w:hAnsi="Aptos" w:cs="Arial"/>
                <w:sz w:val="20"/>
                <w:szCs w:val="20"/>
              </w:rPr>
              <w:t>ini</w:t>
            </w:r>
            <w:r w:rsidRPr="004C1BA5">
              <w:rPr>
                <w:rFonts w:ascii="Aptos" w:eastAsia="Arial" w:hAnsi="Aptos" w:cs="Arial"/>
                <w:spacing w:val="-1"/>
                <w:sz w:val="20"/>
                <w:szCs w:val="20"/>
              </w:rPr>
              <w:t>n</w:t>
            </w:r>
            <w:r w:rsidRPr="004C1BA5">
              <w:rPr>
                <w:rFonts w:ascii="Aptos" w:eastAsia="Arial" w:hAnsi="Aptos" w:cs="Arial"/>
                <w:sz w:val="20"/>
                <w:szCs w:val="20"/>
              </w:rPr>
              <w:t>g</w:t>
            </w:r>
            <w:r w:rsidRPr="004C1BA5">
              <w:rPr>
                <w:rFonts w:ascii="Aptos" w:eastAsia="Arial" w:hAnsi="Aptos" w:cs="Arial"/>
                <w:spacing w:val="27"/>
                <w:sz w:val="20"/>
                <w:szCs w:val="20"/>
              </w:rPr>
              <w:t xml:space="preserve"> </w:t>
            </w:r>
            <w:r w:rsidRPr="004C1BA5">
              <w:rPr>
                <w:rFonts w:ascii="Aptos" w:eastAsia="Arial" w:hAnsi="Aptos" w:cs="Arial"/>
                <w:sz w:val="20"/>
                <w:szCs w:val="20"/>
              </w:rPr>
              <w:t>c</w:t>
            </w:r>
            <w:r w:rsidRPr="004C1BA5">
              <w:rPr>
                <w:rFonts w:ascii="Aptos" w:eastAsia="Arial" w:hAnsi="Aptos" w:cs="Arial"/>
                <w:spacing w:val="-4"/>
                <w:sz w:val="20"/>
                <w:szCs w:val="20"/>
              </w:rPr>
              <w:t>o</w:t>
            </w:r>
            <w:r w:rsidRPr="004C1BA5">
              <w:rPr>
                <w:rFonts w:ascii="Aptos" w:eastAsia="Arial" w:hAnsi="Aptos" w:cs="Arial"/>
                <w:sz w:val="20"/>
                <w:szCs w:val="20"/>
              </w:rPr>
              <w:t>mm</w:t>
            </w:r>
            <w:r w:rsidRPr="004C1BA5">
              <w:rPr>
                <w:rFonts w:ascii="Aptos" w:eastAsia="Arial" w:hAnsi="Aptos" w:cs="Arial"/>
                <w:spacing w:val="-3"/>
                <w:sz w:val="20"/>
                <w:szCs w:val="20"/>
              </w:rPr>
              <w:t>i</w:t>
            </w:r>
            <w:r w:rsidRPr="004C1BA5">
              <w:rPr>
                <w:rFonts w:ascii="Aptos" w:eastAsia="Arial" w:hAnsi="Aptos" w:cs="Arial"/>
                <w:sz w:val="20"/>
                <w:szCs w:val="20"/>
              </w:rPr>
              <w:t>tt</w:t>
            </w:r>
            <w:r w:rsidRPr="004C1BA5">
              <w:rPr>
                <w:rFonts w:ascii="Aptos" w:eastAsia="Arial" w:hAnsi="Aptos" w:cs="Arial"/>
                <w:spacing w:val="-1"/>
                <w:sz w:val="20"/>
                <w:szCs w:val="20"/>
              </w:rPr>
              <w:t>e</w:t>
            </w:r>
            <w:r w:rsidRPr="004C1BA5">
              <w:rPr>
                <w:rFonts w:ascii="Aptos" w:eastAsia="Arial" w:hAnsi="Aptos" w:cs="Arial"/>
                <w:sz w:val="20"/>
                <w:szCs w:val="20"/>
              </w:rPr>
              <w:t>e</w:t>
            </w:r>
            <w:r w:rsidRPr="004C1BA5">
              <w:rPr>
                <w:rFonts w:ascii="Aptos" w:eastAsia="Arial" w:hAnsi="Aptos" w:cs="Arial"/>
                <w:spacing w:val="24"/>
                <w:sz w:val="20"/>
                <w:szCs w:val="20"/>
              </w:rPr>
              <w:t xml:space="preserve"> </w:t>
            </w:r>
            <w:r w:rsidRPr="004C1BA5">
              <w:rPr>
                <w:rFonts w:ascii="Aptos" w:eastAsia="Arial" w:hAnsi="Aptos" w:cs="Arial"/>
                <w:sz w:val="20"/>
                <w:szCs w:val="20"/>
              </w:rPr>
              <w:t>f</w:t>
            </w:r>
            <w:r w:rsidRPr="004C1BA5">
              <w:rPr>
                <w:rFonts w:ascii="Aptos" w:eastAsia="Arial" w:hAnsi="Aptos" w:cs="Arial"/>
                <w:spacing w:val="-1"/>
                <w:sz w:val="20"/>
                <w:szCs w:val="20"/>
              </w:rPr>
              <w:t>o</w:t>
            </w:r>
            <w:r w:rsidRPr="004C1BA5">
              <w:rPr>
                <w:rFonts w:ascii="Aptos" w:eastAsia="Arial" w:hAnsi="Aptos" w:cs="Arial"/>
                <w:sz w:val="20"/>
                <w:szCs w:val="20"/>
              </w:rPr>
              <w:t>r</w:t>
            </w:r>
            <w:r w:rsidRPr="004C1BA5">
              <w:rPr>
                <w:rFonts w:ascii="Aptos" w:eastAsia="Arial" w:hAnsi="Aptos" w:cs="Arial"/>
                <w:spacing w:val="28"/>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w:t>
            </w:r>
            <w:r w:rsidRPr="004C1BA5">
              <w:rPr>
                <w:rFonts w:ascii="Aptos" w:eastAsia="Arial" w:hAnsi="Aptos" w:cs="Arial"/>
                <w:sz w:val="20"/>
                <w:szCs w:val="20"/>
              </w:rPr>
              <w:t>e</w:t>
            </w:r>
            <w:r w:rsidRPr="004C1BA5">
              <w:rPr>
                <w:rFonts w:ascii="Aptos" w:eastAsia="Arial" w:hAnsi="Aptos" w:cs="Arial"/>
                <w:spacing w:val="27"/>
                <w:sz w:val="20"/>
                <w:szCs w:val="20"/>
              </w:rPr>
              <w:t xml:space="preserve"> </w:t>
            </w:r>
            <w:r w:rsidRPr="004C1BA5">
              <w:rPr>
                <w:rFonts w:ascii="Aptos" w:eastAsia="Arial" w:hAnsi="Aptos" w:cs="Arial"/>
                <w:spacing w:val="-4"/>
                <w:sz w:val="20"/>
                <w:szCs w:val="20"/>
              </w:rPr>
              <w:t>o</w:t>
            </w:r>
            <w:r w:rsidRPr="004C1BA5">
              <w:rPr>
                <w:rFonts w:ascii="Aptos" w:eastAsia="Arial" w:hAnsi="Aptos" w:cs="Arial"/>
                <w:spacing w:val="-1"/>
                <w:sz w:val="20"/>
                <w:szCs w:val="20"/>
              </w:rPr>
              <w:t>ra</w:t>
            </w:r>
            <w:r w:rsidRPr="004C1BA5">
              <w:rPr>
                <w:rFonts w:ascii="Aptos" w:eastAsia="Arial" w:hAnsi="Aptos" w:cs="Arial"/>
                <w:sz w:val="20"/>
                <w:szCs w:val="20"/>
              </w:rPr>
              <w:t>l</w:t>
            </w:r>
            <w:r w:rsidRPr="004C1BA5">
              <w:rPr>
                <w:rFonts w:ascii="Aptos" w:eastAsia="Arial" w:hAnsi="Aptos" w:cs="Arial"/>
                <w:spacing w:val="32"/>
                <w:sz w:val="20"/>
                <w:szCs w:val="20"/>
              </w:rPr>
              <w:t xml:space="preserve"> </w:t>
            </w:r>
            <w:r w:rsidRPr="004C1BA5">
              <w:rPr>
                <w:rFonts w:ascii="Aptos" w:eastAsia="Arial" w:hAnsi="Aptos" w:cs="Arial"/>
                <w:spacing w:val="-1"/>
                <w:sz w:val="20"/>
                <w:szCs w:val="20"/>
              </w:rPr>
              <w:t>de</w:t>
            </w:r>
            <w:r w:rsidRPr="004C1BA5">
              <w:rPr>
                <w:rFonts w:ascii="Aptos" w:eastAsia="Arial" w:hAnsi="Aptos" w:cs="Arial"/>
                <w:sz w:val="20"/>
                <w:szCs w:val="20"/>
              </w:rPr>
              <w:t>f</w:t>
            </w:r>
            <w:r w:rsidRPr="004C1BA5">
              <w:rPr>
                <w:rFonts w:ascii="Aptos" w:eastAsia="Arial" w:hAnsi="Aptos" w:cs="Arial"/>
                <w:spacing w:val="-1"/>
                <w:sz w:val="20"/>
                <w:szCs w:val="20"/>
              </w:rPr>
              <w:t>en</w:t>
            </w:r>
            <w:r w:rsidRPr="004C1BA5">
              <w:rPr>
                <w:rFonts w:ascii="Aptos" w:eastAsia="Arial" w:hAnsi="Aptos" w:cs="Arial"/>
                <w:sz w:val="20"/>
                <w:szCs w:val="20"/>
              </w:rPr>
              <w:t>c</w:t>
            </w:r>
            <w:r w:rsidRPr="004C1BA5">
              <w:rPr>
                <w:rFonts w:ascii="Aptos" w:eastAsia="Arial" w:hAnsi="Aptos" w:cs="Arial"/>
                <w:spacing w:val="-1"/>
                <w:sz w:val="20"/>
                <w:szCs w:val="20"/>
              </w:rPr>
              <w:t>e</w:t>
            </w:r>
            <w:r w:rsidRPr="004C1BA5">
              <w:rPr>
                <w:rFonts w:ascii="Aptos" w:eastAsia="Arial" w:hAnsi="Aptos" w:cs="Arial"/>
                <w:sz w:val="20"/>
                <w:szCs w:val="20"/>
              </w:rPr>
              <w:t>,</w:t>
            </w:r>
            <w:r w:rsidRPr="004C1BA5">
              <w:rPr>
                <w:rFonts w:ascii="Aptos" w:eastAsia="Arial" w:hAnsi="Aptos" w:cs="Arial"/>
                <w:spacing w:val="26"/>
                <w:sz w:val="20"/>
                <w:szCs w:val="20"/>
              </w:rPr>
              <w:t xml:space="preserve"> </w:t>
            </w:r>
            <w:r w:rsidRPr="004C1BA5">
              <w:rPr>
                <w:rFonts w:ascii="Aptos" w:eastAsia="Arial" w:hAnsi="Aptos" w:cs="Arial"/>
                <w:spacing w:val="-4"/>
                <w:sz w:val="20"/>
                <w:szCs w:val="20"/>
              </w:rPr>
              <w:t>w</w:t>
            </w:r>
            <w:r w:rsidRPr="004C1BA5">
              <w:rPr>
                <w:rFonts w:ascii="Aptos" w:eastAsia="Arial" w:hAnsi="Aptos" w:cs="Arial"/>
                <w:sz w:val="20"/>
                <w:szCs w:val="20"/>
              </w:rPr>
              <w:t>ith</w:t>
            </w:r>
            <w:r w:rsidRPr="004C1BA5">
              <w:rPr>
                <w:rFonts w:ascii="Aptos" w:eastAsia="Arial" w:hAnsi="Aptos" w:cs="Arial"/>
                <w:spacing w:val="28"/>
                <w:sz w:val="20"/>
                <w:szCs w:val="20"/>
              </w:rPr>
              <w:t xml:space="preserve"> </w:t>
            </w:r>
            <w:r w:rsidRPr="004C1BA5">
              <w:rPr>
                <w:rFonts w:ascii="Aptos" w:eastAsia="Arial" w:hAnsi="Aptos" w:cs="Arial"/>
                <w:spacing w:val="-1"/>
                <w:sz w:val="20"/>
                <w:szCs w:val="20"/>
              </w:rPr>
              <w:t>a</w:t>
            </w:r>
            <w:r w:rsidRPr="004C1BA5">
              <w:rPr>
                <w:rFonts w:ascii="Aptos" w:eastAsia="Arial" w:hAnsi="Aptos" w:cs="Arial"/>
                <w:sz w:val="20"/>
                <w:szCs w:val="20"/>
              </w:rPr>
              <w:t xml:space="preserve">n </w:t>
            </w:r>
            <w:r w:rsidRPr="004C1BA5">
              <w:rPr>
                <w:rFonts w:ascii="Aptos" w:eastAsia="Arial" w:hAnsi="Aptos" w:cs="Arial"/>
                <w:spacing w:val="-1"/>
                <w:sz w:val="20"/>
                <w:szCs w:val="20"/>
              </w:rPr>
              <w:t>add</w:t>
            </w:r>
            <w:r w:rsidRPr="004C1BA5">
              <w:rPr>
                <w:rFonts w:ascii="Aptos" w:eastAsia="Arial" w:hAnsi="Aptos" w:cs="Arial"/>
                <w:sz w:val="20"/>
                <w:szCs w:val="20"/>
              </w:rPr>
              <w:t>itio</w:t>
            </w:r>
            <w:r w:rsidRPr="004C1BA5">
              <w:rPr>
                <w:rFonts w:ascii="Aptos" w:eastAsia="Arial" w:hAnsi="Aptos" w:cs="Arial"/>
                <w:spacing w:val="-1"/>
                <w:sz w:val="20"/>
                <w:szCs w:val="20"/>
              </w:rPr>
              <w:t>na</w:t>
            </w:r>
            <w:r w:rsidRPr="004C1BA5">
              <w:rPr>
                <w:rFonts w:ascii="Aptos" w:eastAsia="Arial" w:hAnsi="Aptos" w:cs="Arial"/>
                <w:sz w:val="20"/>
                <w:szCs w:val="20"/>
              </w:rPr>
              <w:t>l</w:t>
            </w:r>
            <w:r w:rsidRPr="004C1BA5">
              <w:rPr>
                <w:rFonts w:ascii="Aptos" w:eastAsia="Arial" w:hAnsi="Aptos" w:cs="Arial"/>
                <w:spacing w:val="-1"/>
                <w:sz w:val="20"/>
                <w:szCs w:val="20"/>
              </w:rPr>
              <w:t xml:space="preserve"> </w:t>
            </w:r>
            <w:r w:rsidRPr="004C1BA5">
              <w:rPr>
                <w:rFonts w:ascii="Aptos" w:eastAsia="Arial" w:hAnsi="Aptos" w:cs="Arial"/>
                <w:spacing w:val="2"/>
                <w:sz w:val="20"/>
                <w:szCs w:val="20"/>
              </w:rPr>
              <w:t>m</w:t>
            </w:r>
            <w:r w:rsidRPr="004C1BA5">
              <w:rPr>
                <w:rFonts w:ascii="Aptos" w:eastAsia="Arial" w:hAnsi="Aptos" w:cs="Arial"/>
                <w:spacing w:val="-4"/>
                <w:sz w:val="20"/>
                <w:szCs w:val="20"/>
              </w:rPr>
              <w:t>e</w:t>
            </w:r>
            <w:r w:rsidRPr="004C1BA5">
              <w:rPr>
                <w:rFonts w:ascii="Aptos" w:eastAsia="Arial" w:hAnsi="Aptos" w:cs="Arial"/>
                <w:sz w:val="20"/>
                <w:szCs w:val="20"/>
              </w:rPr>
              <w:t>mb</w:t>
            </w:r>
            <w:r w:rsidRPr="004C1BA5">
              <w:rPr>
                <w:rFonts w:ascii="Aptos" w:eastAsia="Arial" w:hAnsi="Aptos" w:cs="Arial"/>
                <w:spacing w:val="-1"/>
                <w:sz w:val="20"/>
                <w:szCs w:val="20"/>
              </w:rPr>
              <w:t>e</w:t>
            </w:r>
            <w:r w:rsidRPr="004C1BA5">
              <w:rPr>
                <w:rFonts w:ascii="Aptos" w:eastAsia="Arial" w:hAnsi="Aptos" w:cs="Arial"/>
                <w:sz w:val="20"/>
                <w:szCs w:val="20"/>
              </w:rPr>
              <w:t xml:space="preserve">r </w:t>
            </w:r>
            <w:r w:rsidRPr="004C1BA5">
              <w:rPr>
                <w:rFonts w:ascii="Aptos" w:eastAsia="Arial" w:hAnsi="Aptos" w:cs="Arial"/>
                <w:spacing w:val="-1"/>
                <w:sz w:val="20"/>
                <w:szCs w:val="20"/>
              </w:rPr>
              <w:t>e</w:t>
            </w:r>
            <w:r w:rsidRPr="004C1BA5">
              <w:rPr>
                <w:rFonts w:ascii="Aptos" w:eastAsia="Arial" w:hAnsi="Aptos" w:cs="Arial"/>
                <w:spacing w:val="-4"/>
                <w:sz w:val="20"/>
                <w:szCs w:val="20"/>
              </w:rPr>
              <w:t>x</w:t>
            </w:r>
            <w:r w:rsidRPr="004C1BA5">
              <w:rPr>
                <w:rFonts w:ascii="Aptos" w:eastAsia="Arial" w:hAnsi="Aptos" w:cs="Arial"/>
                <w:sz w:val="20"/>
                <w:szCs w:val="20"/>
              </w:rPr>
              <w:t>t</w:t>
            </w:r>
            <w:r w:rsidRPr="004C1BA5">
              <w:rPr>
                <w:rFonts w:ascii="Aptos" w:eastAsia="Arial" w:hAnsi="Aptos" w:cs="Arial"/>
                <w:spacing w:val="-1"/>
                <w:sz w:val="20"/>
                <w:szCs w:val="20"/>
              </w:rPr>
              <w:t>erna</w:t>
            </w:r>
            <w:r w:rsidRPr="004C1BA5">
              <w:rPr>
                <w:rFonts w:ascii="Aptos" w:eastAsia="Arial" w:hAnsi="Aptos" w:cs="Arial"/>
                <w:sz w:val="20"/>
                <w:szCs w:val="20"/>
              </w:rPr>
              <w:t>l</w:t>
            </w:r>
            <w:r w:rsidRPr="004C1BA5">
              <w:rPr>
                <w:rFonts w:ascii="Aptos" w:eastAsia="Arial" w:hAnsi="Aptos" w:cs="Arial"/>
                <w:spacing w:val="1"/>
                <w:sz w:val="20"/>
                <w:szCs w:val="20"/>
              </w:rPr>
              <w:t xml:space="preserve"> </w:t>
            </w:r>
            <w:r w:rsidRPr="004C1BA5">
              <w:rPr>
                <w:rFonts w:ascii="Aptos" w:eastAsia="Arial" w:hAnsi="Aptos" w:cs="Arial"/>
                <w:sz w:val="20"/>
                <w:szCs w:val="20"/>
              </w:rPr>
              <w:t>to</w:t>
            </w:r>
            <w:r w:rsidRPr="004C1BA5">
              <w:rPr>
                <w:rFonts w:ascii="Aptos" w:eastAsia="Arial" w:hAnsi="Aptos" w:cs="Arial"/>
                <w:spacing w:val="-2"/>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w:t>
            </w:r>
            <w:r w:rsidRPr="004C1BA5">
              <w:rPr>
                <w:rFonts w:ascii="Aptos" w:eastAsia="Arial" w:hAnsi="Aptos" w:cs="Arial"/>
                <w:sz w:val="20"/>
                <w:szCs w:val="20"/>
              </w:rPr>
              <w:t>e</w:t>
            </w:r>
            <w:r w:rsidRPr="004C1BA5">
              <w:rPr>
                <w:rFonts w:ascii="Aptos" w:eastAsia="Arial" w:hAnsi="Aptos" w:cs="Arial"/>
                <w:spacing w:val="-2"/>
                <w:sz w:val="20"/>
                <w:szCs w:val="20"/>
              </w:rPr>
              <w:t xml:space="preserve"> </w:t>
            </w:r>
            <w:r w:rsidRPr="004C1BA5">
              <w:rPr>
                <w:rFonts w:ascii="Aptos" w:eastAsia="Arial" w:hAnsi="Aptos" w:cs="Arial"/>
                <w:spacing w:val="-1"/>
                <w:sz w:val="20"/>
                <w:szCs w:val="20"/>
              </w:rPr>
              <w:t>Un</w:t>
            </w:r>
            <w:r w:rsidRPr="004C1BA5">
              <w:rPr>
                <w:rFonts w:ascii="Aptos" w:eastAsia="Arial" w:hAnsi="Aptos" w:cs="Arial"/>
                <w:sz w:val="20"/>
                <w:szCs w:val="20"/>
              </w:rPr>
              <w:t>i</w:t>
            </w:r>
            <w:r w:rsidRPr="004C1BA5">
              <w:rPr>
                <w:rFonts w:ascii="Aptos" w:eastAsia="Arial" w:hAnsi="Aptos" w:cs="Arial"/>
                <w:spacing w:val="-1"/>
                <w:sz w:val="20"/>
                <w:szCs w:val="20"/>
              </w:rPr>
              <w:t>ver</w:t>
            </w:r>
            <w:r w:rsidRPr="004C1BA5">
              <w:rPr>
                <w:rFonts w:ascii="Aptos" w:eastAsia="Arial" w:hAnsi="Aptos" w:cs="Arial"/>
                <w:sz w:val="20"/>
                <w:szCs w:val="20"/>
              </w:rPr>
              <w:t>sit</w:t>
            </w:r>
            <w:r w:rsidRPr="004C1BA5">
              <w:rPr>
                <w:rFonts w:ascii="Aptos" w:eastAsia="Arial" w:hAnsi="Aptos" w:cs="Arial"/>
                <w:spacing w:val="-2"/>
                <w:sz w:val="20"/>
                <w:szCs w:val="20"/>
              </w:rPr>
              <w:t>y</w:t>
            </w:r>
            <w:r w:rsidRPr="004C1BA5">
              <w:rPr>
                <w:rFonts w:ascii="Aptos" w:eastAsia="Arial" w:hAnsi="Aptos" w:cs="Arial"/>
                <w:spacing w:val="-1"/>
                <w:sz w:val="20"/>
                <w:szCs w:val="20"/>
              </w:rPr>
              <w:t>)</w:t>
            </w:r>
            <w:r w:rsidRPr="004C1BA5">
              <w:rPr>
                <w:rFonts w:ascii="Aptos" w:eastAsia="Arial" w:hAnsi="Aptos" w:cs="Arial"/>
                <w:sz w:val="20"/>
                <w:szCs w:val="20"/>
              </w:rPr>
              <w:t>.</w:t>
            </w:r>
          </w:p>
          <w:p w14:paraId="5D4DF61C" w14:textId="77777777" w:rsidR="004C1BA5" w:rsidRPr="004C1BA5" w:rsidRDefault="004C1BA5" w:rsidP="004C1BA5">
            <w:pPr>
              <w:pStyle w:val="TableParagraph"/>
              <w:spacing w:before="6"/>
              <w:ind w:left="11"/>
              <w:rPr>
                <w:rFonts w:ascii="Aptos" w:hAnsi="Aptos"/>
                <w:sz w:val="20"/>
                <w:szCs w:val="20"/>
              </w:rPr>
            </w:pPr>
          </w:p>
          <w:p w14:paraId="12E78151" w14:textId="77777777" w:rsidR="004C1BA5" w:rsidRPr="004C1BA5" w:rsidRDefault="004C1BA5" w:rsidP="004C1BA5">
            <w:pPr>
              <w:ind w:left="11"/>
              <w:rPr>
                <w:rFonts w:ascii="Aptos" w:hAnsi="Aptos" w:cs="Arial"/>
                <w:i/>
                <w:sz w:val="20"/>
                <w:szCs w:val="20"/>
              </w:rPr>
            </w:pPr>
            <w:r w:rsidRPr="004C1BA5">
              <w:rPr>
                <w:rFonts w:ascii="Aptos" w:eastAsia="Arial" w:hAnsi="Aptos" w:cs="Arial"/>
                <w:sz w:val="20"/>
                <w:szCs w:val="20"/>
              </w:rPr>
              <w:t>The</w:t>
            </w:r>
            <w:r w:rsidRPr="004C1BA5">
              <w:rPr>
                <w:rFonts w:ascii="Aptos" w:eastAsia="Arial" w:hAnsi="Aptos" w:cs="Arial"/>
                <w:spacing w:val="-1"/>
                <w:sz w:val="20"/>
                <w:szCs w:val="20"/>
              </w:rPr>
              <w:t xml:space="preserve"> Depar</w:t>
            </w:r>
            <w:r w:rsidRPr="004C1BA5">
              <w:rPr>
                <w:rFonts w:ascii="Aptos" w:eastAsia="Arial" w:hAnsi="Aptos" w:cs="Arial"/>
                <w:spacing w:val="-2"/>
                <w:sz w:val="20"/>
                <w:szCs w:val="20"/>
              </w:rPr>
              <w:t>t</w:t>
            </w:r>
            <w:r w:rsidRPr="004C1BA5">
              <w:rPr>
                <w:rFonts w:ascii="Aptos" w:eastAsia="Arial" w:hAnsi="Aptos" w:cs="Arial"/>
                <w:spacing w:val="2"/>
                <w:sz w:val="20"/>
                <w:szCs w:val="20"/>
              </w:rPr>
              <w:t>m</w:t>
            </w:r>
            <w:r w:rsidRPr="004C1BA5">
              <w:rPr>
                <w:rFonts w:ascii="Aptos" w:eastAsia="Arial" w:hAnsi="Aptos" w:cs="Arial"/>
                <w:spacing w:val="-1"/>
                <w:sz w:val="20"/>
                <w:szCs w:val="20"/>
              </w:rPr>
              <w:t>en</w:t>
            </w:r>
            <w:r w:rsidRPr="004C1BA5">
              <w:rPr>
                <w:rFonts w:ascii="Aptos" w:eastAsia="Arial" w:hAnsi="Aptos" w:cs="Arial"/>
                <w:sz w:val="20"/>
                <w:szCs w:val="20"/>
              </w:rPr>
              <w:t>t</w:t>
            </w:r>
            <w:r w:rsidRPr="004C1BA5">
              <w:rPr>
                <w:rFonts w:ascii="Aptos" w:eastAsia="Arial" w:hAnsi="Aptos" w:cs="Arial"/>
                <w:spacing w:val="-1"/>
                <w:sz w:val="20"/>
                <w:szCs w:val="20"/>
              </w:rPr>
              <w:t>a</w:t>
            </w:r>
            <w:r w:rsidRPr="004C1BA5">
              <w:rPr>
                <w:rFonts w:ascii="Aptos" w:eastAsia="Arial" w:hAnsi="Aptos" w:cs="Arial"/>
                <w:sz w:val="20"/>
                <w:szCs w:val="20"/>
              </w:rPr>
              <w:t>l</w:t>
            </w:r>
            <w:r w:rsidRPr="004C1BA5">
              <w:rPr>
                <w:rFonts w:ascii="Aptos" w:eastAsia="Arial" w:hAnsi="Aptos" w:cs="Arial"/>
                <w:spacing w:val="-2"/>
                <w:sz w:val="20"/>
                <w:szCs w:val="20"/>
              </w:rPr>
              <w:t xml:space="preserve"> </w:t>
            </w:r>
            <w:r w:rsidRPr="004C1BA5">
              <w:rPr>
                <w:rFonts w:ascii="Aptos" w:eastAsia="Arial" w:hAnsi="Aptos" w:cs="Arial"/>
                <w:sz w:val="20"/>
                <w:szCs w:val="20"/>
              </w:rPr>
              <w:t>G</w:t>
            </w:r>
            <w:r w:rsidRPr="004C1BA5">
              <w:rPr>
                <w:rFonts w:ascii="Aptos" w:eastAsia="Arial" w:hAnsi="Aptos" w:cs="Arial"/>
                <w:spacing w:val="-2"/>
                <w:sz w:val="20"/>
                <w:szCs w:val="20"/>
              </w:rPr>
              <w:t>r</w:t>
            </w:r>
            <w:r w:rsidRPr="004C1BA5">
              <w:rPr>
                <w:rFonts w:ascii="Aptos" w:eastAsia="Arial" w:hAnsi="Aptos" w:cs="Arial"/>
                <w:spacing w:val="-1"/>
                <w:sz w:val="20"/>
                <w:szCs w:val="20"/>
              </w:rPr>
              <w:t>adua</w:t>
            </w:r>
            <w:r w:rsidRPr="004C1BA5">
              <w:rPr>
                <w:rFonts w:ascii="Aptos" w:eastAsia="Arial" w:hAnsi="Aptos" w:cs="Arial"/>
                <w:sz w:val="20"/>
                <w:szCs w:val="20"/>
              </w:rPr>
              <w:t xml:space="preserve">te </w:t>
            </w:r>
            <w:r w:rsidRPr="004C1BA5">
              <w:rPr>
                <w:rFonts w:ascii="Aptos" w:eastAsia="Arial" w:hAnsi="Aptos" w:cs="Arial"/>
                <w:spacing w:val="-1"/>
                <w:sz w:val="20"/>
                <w:szCs w:val="20"/>
              </w:rPr>
              <w:t>C</w:t>
            </w:r>
            <w:r w:rsidRPr="004C1BA5">
              <w:rPr>
                <w:rFonts w:ascii="Aptos" w:eastAsia="Arial" w:hAnsi="Aptos" w:cs="Arial"/>
                <w:spacing w:val="-4"/>
                <w:sz w:val="20"/>
                <w:szCs w:val="20"/>
              </w:rPr>
              <w:t>o</w:t>
            </w:r>
            <w:r w:rsidRPr="004C1BA5">
              <w:rPr>
                <w:rFonts w:ascii="Aptos" w:eastAsia="Arial" w:hAnsi="Aptos" w:cs="Arial"/>
                <w:spacing w:val="-2"/>
                <w:sz w:val="20"/>
                <w:szCs w:val="20"/>
              </w:rPr>
              <w:t>m</w:t>
            </w:r>
            <w:r w:rsidRPr="004C1BA5">
              <w:rPr>
                <w:rFonts w:ascii="Aptos" w:eastAsia="Arial" w:hAnsi="Aptos" w:cs="Arial"/>
                <w:sz w:val="20"/>
                <w:szCs w:val="20"/>
              </w:rPr>
              <w:t>mi</w:t>
            </w:r>
            <w:r w:rsidRPr="004C1BA5">
              <w:rPr>
                <w:rFonts w:ascii="Aptos" w:eastAsia="Arial" w:hAnsi="Aptos" w:cs="Arial"/>
                <w:spacing w:val="-2"/>
                <w:sz w:val="20"/>
                <w:szCs w:val="20"/>
              </w:rPr>
              <w:t>t</w:t>
            </w:r>
            <w:r w:rsidRPr="004C1BA5">
              <w:rPr>
                <w:rFonts w:ascii="Aptos" w:eastAsia="Arial" w:hAnsi="Aptos" w:cs="Arial"/>
                <w:sz w:val="20"/>
                <w:szCs w:val="20"/>
              </w:rPr>
              <w:t>t</w:t>
            </w:r>
            <w:r w:rsidRPr="004C1BA5">
              <w:rPr>
                <w:rFonts w:ascii="Aptos" w:eastAsia="Arial" w:hAnsi="Aptos" w:cs="Arial"/>
                <w:spacing w:val="-1"/>
                <w:sz w:val="20"/>
                <w:szCs w:val="20"/>
              </w:rPr>
              <w:t>e</w:t>
            </w:r>
            <w:r w:rsidRPr="004C1BA5">
              <w:rPr>
                <w:rFonts w:ascii="Aptos" w:eastAsia="Arial" w:hAnsi="Aptos" w:cs="Arial"/>
                <w:sz w:val="20"/>
                <w:szCs w:val="20"/>
              </w:rPr>
              <w:t xml:space="preserve">e </w:t>
            </w:r>
            <w:r w:rsidRPr="004C1BA5">
              <w:rPr>
                <w:rFonts w:ascii="Aptos" w:eastAsia="Arial" w:hAnsi="Aptos" w:cs="Arial"/>
                <w:spacing w:val="-4"/>
                <w:sz w:val="20"/>
                <w:szCs w:val="20"/>
              </w:rPr>
              <w:t>a</w:t>
            </w:r>
            <w:r w:rsidRPr="004C1BA5">
              <w:rPr>
                <w:rFonts w:ascii="Aptos" w:eastAsia="Arial" w:hAnsi="Aptos" w:cs="Arial"/>
                <w:sz w:val="20"/>
                <w:szCs w:val="20"/>
              </w:rPr>
              <w:t>c</w:t>
            </w:r>
            <w:r w:rsidRPr="004C1BA5">
              <w:rPr>
                <w:rFonts w:ascii="Aptos" w:eastAsia="Arial" w:hAnsi="Aptos" w:cs="Arial"/>
                <w:spacing w:val="-2"/>
                <w:sz w:val="20"/>
                <w:szCs w:val="20"/>
              </w:rPr>
              <w:t>t</w:t>
            </w:r>
            <w:r w:rsidRPr="004C1BA5">
              <w:rPr>
                <w:rFonts w:ascii="Aptos" w:eastAsia="Arial" w:hAnsi="Aptos" w:cs="Arial"/>
                <w:sz w:val="20"/>
                <w:szCs w:val="20"/>
              </w:rPr>
              <w:t>s</w:t>
            </w:r>
            <w:r w:rsidRPr="004C1BA5">
              <w:rPr>
                <w:rFonts w:ascii="Aptos" w:eastAsia="Arial" w:hAnsi="Aptos" w:cs="Arial"/>
                <w:spacing w:val="2"/>
                <w:sz w:val="20"/>
                <w:szCs w:val="20"/>
              </w:rPr>
              <w:t xml:space="preserve"> </w:t>
            </w:r>
            <w:r w:rsidRPr="004C1BA5">
              <w:rPr>
                <w:rFonts w:ascii="Aptos" w:eastAsia="Arial" w:hAnsi="Aptos" w:cs="Arial"/>
                <w:spacing w:val="-4"/>
                <w:sz w:val="20"/>
                <w:szCs w:val="20"/>
              </w:rPr>
              <w:t>a</w:t>
            </w:r>
            <w:r w:rsidRPr="004C1BA5">
              <w:rPr>
                <w:rFonts w:ascii="Aptos" w:eastAsia="Arial" w:hAnsi="Aptos" w:cs="Arial"/>
                <w:sz w:val="20"/>
                <w:szCs w:val="20"/>
              </w:rPr>
              <w:t>s</w:t>
            </w:r>
            <w:r w:rsidRPr="004C1BA5">
              <w:rPr>
                <w:rFonts w:ascii="Aptos" w:eastAsia="Arial" w:hAnsi="Aptos" w:cs="Arial"/>
                <w:spacing w:val="-1"/>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w:t>
            </w:r>
            <w:r w:rsidRPr="004C1BA5">
              <w:rPr>
                <w:rFonts w:ascii="Aptos" w:eastAsia="Arial" w:hAnsi="Aptos" w:cs="Arial"/>
                <w:sz w:val="20"/>
                <w:szCs w:val="20"/>
              </w:rPr>
              <w:t>e st</w:t>
            </w:r>
            <w:r w:rsidRPr="004C1BA5">
              <w:rPr>
                <w:rFonts w:ascii="Aptos" w:eastAsia="Arial" w:hAnsi="Aptos" w:cs="Arial"/>
                <w:spacing w:val="-1"/>
                <w:sz w:val="20"/>
                <w:szCs w:val="20"/>
              </w:rPr>
              <w:t>uden</w:t>
            </w:r>
            <w:r w:rsidRPr="004C1BA5">
              <w:rPr>
                <w:rFonts w:ascii="Aptos" w:eastAsia="Arial" w:hAnsi="Aptos" w:cs="Arial"/>
                <w:sz w:val="20"/>
                <w:szCs w:val="20"/>
              </w:rPr>
              <w:t>t</w:t>
            </w:r>
            <w:r w:rsidRPr="004C1BA5">
              <w:rPr>
                <w:rFonts w:ascii="Aptos" w:eastAsia="Arial" w:hAnsi="Aptos" w:cs="Arial"/>
                <w:spacing w:val="-3"/>
                <w:sz w:val="20"/>
                <w:szCs w:val="20"/>
              </w:rPr>
              <w:t>’</w:t>
            </w:r>
            <w:r w:rsidRPr="004C1BA5">
              <w:rPr>
                <w:rFonts w:ascii="Aptos" w:eastAsia="Arial" w:hAnsi="Aptos" w:cs="Arial"/>
                <w:sz w:val="20"/>
                <w:szCs w:val="20"/>
              </w:rPr>
              <w:t>s</w:t>
            </w:r>
            <w:r w:rsidRPr="004C1BA5">
              <w:rPr>
                <w:rFonts w:ascii="Aptos" w:eastAsia="Arial" w:hAnsi="Aptos" w:cs="Arial"/>
                <w:spacing w:val="-1"/>
                <w:sz w:val="20"/>
                <w:szCs w:val="20"/>
              </w:rPr>
              <w:t xml:space="preserve"> ad</w:t>
            </w:r>
            <w:r w:rsidRPr="004C1BA5">
              <w:rPr>
                <w:rFonts w:ascii="Aptos" w:eastAsia="Arial" w:hAnsi="Aptos" w:cs="Arial"/>
                <w:spacing w:val="-2"/>
                <w:sz w:val="20"/>
                <w:szCs w:val="20"/>
              </w:rPr>
              <w:t>v</w:t>
            </w:r>
            <w:r w:rsidRPr="004C1BA5">
              <w:rPr>
                <w:rFonts w:ascii="Aptos" w:eastAsia="Arial" w:hAnsi="Aptos" w:cs="Arial"/>
                <w:sz w:val="20"/>
                <w:szCs w:val="20"/>
              </w:rPr>
              <w:t>i</w:t>
            </w:r>
            <w:r w:rsidRPr="004C1BA5">
              <w:rPr>
                <w:rFonts w:ascii="Aptos" w:eastAsia="Arial" w:hAnsi="Aptos" w:cs="Arial"/>
                <w:spacing w:val="1"/>
                <w:sz w:val="20"/>
                <w:szCs w:val="20"/>
              </w:rPr>
              <w:t>s</w:t>
            </w:r>
            <w:r w:rsidRPr="004C1BA5">
              <w:rPr>
                <w:rFonts w:ascii="Aptos" w:eastAsia="Arial" w:hAnsi="Aptos" w:cs="Arial"/>
                <w:spacing w:val="-1"/>
                <w:sz w:val="20"/>
                <w:szCs w:val="20"/>
              </w:rPr>
              <w:t>or</w:t>
            </w:r>
            <w:r w:rsidRPr="004C1BA5">
              <w:rPr>
                <w:rFonts w:ascii="Aptos" w:eastAsia="Arial" w:hAnsi="Aptos" w:cs="Arial"/>
                <w:sz w:val="20"/>
                <w:szCs w:val="20"/>
              </w:rPr>
              <w:t>y</w:t>
            </w:r>
            <w:r w:rsidRPr="004C1BA5">
              <w:rPr>
                <w:rFonts w:ascii="Aptos" w:eastAsia="Arial" w:hAnsi="Aptos" w:cs="Arial"/>
                <w:spacing w:val="-3"/>
                <w:sz w:val="20"/>
                <w:szCs w:val="20"/>
              </w:rPr>
              <w:t xml:space="preserve"> </w:t>
            </w:r>
            <w:r w:rsidRPr="004C1BA5">
              <w:rPr>
                <w:rFonts w:ascii="Aptos" w:eastAsia="Arial" w:hAnsi="Aptos" w:cs="Arial"/>
                <w:sz w:val="20"/>
                <w:szCs w:val="20"/>
              </w:rPr>
              <w:t>c</w:t>
            </w:r>
            <w:r w:rsidRPr="004C1BA5">
              <w:rPr>
                <w:rFonts w:ascii="Aptos" w:eastAsia="Arial" w:hAnsi="Aptos" w:cs="Arial"/>
                <w:spacing w:val="-4"/>
                <w:sz w:val="20"/>
                <w:szCs w:val="20"/>
              </w:rPr>
              <w:t>o</w:t>
            </w:r>
            <w:r w:rsidRPr="004C1BA5">
              <w:rPr>
                <w:rFonts w:ascii="Aptos" w:eastAsia="Arial" w:hAnsi="Aptos" w:cs="Arial"/>
                <w:sz w:val="20"/>
                <w:szCs w:val="20"/>
              </w:rPr>
              <w:t>mmitt</w:t>
            </w:r>
            <w:r w:rsidRPr="004C1BA5">
              <w:rPr>
                <w:rFonts w:ascii="Aptos" w:eastAsia="Arial" w:hAnsi="Aptos" w:cs="Arial"/>
                <w:spacing w:val="-1"/>
                <w:sz w:val="20"/>
                <w:szCs w:val="20"/>
              </w:rPr>
              <w:t>e</w:t>
            </w:r>
            <w:r w:rsidRPr="004C1BA5">
              <w:rPr>
                <w:rFonts w:ascii="Aptos" w:eastAsia="Arial" w:hAnsi="Aptos" w:cs="Arial"/>
                <w:sz w:val="20"/>
                <w:szCs w:val="20"/>
              </w:rPr>
              <w:t>e</w:t>
            </w:r>
            <w:r w:rsidRPr="004C1BA5">
              <w:rPr>
                <w:rFonts w:ascii="Aptos" w:eastAsia="Arial" w:hAnsi="Aptos" w:cs="Arial"/>
                <w:spacing w:val="-3"/>
                <w:sz w:val="20"/>
                <w:szCs w:val="20"/>
              </w:rPr>
              <w:t xml:space="preserve"> </w:t>
            </w:r>
            <w:r w:rsidRPr="004C1BA5">
              <w:rPr>
                <w:rFonts w:ascii="Aptos" w:eastAsia="Arial" w:hAnsi="Aptos" w:cs="Arial"/>
                <w:spacing w:val="-1"/>
                <w:sz w:val="20"/>
                <w:szCs w:val="20"/>
              </w:rPr>
              <w:t>un</w:t>
            </w:r>
            <w:r w:rsidRPr="004C1BA5">
              <w:rPr>
                <w:rFonts w:ascii="Aptos" w:eastAsia="Arial" w:hAnsi="Aptos" w:cs="Arial"/>
                <w:sz w:val="20"/>
                <w:szCs w:val="20"/>
              </w:rPr>
              <w:t>til</w:t>
            </w:r>
            <w:r w:rsidRPr="004C1BA5">
              <w:rPr>
                <w:rFonts w:ascii="Aptos" w:eastAsia="Arial" w:hAnsi="Aptos" w:cs="Arial"/>
                <w:spacing w:val="-3"/>
                <w:sz w:val="20"/>
                <w:szCs w:val="20"/>
              </w:rPr>
              <w:t xml:space="preserve"> </w:t>
            </w:r>
            <w:r w:rsidRPr="004C1BA5">
              <w:rPr>
                <w:rFonts w:ascii="Aptos" w:eastAsia="Arial" w:hAnsi="Aptos" w:cs="Arial"/>
                <w:spacing w:val="-1"/>
                <w:sz w:val="20"/>
                <w:szCs w:val="20"/>
              </w:rPr>
              <w:t>a</w:t>
            </w:r>
            <w:r w:rsidRPr="004C1BA5">
              <w:rPr>
                <w:rFonts w:ascii="Aptos" w:eastAsia="Arial" w:hAnsi="Aptos" w:cs="Arial"/>
                <w:sz w:val="20"/>
                <w:szCs w:val="20"/>
              </w:rPr>
              <w:t xml:space="preserve">n </w:t>
            </w:r>
            <w:r w:rsidRPr="004C1BA5">
              <w:rPr>
                <w:rFonts w:ascii="Aptos" w:eastAsia="Arial" w:hAnsi="Aptos" w:cs="Arial"/>
                <w:spacing w:val="-1"/>
                <w:sz w:val="20"/>
                <w:szCs w:val="20"/>
              </w:rPr>
              <w:t>ad</w:t>
            </w:r>
            <w:r w:rsidRPr="004C1BA5">
              <w:rPr>
                <w:rFonts w:ascii="Aptos" w:eastAsia="Arial" w:hAnsi="Aptos" w:cs="Arial"/>
                <w:spacing w:val="-2"/>
                <w:sz w:val="20"/>
                <w:szCs w:val="20"/>
              </w:rPr>
              <w:t>v</w:t>
            </w:r>
            <w:r w:rsidRPr="004C1BA5">
              <w:rPr>
                <w:rFonts w:ascii="Aptos" w:eastAsia="Arial" w:hAnsi="Aptos" w:cs="Arial"/>
                <w:sz w:val="20"/>
                <w:szCs w:val="20"/>
              </w:rPr>
              <w:t>i</w:t>
            </w:r>
            <w:r w:rsidRPr="004C1BA5">
              <w:rPr>
                <w:rFonts w:ascii="Aptos" w:eastAsia="Arial" w:hAnsi="Aptos" w:cs="Arial"/>
                <w:spacing w:val="1"/>
                <w:sz w:val="20"/>
                <w:szCs w:val="20"/>
              </w:rPr>
              <w:t>s</w:t>
            </w:r>
            <w:r w:rsidRPr="004C1BA5">
              <w:rPr>
                <w:rFonts w:ascii="Aptos" w:eastAsia="Arial" w:hAnsi="Aptos" w:cs="Arial"/>
                <w:spacing w:val="-1"/>
                <w:sz w:val="20"/>
                <w:szCs w:val="20"/>
              </w:rPr>
              <w:t>or</w:t>
            </w:r>
            <w:r w:rsidRPr="004C1BA5">
              <w:rPr>
                <w:rFonts w:ascii="Aptos" w:eastAsia="Arial" w:hAnsi="Aptos" w:cs="Arial"/>
                <w:sz w:val="20"/>
                <w:szCs w:val="20"/>
              </w:rPr>
              <w:t>y c</w:t>
            </w:r>
            <w:r w:rsidRPr="004C1BA5">
              <w:rPr>
                <w:rFonts w:ascii="Aptos" w:eastAsia="Arial" w:hAnsi="Aptos" w:cs="Arial"/>
                <w:spacing w:val="-4"/>
                <w:sz w:val="20"/>
                <w:szCs w:val="20"/>
              </w:rPr>
              <w:t>o</w:t>
            </w:r>
            <w:r w:rsidRPr="004C1BA5">
              <w:rPr>
                <w:rFonts w:ascii="Aptos" w:eastAsia="Arial" w:hAnsi="Aptos" w:cs="Arial"/>
                <w:sz w:val="20"/>
                <w:szCs w:val="20"/>
              </w:rPr>
              <w:t>mmi</w:t>
            </w:r>
            <w:r w:rsidRPr="004C1BA5">
              <w:rPr>
                <w:rFonts w:ascii="Aptos" w:eastAsia="Arial" w:hAnsi="Aptos" w:cs="Arial"/>
                <w:spacing w:val="-2"/>
                <w:sz w:val="20"/>
                <w:szCs w:val="20"/>
              </w:rPr>
              <w:t>t</w:t>
            </w:r>
            <w:r w:rsidRPr="004C1BA5">
              <w:rPr>
                <w:rFonts w:ascii="Aptos" w:eastAsia="Arial" w:hAnsi="Aptos" w:cs="Arial"/>
                <w:sz w:val="20"/>
                <w:szCs w:val="20"/>
              </w:rPr>
              <w:t>t</w:t>
            </w:r>
            <w:r w:rsidRPr="004C1BA5">
              <w:rPr>
                <w:rFonts w:ascii="Aptos" w:eastAsia="Arial" w:hAnsi="Aptos" w:cs="Arial"/>
                <w:spacing w:val="-1"/>
                <w:sz w:val="20"/>
                <w:szCs w:val="20"/>
              </w:rPr>
              <w:t>e</w:t>
            </w:r>
            <w:r w:rsidRPr="004C1BA5">
              <w:rPr>
                <w:rFonts w:ascii="Aptos" w:eastAsia="Arial" w:hAnsi="Aptos" w:cs="Arial"/>
                <w:sz w:val="20"/>
                <w:szCs w:val="20"/>
              </w:rPr>
              <w:t xml:space="preserve">e </w:t>
            </w:r>
            <w:r w:rsidRPr="004C1BA5">
              <w:rPr>
                <w:rFonts w:ascii="Aptos" w:eastAsia="Arial" w:hAnsi="Aptos" w:cs="Arial"/>
                <w:spacing w:val="-1"/>
                <w:sz w:val="20"/>
                <w:szCs w:val="20"/>
              </w:rPr>
              <w:t>ha</w:t>
            </w:r>
            <w:r w:rsidRPr="004C1BA5">
              <w:rPr>
                <w:rFonts w:ascii="Aptos" w:eastAsia="Arial" w:hAnsi="Aptos" w:cs="Arial"/>
                <w:sz w:val="20"/>
                <w:szCs w:val="20"/>
              </w:rPr>
              <w:t>s</w:t>
            </w:r>
            <w:r w:rsidRPr="004C1BA5">
              <w:rPr>
                <w:rFonts w:ascii="Aptos" w:eastAsia="Arial" w:hAnsi="Aptos" w:cs="Arial"/>
                <w:spacing w:val="-1"/>
                <w:sz w:val="20"/>
                <w:szCs w:val="20"/>
              </w:rPr>
              <w:t xml:space="preserve"> bee</w:t>
            </w:r>
            <w:r w:rsidRPr="004C1BA5">
              <w:rPr>
                <w:rFonts w:ascii="Aptos" w:eastAsia="Arial" w:hAnsi="Aptos" w:cs="Arial"/>
                <w:sz w:val="20"/>
                <w:szCs w:val="20"/>
              </w:rPr>
              <w:t>n</w:t>
            </w:r>
            <w:r w:rsidRPr="004C1BA5">
              <w:rPr>
                <w:rFonts w:ascii="Aptos" w:eastAsia="Arial" w:hAnsi="Aptos" w:cs="Arial"/>
                <w:spacing w:val="-2"/>
                <w:sz w:val="20"/>
                <w:szCs w:val="20"/>
              </w:rPr>
              <w:t xml:space="preserve"> </w:t>
            </w:r>
            <w:r w:rsidRPr="004C1BA5">
              <w:rPr>
                <w:rFonts w:ascii="Aptos" w:eastAsia="Arial" w:hAnsi="Aptos" w:cs="Arial"/>
                <w:sz w:val="20"/>
                <w:szCs w:val="20"/>
              </w:rPr>
              <w:t>established.</w:t>
            </w:r>
          </w:p>
          <w:p w14:paraId="5337FCB0" w14:textId="5658BE8A" w:rsidR="004C1BA5" w:rsidRPr="004C1BA5" w:rsidRDefault="004C1BA5" w:rsidP="004C1BA5">
            <w:pPr>
              <w:spacing w:after="120"/>
              <w:rPr>
                <w:rFonts w:ascii="Aptos" w:hAnsi="Aptos" w:cs="Helvetica"/>
                <w:i/>
                <w:sz w:val="20"/>
                <w:szCs w:val="20"/>
              </w:rPr>
            </w:pPr>
            <w:r w:rsidRPr="004C1BA5">
              <w:rPr>
                <w:rFonts w:ascii="Aptos" w:hAnsi="Aptos" w:cs="Arial"/>
                <w:i/>
                <w:sz w:val="20"/>
                <w:szCs w:val="20"/>
              </w:rPr>
              <w:t xml:space="preserve"> </w:t>
            </w:r>
          </w:p>
        </w:tc>
      </w:tr>
      <w:tr w:rsidR="00270F81" w:rsidRPr="003241F7" w14:paraId="3C1E3432" w14:textId="77777777" w:rsidTr="00C32686">
        <w:tc>
          <w:tcPr>
            <w:tcW w:w="7086" w:type="dxa"/>
          </w:tcPr>
          <w:p w14:paraId="1ACCE2B1" w14:textId="77777777" w:rsidR="00270F81" w:rsidRPr="00050B34" w:rsidRDefault="00270F81" w:rsidP="00C32686">
            <w:pPr>
              <w:pStyle w:val="Heading3"/>
              <w:spacing w:before="100" w:beforeAutospacing="1" w:after="100" w:afterAutospacing="1"/>
              <w:textAlignment w:val="baseline"/>
              <w:rPr>
                <w:rStyle w:val="title2"/>
                <w:rFonts w:ascii="Aptos" w:hAnsi="Aptos" w:cs="Helvetica"/>
                <w:color w:val="222222"/>
                <w:sz w:val="20"/>
                <w:szCs w:val="20"/>
              </w:rPr>
            </w:pPr>
            <w:r w:rsidRPr="00050B34">
              <w:rPr>
                <w:rStyle w:val="Strong"/>
                <w:rFonts w:ascii="Aptos" w:hAnsi="Aptos" w:cs="Helvetica"/>
                <w:color w:val="222222"/>
                <w:sz w:val="20"/>
                <w:szCs w:val="20"/>
                <w:bdr w:val="none" w:sz="0" w:space="0" w:color="auto" w:frame="1"/>
              </w:rPr>
              <w:lastRenderedPageBreak/>
              <w:t>7.2.5 Conflict of Interest</w:t>
            </w:r>
          </w:p>
          <w:p w14:paraId="41215EB7"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in advisory and examining committees.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43"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44"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45"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383B7816"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addition to following the processes outlined in the above policies, COIs that exist within advisory and examining committees and proposed mitigation should be declared in writing to the Faculty of Graduate Studies to provide transparency to all relevant parties (including the student, committee members, unit leadership, and the Faculty of Graduate Studies) at the time they arise . All reported conflicts will be reviewed by the Dean of the Faculty of Graduate Studies (or designate) and reported to the Vice President (Administration). If the conflict is deemed sufficiently significant and cannot be mitigated, a new committee may need to be struck. Committees should consider each year at the time of the progress report whether new conflicts of interest have arisen since the prior year. If a new conflict of interest has arisen, it must be reported to the Faculty of Graduate Studies.</w:t>
            </w:r>
          </w:p>
          <w:p w14:paraId="1A41479D" w14:textId="5C7AA328"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FGS of any changes in their student registration or employment status that may be perceived as a COI. For example, if a student is hired as an Instructor or an Assistant Professor into any department/unit at the university, they are to inform FGS of their employment status change in order to have a dialogue to address potential COIs.  </w:t>
            </w:r>
          </w:p>
        </w:tc>
        <w:tc>
          <w:tcPr>
            <w:tcW w:w="4254" w:type="dxa"/>
          </w:tcPr>
          <w:p w14:paraId="7962E629" w14:textId="77777777" w:rsidR="00270F81" w:rsidRPr="00C32686" w:rsidRDefault="00270F81" w:rsidP="00C32686">
            <w:pPr>
              <w:spacing w:after="120"/>
              <w:jc w:val="both"/>
              <w:rPr>
                <w:rFonts w:ascii="Aptos" w:hAnsi="Aptos" w:cs="Helvetica"/>
                <w:sz w:val="20"/>
                <w:szCs w:val="20"/>
              </w:rPr>
            </w:pPr>
          </w:p>
        </w:tc>
      </w:tr>
      <w:tr w:rsidR="00270F81" w:rsidRPr="003241F7" w14:paraId="7F674050" w14:textId="77777777" w:rsidTr="00C32686">
        <w:tc>
          <w:tcPr>
            <w:tcW w:w="7086" w:type="dxa"/>
          </w:tcPr>
          <w:p w14:paraId="67D21417"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Fonts w:ascii="Aptos" w:hAnsi="Aptos" w:cs="Helvetica"/>
                <w:b/>
                <w:bCs/>
                <w:sz w:val="20"/>
                <w:szCs w:val="20"/>
              </w:rPr>
              <w:t>7.3 Program of Study</w:t>
            </w:r>
          </w:p>
          <w:p w14:paraId="0159990A"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As soon as possible, but no later than 24 months after a student has commenced their program, the student’s program of study should be registered with the Faculty of Graduate Studies on the “</w:t>
            </w:r>
            <w:hyperlink r:id="rId146"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form and should include:</w:t>
            </w:r>
          </w:p>
          <w:p w14:paraId="6550D093" w14:textId="77777777" w:rsidR="00270F81" w:rsidRPr="00C70716" w:rsidRDefault="00270F81" w:rsidP="00C32686">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information about the minimum or expected time for completion of the degree;</w:t>
            </w:r>
          </w:p>
          <w:p w14:paraId="685E7D3B" w14:textId="77777777" w:rsidR="00270F81" w:rsidRPr="00C70716" w:rsidRDefault="00270F81" w:rsidP="00C32686">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coursework to be taken along with course classification (“S”, “X”, “A” or “O”);</w:t>
            </w:r>
          </w:p>
          <w:p w14:paraId="0BF71FF8" w14:textId="77777777" w:rsidR="00270F81" w:rsidRPr="00C70716" w:rsidRDefault="00270F81" w:rsidP="00C32686">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additional language requirement;</w:t>
            </w:r>
          </w:p>
          <w:p w14:paraId="22923746" w14:textId="77777777" w:rsidR="00270F81" w:rsidRPr="00C70716" w:rsidRDefault="00270F81" w:rsidP="00C32686">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research area in which the thesis will be written.</w:t>
            </w:r>
          </w:p>
          <w:p w14:paraId="1EB10E5A" w14:textId="5E5F4B86"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The approval of the student’s advisor/co-advisor and the Head of the department/unit are sufficient for registration. The program of study, including </w:t>
            </w:r>
            <w:r w:rsidRPr="00C70716">
              <w:rPr>
                <w:rFonts w:ascii="Aptos" w:hAnsi="Aptos" w:cs="Helvetica"/>
                <w:color w:val="222222"/>
                <w:sz w:val="20"/>
                <w:szCs w:val="20"/>
              </w:rPr>
              <w:lastRenderedPageBreak/>
              <w:t>withdrawal from individual courses and any subsequent changes, must be approved by the student’s advisor/co-advisor, the advisory committee, and the Head or Graduate Chair of the department/unit. Withdrawal from courses or changes of course category without such approval may result in the student being Required to Withdraw from the Faculty of Graduate Studies.</w:t>
            </w:r>
          </w:p>
        </w:tc>
        <w:tc>
          <w:tcPr>
            <w:tcW w:w="4254" w:type="dxa"/>
          </w:tcPr>
          <w:p w14:paraId="368CE585" w14:textId="77777777" w:rsidR="00270F81" w:rsidRPr="00C32686" w:rsidRDefault="00270F81" w:rsidP="00C32686">
            <w:pPr>
              <w:spacing w:after="120"/>
              <w:rPr>
                <w:rFonts w:ascii="Aptos" w:hAnsi="Aptos" w:cs="Helvetica"/>
                <w:sz w:val="20"/>
                <w:szCs w:val="20"/>
              </w:rPr>
            </w:pPr>
          </w:p>
        </w:tc>
      </w:tr>
      <w:tr w:rsidR="00270F81" w:rsidRPr="003241F7" w14:paraId="74FD94BB" w14:textId="77777777" w:rsidTr="00C32686">
        <w:tc>
          <w:tcPr>
            <w:tcW w:w="7086" w:type="dxa"/>
          </w:tcPr>
          <w:p w14:paraId="08E13E62"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Fonts w:ascii="Aptos" w:hAnsi="Aptos" w:cs="Helvetica"/>
                <w:b/>
                <w:bCs/>
                <w:sz w:val="20"/>
                <w:szCs w:val="20"/>
              </w:rPr>
              <w:t>7.4 Program Requirements</w:t>
            </w:r>
          </w:p>
          <w:p w14:paraId="4422DBE4"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 complete one of the following programs of study for the Ph.D. degree, unless otherwise specified in the approved department/unit supplementary regulations:</w:t>
            </w:r>
          </w:p>
          <w:p w14:paraId="24CC02C8" w14:textId="77777777" w:rsidR="00270F81" w:rsidRDefault="00270F81" w:rsidP="00C32686">
            <w:pPr>
              <w:numPr>
                <w:ilvl w:val="0"/>
                <w:numId w:val="1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Where admission to the Ph.D. is directly from a Master’s degree, a minimum of 12 credit hours at the 7000- level or higher plus a thesis is required. Any further coursework beyond the minimum 12 credit hours at the 7000-level must be at the 3000-level or above. A maximum of 24 credit hours of coursework is allowed toward the Ph.D. program.</w:t>
            </w:r>
          </w:p>
          <w:p w14:paraId="1B2D3F58" w14:textId="12B0D444" w:rsidR="00270F81" w:rsidRPr="00E57C3B" w:rsidRDefault="00270F81" w:rsidP="00C32686">
            <w:pPr>
              <w:numPr>
                <w:ilvl w:val="0"/>
                <w:numId w:val="15"/>
              </w:numPr>
              <w:spacing w:before="100" w:beforeAutospacing="1" w:after="100" w:afterAutospacing="1"/>
              <w:ind w:left="680" w:hanging="27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Where admission to the Ph.D. is directly from an Honours Bachelor degree or equivalent, a minimum of 24 credit hours plus a thesis is required. The coursework must include a minimum of 18 credit hours at the 7000-level or higher with the balance of the coursework at the 3000-level or higher. A maximum of 48 credit hours of coursework is allowed toward the Ph.D. program unless department/unit's supplementary regulations indicate otherwise.</w:t>
            </w:r>
          </w:p>
        </w:tc>
        <w:tc>
          <w:tcPr>
            <w:tcW w:w="4254" w:type="dxa"/>
          </w:tcPr>
          <w:p w14:paraId="2AF84853" w14:textId="77777777" w:rsidR="00270F81" w:rsidRPr="00C32686" w:rsidRDefault="00270F81" w:rsidP="00C32686">
            <w:pPr>
              <w:rPr>
                <w:rFonts w:ascii="Aptos" w:hAnsi="Aptos" w:cs="Arial"/>
                <w:i/>
                <w:sz w:val="20"/>
                <w:szCs w:val="20"/>
              </w:rPr>
            </w:pPr>
          </w:p>
          <w:p w14:paraId="11FB5586" w14:textId="77777777" w:rsidR="00270F81" w:rsidRPr="00C32686" w:rsidRDefault="00270F81" w:rsidP="00C32686">
            <w:pPr>
              <w:pStyle w:val="TableParagraph"/>
              <w:ind w:right="105"/>
              <w:rPr>
                <w:rFonts w:ascii="Aptos" w:eastAsia="Arial" w:hAnsi="Aptos" w:cs="Arial"/>
                <w:sz w:val="20"/>
                <w:szCs w:val="20"/>
              </w:rPr>
            </w:pP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18"/>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w:t>
            </w:r>
            <w:r w:rsidRPr="00C32686">
              <w:rPr>
                <w:rFonts w:ascii="Aptos" w:eastAsia="Arial" w:hAnsi="Aptos" w:cs="Arial"/>
                <w:sz w:val="20"/>
                <w:szCs w:val="20"/>
              </w:rPr>
              <w:t>o</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h</w:t>
            </w:r>
            <w:r w:rsidRPr="00C32686">
              <w:rPr>
                <w:rFonts w:ascii="Aptos" w:eastAsia="Arial" w:hAnsi="Aptos" w:cs="Arial"/>
                <w:spacing w:val="1"/>
                <w:sz w:val="20"/>
                <w:szCs w:val="20"/>
              </w:rPr>
              <w:t>a</w:t>
            </w:r>
            <w:r w:rsidRPr="00C32686">
              <w:rPr>
                <w:rFonts w:ascii="Aptos" w:eastAsia="Arial" w:hAnsi="Aptos" w:cs="Arial"/>
                <w:spacing w:val="-2"/>
                <w:sz w:val="20"/>
                <w:szCs w:val="20"/>
              </w:rPr>
              <w:t>v</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let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14"/>
                <w:sz w:val="20"/>
                <w:szCs w:val="20"/>
              </w:rPr>
              <w:t xml:space="preserve"> </w:t>
            </w:r>
            <w:r w:rsidRPr="00C32686">
              <w:rPr>
                <w:rFonts w:ascii="Aptos" w:eastAsia="Arial" w:hAnsi="Aptos" w:cs="Arial"/>
                <w:sz w:val="20"/>
                <w:szCs w:val="20"/>
              </w:rPr>
              <w:t>Master’s Degree</w:t>
            </w:r>
            <w:r w:rsidRPr="00C32686">
              <w:rPr>
                <w:rFonts w:ascii="Aptos" w:eastAsia="Arial" w:hAnsi="Aptos" w:cs="Arial"/>
                <w:spacing w:val="18"/>
                <w:sz w:val="20"/>
                <w:szCs w:val="20"/>
              </w:rPr>
              <w:t xml:space="preserve"> </w:t>
            </w:r>
            <w:r w:rsidRPr="00C32686">
              <w:rPr>
                <w:rFonts w:ascii="Aptos" w:eastAsia="Arial" w:hAnsi="Aptos" w:cs="Arial"/>
                <w:sz w:val="20"/>
                <w:szCs w:val="20"/>
              </w:rPr>
              <w:t>in</w:t>
            </w:r>
            <w:r w:rsidRPr="00C32686">
              <w:rPr>
                <w:rFonts w:ascii="Aptos" w:eastAsia="Arial" w:hAnsi="Aptos" w:cs="Arial"/>
                <w:spacing w:val="17"/>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equ</w:t>
            </w:r>
            <w:r w:rsidRPr="00C32686">
              <w:rPr>
                <w:rFonts w:ascii="Aptos" w:eastAsia="Arial" w:hAnsi="Aptos" w:cs="Arial"/>
                <w:sz w:val="20"/>
                <w:szCs w:val="20"/>
              </w:rPr>
              <w:t>i</w:t>
            </w:r>
            <w:r w:rsidRPr="00C32686">
              <w:rPr>
                <w:rFonts w:ascii="Aptos" w:eastAsia="Arial" w:hAnsi="Aptos" w:cs="Arial"/>
                <w:spacing w:val="-1"/>
                <w:sz w:val="20"/>
                <w:szCs w:val="20"/>
              </w:rPr>
              <w:t>va</w:t>
            </w:r>
            <w:r w:rsidRPr="00C32686">
              <w:rPr>
                <w:rFonts w:ascii="Aptos" w:eastAsia="Arial" w:hAnsi="Aptos" w:cs="Arial"/>
                <w:sz w:val="20"/>
                <w:szCs w:val="20"/>
              </w:rPr>
              <w:t>le</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7"/>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4"/>
                <w:sz w:val="20"/>
                <w:szCs w:val="20"/>
              </w:rPr>
              <w:t>u</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8"/>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mplete</w:t>
            </w:r>
            <w:r w:rsidRPr="00C32686">
              <w:rPr>
                <w:rFonts w:ascii="Aptos" w:eastAsia="Arial" w:hAnsi="Aptos" w:cs="Arial"/>
                <w:spacing w:val="7"/>
                <w:sz w:val="20"/>
                <w:szCs w:val="20"/>
              </w:rPr>
              <w:t xml:space="preserve"> </w:t>
            </w:r>
            <w:r w:rsidRPr="00C32686">
              <w:rPr>
                <w:rFonts w:ascii="Aptos" w:eastAsia="Arial" w:hAnsi="Aptos" w:cs="Arial"/>
                <w:sz w:val="20"/>
                <w:szCs w:val="20"/>
              </w:rPr>
              <w:t>a</w:t>
            </w:r>
            <w:r w:rsidRPr="00C32686">
              <w:rPr>
                <w:rFonts w:ascii="Aptos" w:eastAsia="Arial" w:hAnsi="Aptos" w:cs="Arial"/>
                <w:spacing w:val="5"/>
                <w:sz w:val="20"/>
                <w:szCs w:val="20"/>
              </w:rPr>
              <w:t xml:space="preserve"> </w:t>
            </w:r>
            <w:r w:rsidRPr="00C32686">
              <w:rPr>
                <w:rFonts w:ascii="Aptos" w:eastAsia="Arial" w:hAnsi="Aptos" w:cs="Arial"/>
                <w:spacing w:val="2"/>
                <w:sz w:val="20"/>
                <w:szCs w:val="20"/>
              </w:rPr>
              <w:t>m</w:t>
            </w:r>
            <w:r w:rsidRPr="00C32686">
              <w:rPr>
                <w:rFonts w:ascii="Aptos" w:eastAsia="Arial" w:hAnsi="Aptos" w:cs="Arial"/>
                <w:sz w:val="20"/>
                <w:szCs w:val="20"/>
              </w:rPr>
              <w:t>in</w:t>
            </w:r>
            <w:r w:rsidRPr="00C32686">
              <w:rPr>
                <w:rFonts w:ascii="Aptos" w:eastAsia="Arial" w:hAnsi="Aptos" w:cs="Arial"/>
                <w:spacing w:val="-3"/>
                <w:sz w:val="20"/>
                <w:szCs w:val="20"/>
              </w:rPr>
              <w:t>i</w:t>
            </w:r>
            <w:r w:rsidRPr="00C32686">
              <w:rPr>
                <w:rFonts w:ascii="Aptos" w:eastAsia="Arial" w:hAnsi="Aptos" w:cs="Arial"/>
                <w:spacing w:val="2"/>
                <w:sz w:val="20"/>
                <w:szCs w:val="20"/>
              </w:rPr>
              <w:t>m</w:t>
            </w:r>
            <w:r w:rsidRPr="00C32686">
              <w:rPr>
                <w:rFonts w:ascii="Aptos" w:eastAsia="Arial" w:hAnsi="Aptos" w:cs="Arial"/>
                <w:spacing w:val="-4"/>
                <w:sz w:val="20"/>
                <w:szCs w:val="20"/>
              </w:rPr>
              <w:t>u</w:t>
            </w:r>
            <w:r w:rsidRPr="00C32686">
              <w:rPr>
                <w:rFonts w:ascii="Aptos" w:eastAsia="Arial" w:hAnsi="Aptos" w:cs="Arial"/>
                <w:sz w:val="20"/>
                <w:szCs w:val="20"/>
              </w:rPr>
              <w:t>m</w:t>
            </w:r>
            <w:r w:rsidRPr="00C32686">
              <w:rPr>
                <w:rFonts w:ascii="Aptos" w:eastAsia="Arial" w:hAnsi="Aptos" w:cs="Arial"/>
                <w:spacing w:val="8"/>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1</w:t>
            </w:r>
            <w:r w:rsidRPr="00C32686">
              <w:rPr>
                <w:rFonts w:ascii="Aptos" w:eastAsia="Arial" w:hAnsi="Aptos" w:cs="Arial"/>
                <w:sz w:val="20"/>
                <w:szCs w:val="20"/>
              </w:rPr>
              <w:t>8</w:t>
            </w:r>
            <w:r w:rsidRPr="00C32686">
              <w:rPr>
                <w:rFonts w:ascii="Aptos" w:eastAsia="Arial" w:hAnsi="Aptos" w:cs="Arial"/>
                <w:spacing w:val="7"/>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red</w:t>
            </w:r>
            <w:r w:rsidRPr="00C32686">
              <w:rPr>
                <w:rFonts w:ascii="Aptos" w:eastAsia="Arial" w:hAnsi="Aptos" w:cs="Arial"/>
                <w:spacing w:val="-3"/>
                <w:sz w:val="20"/>
                <w:szCs w:val="20"/>
              </w:rPr>
              <w:t>i</w:t>
            </w:r>
            <w:r w:rsidRPr="00C32686">
              <w:rPr>
                <w:rFonts w:ascii="Aptos" w:eastAsia="Arial" w:hAnsi="Aptos" w:cs="Arial"/>
                <w:sz w:val="20"/>
                <w:szCs w:val="20"/>
              </w:rPr>
              <w:t>t</w:t>
            </w:r>
            <w:r w:rsidRPr="00C32686">
              <w:rPr>
                <w:rFonts w:ascii="Aptos" w:eastAsia="Arial" w:hAnsi="Aptos" w:cs="Arial"/>
                <w:spacing w:val="8"/>
                <w:sz w:val="20"/>
                <w:szCs w:val="20"/>
              </w:rPr>
              <w:t xml:space="preserve"> </w:t>
            </w:r>
            <w:r w:rsidRPr="00C32686">
              <w:rPr>
                <w:rFonts w:ascii="Aptos" w:eastAsia="Arial" w:hAnsi="Aptos" w:cs="Arial"/>
                <w:spacing w:val="-1"/>
                <w:sz w:val="20"/>
                <w:szCs w:val="20"/>
              </w:rPr>
              <w:t>hou</w:t>
            </w:r>
            <w:r w:rsidRPr="00C32686">
              <w:rPr>
                <w:rFonts w:ascii="Aptos" w:eastAsia="Arial" w:hAnsi="Aptos" w:cs="Arial"/>
                <w:spacing w:val="-4"/>
                <w:sz w:val="20"/>
                <w:szCs w:val="20"/>
              </w:rPr>
              <w:t>r</w:t>
            </w:r>
            <w:r w:rsidRPr="00C32686">
              <w:rPr>
                <w:rFonts w:ascii="Aptos" w:eastAsia="Arial" w:hAnsi="Aptos" w:cs="Arial"/>
                <w:sz w:val="20"/>
                <w:szCs w:val="20"/>
              </w:rPr>
              <w:t>s in S</w:t>
            </w:r>
            <w:r w:rsidRPr="00C32686">
              <w:rPr>
                <w:rFonts w:ascii="Aptos" w:eastAsia="Arial" w:hAnsi="Aptos" w:cs="Arial"/>
                <w:spacing w:val="-4"/>
                <w:sz w:val="20"/>
                <w:szCs w:val="20"/>
              </w:rPr>
              <w:t>o</w:t>
            </w:r>
            <w:r w:rsidRPr="00C32686">
              <w:rPr>
                <w:rFonts w:ascii="Aptos" w:eastAsia="Arial" w:hAnsi="Aptos" w:cs="Arial"/>
                <w:sz w:val="20"/>
                <w:szCs w:val="20"/>
              </w:rPr>
              <w:t>ciol</w:t>
            </w:r>
            <w:r w:rsidRPr="00C32686">
              <w:rPr>
                <w:rFonts w:ascii="Aptos" w:eastAsia="Arial" w:hAnsi="Aptos" w:cs="Arial"/>
                <w:spacing w:val="-1"/>
                <w:sz w:val="20"/>
                <w:szCs w:val="20"/>
              </w:rPr>
              <w:t>o</w:t>
            </w:r>
            <w:r w:rsidRPr="00C32686">
              <w:rPr>
                <w:rFonts w:ascii="Aptos" w:eastAsia="Arial" w:hAnsi="Aptos" w:cs="Arial"/>
                <w:spacing w:val="-4"/>
                <w:sz w:val="20"/>
                <w:szCs w:val="20"/>
              </w:rPr>
              <w:t>g</w:t>
            </w:r>
            <w:r w:rsidRPr="00C32686">
              <w:rPr>
                <w:rFonts w:ascii="Aptos" w:eastAsia="Arial" w:hAnsi="Aptos" w:cs="Arial"/>
                <w:sz w:val="20"/>
                <w:szCs w:val="20"/>
              </w:rPr>
              <w:t xml:space="preserve">y at </w:t>
            </w:r>
            <w:r w:rsidRPr="00C32686">
              <w:rPr>
                <w:rFonts w:ascii="Aptos" w:eastAsia="Arial" w:hAnsi="Aptos" w:cs="Arial"/>
                <w:spacing w:val="-1"/>
                <w:sz w:val="20"/>
                <w:szCs w:val="20"/>
              </w:rPr>
              <w:t>700</w:t>
            </w:r>
            <w:r w:rsidRPr="00C32686">
              <w:rPr>
                <w:rFonts w:ascii="Aptos" w:eastAsia="Arial" w:hAnsi="Aptos" w:cs="Arial"/>
                <w:sz w:val="20"/>
                <w:szCs w:val="20"/>
              </w:rPr>
              <w:t>0</w:t>
            </w:r>
            <w:r w:rsidRPr="00C32686">
              <w:rPr>
                <w:rFonts w:ascii="Aptos" w:eastAsia="Arial" w:hAnsi="Aptos" w:cs="Arial"/>
                <w:spacing w:val="-1"/>
                <w:sz w:val="20"/>
                <w:szCs w:val="20"/>
              </w:rPr>
              <w:t>-</w:t>
            </w:r>
            <w:r w:rsidRPr="00C32686">
              <w:rPr>
                <w:rFonts w:ascii="Aptos" w:eastAsia="Arial" w:hAnsi="Aptos" w:cs="Arial"/>
                <w:sz w:val="20"/>
                <w:szCs w:val="20"/>
              </w:rPr>
              <w:t>l</w:t>
            </w:r>
            <w:r w:rsidRPr="00C32686">
              <w:rPr>
                <w:rFonts w:ascii="Aptos" w:eastAsia="Arial" w:hAnsi="Aptos" w:cs="Arial"/>
                <w:spacing w:val="-1"/>
                <w:sz w:val="20"/>
                <w:szCs w:val="20"/>
              </w:rPr>
              <w:t>e</w:t>
            </w:r>
            <w:r w:rsidRPr="00C32686">
              <w:rPr>
                <w:rFonts w:ascii="Aptos" w:eastAsia="Arial" w:hAnsi="Aptos" w:cs="Arial"/>
                <w:spacing w:val="-2"/>
                <w:sz w:val="20"/>
                <w:szCs w:val="20"/>
              </w:rPr>
              <w:t>v</w:t>
            </w:r>
            <w:r w:rsidRPr="00C32686">
              <w:rPr>
                <w:rFonts w:ascii="Aptos" w:eastAsia="Arial" w:hAnsi="Aptos" w:cs="Arial"/>
                <w:spacing w:val="-1"/>
                <w:sz w:val="20"/>
                <w:szCs w:val="20"/>
              </w:rPr>
              <w:t>e</w:t>
            </w:r>
            <w:r w:rsidRPr="00C32686">
              <w:rPr>
                <w:rFonts w:ascii="Aptos" w:eastAsia="Arial" w:hAnsi="Aptos" w:cs="Arial"/>
                <w:sz w:val="20"/>
                <w:szCs w:val="20"/>
              </w:rPr>
              <w:t>l.</w:t>
            </w:r>
          </w:p>
          <w:p w14:paraId="720CA016" w14:textId="77777777" w:rsidR="00270F81" w:rsidRPr="00C32686" w:rsidRDefault="00270F81" w:rsidP="00C32686">
            <w:pPr>
              <w:pStyle w:val="TableParagraph"/>
              <w:spacing w:before="3"/>
              <w:rPr>
                <w:rFonts w:ascii="Aptos" w:hAnsi="Aptos"/>
                <w:sz w:val="20"/>
                <w:szCs w:val="20"/>
              </w:rPr>
            </w:pPr>
          </w:p>
          <w:p w14:paraId="696664D9" w14:textId="77777777" w:rsidR="00270F81" w:rsidRPr="00C32686" w:rsidRDefault="00270F81" w:rsidP="00C32686">
            <w:pPr>
              <w:pStyle w:val="TableParagraph"/>
              <w:spacing w:before="2"/>
              <w:ind w:right="104"/>
              <w:rPr>
                <w:rFonts w:ascii="Aptos" w:eastAsia="Arial" w:hAnsi="Aptos" w:cs="Arial"/>
                <w:spacing w:val="-1"/>
                <w:sz w:val="20"/>
                <w:szCs w:val="20"/>
              </w:rPr>
            </w:pPr>
            <w:r w:rsidRPr="00C32686">
              <w:rPr>
                <w:rFonts w:ascii="Aptos" w:eastAsia="Arial" w:hAnsi="Aptos" w:cs="Arial"/>
                <w:sz w:val="20"/>
                <w:szCs w:val="20"/>
              </w:rPr>
              <w:t>All</w:t>
            </w:r>
            <w:r w:rsidRPr="00C32686">
              <w:rPr>
                <w:rFonts w:ascii="Aptos" w:eastAsia="Arial" w:hAnsi="Aptos" w:cs="Arial"/>
                <w:spacing w:val="41"/>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39"/>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u</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43"/>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mplete</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43"/>
                <w:sz w:val="20"/>
                <w:szCs w:val="20"/>
              </w:rPr>
              <w:t xml:space="preserve"> </w:t>
            </w:r>
            <w:r w:rsidRPr="00C32686">
              <w:rPr>
                <w:rFonts w:ascii="Aptos" w:eastAsia="Arial" w:hAnsi="Aptos" w:cs="Arial"/>
                <w:spacing w:val="-3"/>
                <w:sz w:val="20"/>
                <w:szCs w:val="20"/>
              </w:rPr>
              <w:t>l</w:t>
            </w:r>
            <w:r w:rsidRPr="00C32686">
              <w:rPr>
                <w:rFonts w:ascii="Aptos" w:eastAsia="Arial" w:hAnsi="Aptos" w:cs="Arial"/>
                <w:spacing w:val="-1"/>
                <w:sz w:val="20"/>
                <w:szCs w:val="20"/>
              </w:rPr>
              <w:t>ea</w:t>
            </w:r>
            <w:r w:rsidRPr="00C32686">
              <w:rPr>
                <w:rFonts w:ascii="Aptos" w:eastAsia="Arial" w:hAnsi="Aptos" w:cs="Arial"/>
                <w:sz w:val="20"/>
                <w:szCs w:val="20"/>
              </w:rPr>
              <w:t xml:space="preserve">st three </w:t>
            </w:r>
            <w:r w:rsidRPr="00C32686">
              <w:rPr>
                <w:rFonts w:ascii="Aptos" w:eastAsia="Arial" w:hAnsi="Aptos" w:cs="Arial"/>
                <w:spacing w:val="42"/>
                <w:sz w:val="20"/>
                <w:szCs w:val="20"/>
              </w:rPr>
              <w:t>(</w:t>
            </w:r>
            <w:r w:rsidRPr="00C32686">
              <w:rPr>
                <w:rFonts w:ascii="Aptos" w:eastAsia="Arial" w:hAnsi="Aptos" w:cs="Arial"/>
                <w:sz w:val="20"/>
                <w:szCs w:val="20"/>
              </w:rPr>
              <w:t>3)</w:t>
            </w:r>
            <w:r w:rsidRPr="00C32686">
              <w:rPr>
                <w:rFonts w:ascii="Aptos" w:eastAsia="Arial" w:hAnsi="Aptos" w:cs="Arial"/>
                <w:spacing w:val="4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red</w:t>
            </w:r>
            <w:r w:rsidRPr="00C32686">
              <w:rPr>
                <w:rFonts w:ascii="Aptos" w:eastAsia="Arial" w:hAnsi="Aptos" w:cs="Arial"/>
                <w:sz w:val="20"/>
                <w:szCs w:val="20"/>
              </w:rPr>
              <w:t>it</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hour</w:t>
            </w:r>
            <w:r w:rsidRPr="00C32686">
              <w:rPr>
                <w:rFonts w:ascii="Aptos" w:eastAsia="Arial" w:hAnsi="Aptos" w:cs="Arial"/>
                <w:sz w:val="20"/>
                <w:szCs w:val="20"/>
              </w:rPr>
              <w:t>s</w:t>
            </w:r>
            <w:r w:rsidRPr="00C32686">
              <w:rPr>
                <w:rFonts w:ascii="Aptos" w:eastAsia="Arial" w:hAnsi="Aptos" w:cs="Arial"/>
                <w:spacing w:val="43"/>
                <w:sz w:val="20"/>
                <w:szCs w:val="20"/>
              </w:rPr>
              <w:t xml:space="preserve"> </w:t>
            </w:r>
            <w:r w:rsidRPr="00C32686">
              <w:rPr>
                <w:rFonts w:ascii="Aptos" w:eastAsia="Arial" w:hAnsi="Aptos" w:cs="Arial"/>
                <w:spacing w:val="-3"/>
                <w:sz w:val="20"/>
                <w:szCs w:val="20"/>
              </w:rPr>
              <w:t>i</w:t>
            </w:r>
            <w:r w:rsidRPr="00C32686">
              <w:rPr>
                <w:rFonts w:ascii="Aptos" w:eastAsia="Arial" w:hAnsi="Aptos" w:cs="Arial"/>
                <w:sz w:val="20"/>
                <w:szCs w:val="20"/>
              </w:rPr>
              <w:t>n t</w:t>
            </w:r>
            <w:r w:rsidRPr="00C32686">
              <w:rPr>
                <w:rFonts w:ascii="Aptos" w:eastAsia="Arial" w:hAnsi="Aptos" w:cs="Arial"/>
                <w:spacing w:val="-1"/>
                <w:sz w:val="20"/>
                <w:szCs w:val="20"/>
              </w:rPr>
              <w:t>heor</w:t>
            </w:r>
            <w:r w:rsidRPr="00C32686">
              <w:rPr>
                <w:rFonts w:ascii="Aptos" w:eastAsia="Arial" w:hAnsi="Aptos" w:cs="Arial"/>
                <w:sz w:val="20"/>
                <w:szCs w:val="20"/>
              </w:rPr>
              <w:t>y</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i.</w:t>
            </w:r>
            <w:r w:rsidRPr="00C32686">
              <w:rPr>
                <w:rFonts w:ascii="Aptos" w:eastAsia="Arial" w:hAnsi="Aptos" w:cs="Arial"/>
                <w:spacing w:val="-1"/>
                <w:sz w:val="20"/>
                <w:szCs w:val="20"/>
              </w:rPr>
              <w:t>e</w:t>
            </w:r>
            <w:r w:rsidRPr="00C32686">
              <w:rPr>
                <w:rFonts w:ascii="Aptos" w:eastAsia="Arial" w:hAnsi="Aptos" w:cs="Arial"/>
                <w:sz w:val="20"/>
                <w:szCs w:val="20"/>
              </w:rPr>
              <w:t>.,</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on</w:t>
            </w:r>
            <w:r w:rsidRPr="00C32686">
              <w:rPr>
                <w:rFonts w:ascii="Aptos" w:eastAsia="Arial" w:hAnsi="Aptos" w:cs="Arial"/>
                <w:sz w:val="20"/>
                <w:szCs w:val="20"/>
              </w:rPr>
              <w:t>e</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o</w:t>
            </w:r>
            <w:r w:rsidRPr="00C32686">
              <w:rPr>
                <w:rFonts w:ascii="Aptos" w:eastAsia="Arial" w:hAnsi="Aptos" w:cs="Arial"/>
                <w:spacing w:val="-2"/>
                <w:sz w:val="20"/>
                <w:szCs w:val="20"/>
              </w:rPr>
              <w:t>f</w:t>
            </w:r>
            <w:r w:rsidRPr="00C32686">
              <w:rPr>
                <w:rFonts w:ascii="Aptos" w:eastAsia="Arial" w:hAnsi="Aptos" w:cs="Arial"/>
                <w:sz w:val="20"/>
                <w:szCs w:val="20"/>
              </w:rPr>
              <w:t>:</w:t>
            </w:r>
            <w:r w:rsidRPr="00C32686">
              <w:rPr>
                <w:rFonts w:ascii="Aptos" w:eastAsia="Arial" w:hAnsi="Aptos" w:cs="Arial"/>
                <w:spacing w:val="21"/>
                <w:sz w:val="20"/>
                <w:szCs w:val="20"/>
              </w:rPr>
              <w:t xml:space="preserve"> </w:t>
            </w:r>
            <w:r w:rsidRPr="00C32686">
              <w:rPr>
                <w:rFonts w:ascii="Aptos" w:eastAsia="Arial" w:hAnsi="Aptos" w:cs="Arial"/>
                <w:sz w:val="20"/>
                <w:szCs w:val="20"/>
              </w:rPr>
              <w:t>SOC</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7190</w:t>
            </w:r>
            <w:r w:rsidRPr="00C32686">
              <w:rPr>
                <w:rFonts w:ascii="Aptos" w:eastAsia="Arial" w:hAnsi="Aptos" w:cs="Arial"/>
                <w:sz w:val="20"/>
                <w:szCs w:val="20"/>
              </w:rPr>
              <w:t>,</w:t>
            </w:r>
            <w:r w:rsidRPr="00C32686">
              <w:rPr>
                <w:rFonts w:ascii="Aptos" w:eastAsia="Arial" w:hAnsi="Aptos" w:cs="Arial"/>
                <w:spacing w:val="21"/>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OC</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7320</w:t>
            </w:r>
            <w:r w:rsidRPr="00C32686">
              <w:rPr>
                <w:rFonts w:ascii="Aptos" w:eastAsia="Arial" w:hAnsi="Aptos" w:cs="Arial"/>
                <w:sz w:val="20"/>
                <w:szCs w:val="20"/>
              </w:rPr>
              <w:t>,</w:t>
            </w:r>
            <w:r w:rsidRPr="00C32686">
              <w:rPr>
                <w:rFonts w:ascii="Aptos" w:eastAsia="Arial" w:hAnsi="Aptos" w:cs="Arial"/>
                <w:spacing w:val="22"/>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OC</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743</w:t>
            </w:r>
            <w:r w:rsidRPr="00C32686">
              <w:rPr>
                <w:rFonts w:ascii="Aptos" w:eastAsia="Arial" w:hAnsi="Aptos" w:cs="Arial"/>
                <w:spacing w:val="-4"/>
                <w:sz w:val="20"/>
                <w:szCs w:val="20"/>
              </w:rPr>
              <w:t>0</w:t>
            </w:r>
            <w:r w:rsidRPr="00C32686">
              <w:rPr>
                <w:rFonts w:ascii="Aptos" w:eastAsia="Arial" w:hAnsi="Aptos" w:cs="Arial"/>
                <w:sz w:val="20"/>
                <w:szCs w:val="20"/>
              </w:rPr>
              <w:t>, SOC</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744</w:t>
            </w:r>
            <w:r w:rsidRPr="00C32686">
              <w:rPr>
                <w:rFonts w:ascii="Aptos" w:eastAsia="Arial" w:hAnsi="Aptos" w:cs="Arial"/>
                <w:sz w:val="20"/>
                <w:szCs w:val="20"/>
              </w:rPr>
              <w:t>0</w:t>
            </w:r>
            <w:r w:rsidRPr="00C32686">
              <w:rPr>
                <w:rFonts w:ascii="Aptos" w:eastAsia="Arial" w:hAnsi="Aptos" w:cs="Arial"/>
                <w:spacing w:val="5"/>
                <w:sz w:val="20"/>
                <w:szCs w:val="20"/>
              </w:rPr>
              <w:t>,</w:t>
            </w:r>
            <w:r w:rsidRPr="00C32686">
              <w:rPr>
                <w:rFonts w:ascii="Aptos" w:eastAsia="Arial" w:hAnsi="Aptos" w:cs="Arial"/>
                <w:spacing w:val="4"/>
                <w:sz w:val="20"/>
                <w:szCs w:val="20"/>
              </w:rPr>
              <w:t xml:space="preserve"> </w:t>
            </w:r>
            <w:r w:rsidRPr="00C32686">
              <w:rPr>
                <w:rFonts w:ascii="Aptos" w:eastAsia="Arial" w:hAnsi="Aptos" w:cs="Arial"/>
                <w:sz w:val="20"/>
                <w:szCs w:val="20"/>
              </w:rPr>
              <w:t>SOC</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7480 or SOC 7280)</w:t>
            </w:r>
            <w:r w:rsidRPr="00C32686">
              <w:rPr>
                <w:rFonts w:ascii="Aptos" w:eastAsia="Arial" w:hAnsi="Aptos" w:cs="Arial"/>
                <w:sz w:val="20"/>
                <w:szCs w:val="20"/>
              </w:rPr>
              <w:t>,</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5"/>
                <w:sz w:val="20"/>
                <w:szCs w:val="20"/>
              </w:rPr>
              <w:t xml:space="preserve"> six (</w:t>
            </w:r>
            <w:r w:rsidRPr="00C32686">
              <w:rPr>
                <w:rFonts w:ascii="Aptos" w:eastAsia="Arial" w:hAnsi="Aptos" w:cs="Arial"/>
                <w:sz w:val="20"/>
                <w:szCs w:val="20"/>
              </w:rPr>
              <w:t>6)</w:t>
            </w:r>
            <w:r w:rsidRPr="00C32686">
              <w:rPr>
                <w:rFonts w:ascii="Aptos" w:eastAsia="Arial" w:hAnsi="Aptos" w:cs="Arial"/>
                <w:spacing w:val="5"/>
                <w:sz w:val="20"/>
                <w:szCs w:val="20"/>
              </w:rPr>
              <w:t xml:space="preserve"> </w:t>
            </w:r>
            <w:r w:rsidRPr="00C32686">
              <w:rPr>
                <w:rFonts w:ascii="Aptos" w:eastAsia="Arial" w:hAnsi="Aptos" w:cs="Arial"/>
                <w:spacing w:val="-2"/>
                <w:sz w:val="20"/>
                <w:szCs w:val="20"/>
              </w:rPr>
              <w:t>c</w:t>
            </w:r>
            <w:r w:rsidRPr="00C32686">
              <w:rPr>
                <w:rFonts w:ascii="Aptos" w:eastAsia="Arial" w:hAnsi="Aptos" w:cs="Arial"/>
                <w:spacing w:val="-1"/>
                <w:sz w:val="20"/>
                <w:szCs w:val="20"/>
              </w:rPr>
              <w:t>red</w:t>
            </w:r>
            <w:r w:rsidRPr="00C32686">
              <w:rPr>
                <w:rFonts w:ascii="Aptos" w:eastAsia="Arial" w:hAnsi="Aptos" w:cs="Arial"/>
                <w:sz w:val="20"/>
                <w:szCs w:val="20"/>
              </w:rPr>
              <w:t>it</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hour</w:t>
            </w:r>
            <w:r w:rsidRPr="00C32686">
              <w:rPr>
                <w:rFonts w:ascii="Aptos" w:eastAsia="Arial" w:hAnsi="Aptos" w:cs="Arial"/>
                <w:sz w:val="20"/>
                <w:szCs w:val="20"/>
              </w:rPr>
              <w:t>s</w:t>
            </w:r>
            <w:r w:rsidRPr="00C32686">
              <w:rPr>
                <w:rFonts w:ascii="Aptos" w:eastAsia="Arial" w:hAnsi="Aptos" w:cs="Arial"/>
                <w:spacing w:val="6"/>
                <w:sz w:val="20"/>
                <w:szCs w:val="20"/>
              </w:rPr>
              <w:t xml:space="preserve"> </w:t>
            </w:r>
            <w:r w:rsidRPr="00C32686">
              <w:rPr>
                <w:rFonts w:ascii="Aptos" w:eastAsia="Arial" w:hAnsi="Aptos" w:cs="Arial"/>
                <w:sz w:val="20"/>
                <w:szCs w:val="20"/>
              </w:rPr>
              <w:t>in</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r</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1"/>
                <w:sz w:val="20"/>
                <w:szCs w:val="20"/>
              </w:rPr>
              <w:t>ear</w:t>
            </w:r>
            <w:r w:rsidRPr="00C32686">
              <w:rPr>
                <w:rFonts w:ascii="Aptos" w:eastAsia="Arial" w:hAnsi="Aptos" w:cs="Arial"/>
                <w:spacing w:val="-2"/>
                <w:sz w:val="20"/>
                <w:szCs w:val="20"/>
              </w:rPr>
              <w:t>c</w:t>
            </w:r>
            <w:r w:rsidRPr="00C32686">
              <w:rPr>
                <w:rFonts w:ascii="Aptos" w:eastAsia="Arial" w:hAnsi="Aptos" w:cs="Arial"/>
                <w:sz w:val="20"/>
                <w:szCs w:val="20"/>
              </w:rPr>
              <w:t xml:space="preserve">h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hod</w:t>
            </w:r>
            <w:r w:rsidRPr="00C32686">
              <w:rPr>
                <w:rFonts w:ascii="Aptos" w:eastAsia="Arial" w:hAnsi="Aptos" w:cs="Arial"/>
                <w:sz w:val="20"/>
                <w:szCs w:val="20"/>
              </w:rPr>
              <w:t>s</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i.</w:t>
            </w:r>
            <w:r w:rsidRPr="00C32686">
              <w:rPr>
                <w:rFonts w:ascii="Aptos" w:eastAsia="Arial" w:hAnsi="Aptos" w:cs="Arial"/>
                <w:spacing w:val="-1"/>
                <w:sz w:val="20"/>
                <w:szCs w:val="20"/>
              </w:rPr>
              <w:t>e</w:t>
            </w:r>
            <w:r w:rsidRPr="00C32686">
              <w:rPr>
                <w:rFonts w:ascii="Aptos" w:eastAsia="Arial" w:hAnsi="Aptos" w:cs="Arial"/>
                <w:spacing w:val="-2"/>
                <w:sz w:val="20"/>
                <w:szCs w:val="20"/>
              </w:rPr>
              <w:t>.</w:t>
            </w:r>
            <w:r w:rsidRPr="00C32686">
              <w:rPr>
                <w:rFonts w:ascii="Aptos" w:eastAsia="Arial" w:hAnsi="Aptos" w:cs="Arial"/>
                <w:sz w:val="20"/>
                <w:szCs w:val="20"/>
              </w:rPr>
              <w:t>,</w:t>
            </w:r>
            <w:r w:rsidRPr="00C32686">
              <w:rPr>
                <w:rFonts w:ascii="Aptos" w:eastAsia="Arial" w:hAnsi="Aptos" w:cs="Arial"/>
                <w:spacing w:val="42"/>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w</w:t>
            </w:r>
            <w:r w:rsidRPr="00C32686">
              <w:rPr>
                <w:rFonts w:ascii="Aptos" w:eastAsia="Arial" w:hAnsi="Aptos" w:cs="Arial"/>
                <w:sz w:val="20"/>
                <w:szCs w:val="20"/>
              </w:rPr>
              <w:t>o</w:t>
            </w:r>
            <w:r w:rsidRPr="00C32686">
              <w:rPr>
                <w:rFonts w:ascii="Aptos" w:eastAsia="Arial" w:hAnsi="Aptos" w:cs="Arial"/>
                <w:spacing w:val="44"/>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SOC</w:t>
            </w:r>
            <w:r w:rsidRPr="00C32686">
              <w:rPr>
                <w:rFonts w:ascii="Aptos" w:eastAsia="Arial" w:hAnsi="Aptos" w:cs="Arial"/>
                <w:spacing w:val="42"/>
                <w:sz w:val="20"/>
                <w:szCs w:val="20"/>
              </w:rPr>
              <w:t xml:space="preserve"> 7240, </w:t>
            </w:r>
            <w:r w:rsidRPr="00C32686">
              <w:rPr>
                <w:rFonts w:ascii="Aptos" w:eastAsia="Arial" w:hAnsi="Aptos" w:cs="Arial"/>
                <w:spacing w:val="-4"/>
                <w:sz w:val="20"/>
                <w:szCs w:val="20"/>
              </w:rPr>
              <w:t>SOC 7390, SOC 7400</w:t>
            </w:r>
            <w:r w:rsidRPr="00C32686">
              <w:rPr>
                <w:rFonts w:ascii="Aptos" w:eastAsia="Arial" w:hAnsi="Aptos" w:cs="Arial"/>
                <w:spacing w:val="43"/>
                <w:sz w:val="20"/>
                <w:szCs w:val="20"/>
              </w:rPr>
              <w:t>,</w:t>
            </w:r>
            <w:r w:rsidRPr="00C32686">
              <w:rPr>
                <w:rFonts w:ascii="Aptos" w:eastAsia="Arial" w:hAnsi="Aptos" w:cs="Arial"/>
                <w:sz w:val="20"/>
                <w:szCs w:val="20"/>
              </w:rPr>
              <w:t>S</w:t>
            </w:r>
            <w:r w:rsidRPr="00C32686">
              <w:rPr>
                <w:rFonts w:ascii="Aptos" w:eastAsia="Arial" w:hAnsi="Aptos" w:cs="Arial"/>
                <w:spacing w:val="-3"/>
                <w:sz w:val="20"/>
                <w:szCs w:val="20"/>
              </w:rPr>
              <w:t>O</w:t>
            </w:r>
            <w:r w:rsidRPr="00C32686">
              <w:rPr>
                <w:rFonts w:ascii="Aptos" w:eastAsia="Arial" w:hAnsi="Aptos" w:cs="Arial"/>
                <w:sz w:val="20"/>
                <w:szCs w:val="20"/>
              </w:rPr>
              <w:t xml:space="preserve">C </w:t>
            </w:r>
            <w:r w:rsidRPr="00C32686">
              <w:rPr>
                <w:rFonts w:ascii="Aptos" w:eastAsia="Arial" w:hAnsi="Aptos" w:cs="Arial"/>
                <w:spacing w:val="-1"/>
                <w:sz w:val="20"/>
                <w:szCs w:val="20"/>
              </w:rPr>
              <w:t>7420 or SOC 7470)</w:t>
            </w:r>
            <w:r w:rsidRPr="00C32686">
              <w:rPr>
                <w:rFonts w:ascii="Aptos" w:eastAsia="Arial" w:hAnsi="Aptos" w:cs="Arial"/>
                <w:sz w:val="20"/>
                <w:szCs w:val="20"/>
              </w:rPr>
              <w:t>.</w:t>
            </w:r>
            <w:r w:rsidRPr="00C32686">
              <w:rPr>
                <w:rFonts w:ascii="Aptos" w:eastAsia="Arial" w:hAnsi="Aptos" w:cs="Arial"/>
                <w:spacing w:val="8"/>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z w:val="20"/>
                <w:szCs w:val="20"/>
              </w:rPr>
              <w:t>ts</w:t>
            </w:r>
            <w:r w:rsidRPr="00C32686">
              <w:rPr>
                <w:rFonts w:ascii="Aptos" w:eastAsia="Arial" w:hAnsi="Aptos" w:cs="Arial"/>
                <w:spacing w:val="8"/>
                <w:sz w:val="20"/>
                <w:szCs w:val="20"/>
              </w:rPr>
              <w:t xml:space="preserve"> </w:t>
            </w:r>
            <w:r w:rsidRPr="00C32686">
              <w:rPr>
                <w:rFonts w:ascii="Aptos" w:eastAsia="Arial" w:hAnsi="Aptos" w:cs="Arial"/>
                <w:sz w:val="20"/>
                <w:szCs w:val="20"/>
              </w:rPr>
              <w:t>mu</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8"/>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c</w:t>
            </w:r>
            <w:r w:rsidRPr="00C32686">
              <w:rPr>
                <w:rFonts w:ascii="Aptos" w:eastAsia="Arial" w:hAnsi="Aptos" w:cs="Arial"/>
                <w:spacing w:val="-1"/>
                <w:sz w:val="20"/>
                <w:szCs w:val="20"/>
              </w:rPr>
              <w:t>h</w:t>
            </w:r>
            <w:r w:rsidRPr="00C32686">
              <w:rPr>
                <w:rFonts w:ascii="Aptos" w:eastAsia="Arial" w:hAnsi="Aptos" w:cs="Arial"/>
                <w:sz w:val="20"/>
                <w:szCs w:val="20"/>
              </w:rPr>
              <w:t>ie</w:t>
            </w:r>
            <w:r w:rsidRPr="00C32686">
              <w:rPr>
                <w:rFonts w:ascii="Aptos" w:eastAsia="Arial" w:hAnsi="Aptos" w:cs="Arial"/>
                <w:spacing w:val="-2"/>
                <w:sz w:val="20"/>
                <w:szCs w:val="20"/>
              </w:rPr>
              <w:t>v</w:t>
            </w:r>
            <w:r w:rsidRPr="00C32686">
              <w:rPr>
                <w:rFonts w:ascii="Aptos" w:eastAsia="Arial" w:hAnsi="Aptos" w:cs="Arial"/>
                <w:sz w:val="20"/>
                <w:szCs w:val="20"/>
              </w:rPr>
              <w:t>e</w:t>
            </w:r>
            <w:r w:rsidRPr="00C32686">
              <w:rPr>
                <w:rFonts w:ascii="Aptos" w:eastAsia="Arial" w:hAnsi="Aptos" w:cs="Arial"/>
                <w:spacing w:val="8"/>
                <w:sz w:val="20"/>
                <w:szCs w:val="20"/>
              </w:rPr>
              <w:t xml:space="preserve"> </w:t>
            </w:r>
            <w:r w:rsidRPr="00C32686">
              <w:rPr>
                <w:rFonts w:ascii="Aptos" w:eastAsia="Arial" w:hAnsi="Aptos" w:cs="Arial"/>
                <w:sz w:val="20"/>
                <w:szCs w:val="20"/>
              </w:rPr>
              <w:t>a</w:t>
            </w:r>
            <w:r w:rsidRPr="00C32686">
              <w:rPr>
                <w:rFonts w:ascii="Aptos" w:eastAsia="Arial" w:hAnsi="Aptos" w:cs="Arial"/>
                <w:spacing w:val="7"/>
                <w:sz w:val="20"/>
                <w:szCs w:val="20"/>
              </w:rPr>
              <w:t xml:space="preserve"> </w:t>
            </w:r>
            <w:r w:rsidRPr="00C32686">
              <w:rPr>
                <w:rFonts w:ascii="Aptos" w:eastAsia="Arial" w:hAnsi="Aptos" w:cs="Arial"/>
                <w:sz w:val="20"/>
                <w:szCs w:val="20"/>
              </w:rPr>
              <w:t>mi</w:t>
            </w:r>
            <w:r w:rsidRPr="00C32686">
              <w:rPr>
                <w:rFonts w:ascii="Aptos" w:eastAsia="Arial" w:hAnsi="Aptos" w:cs="Arial"/>
                <w:spacing w:val="-1"/>
                <w:sz w:val="20"/>
                <w:szCs w:val="20"/>
              </w:rPr>
              <w:t>n</w:t>
            </w:r>
            <w:r w:rsidRPr="00C32686">
              <w:rPr>
                <w:rFonts w:ascii="Aptos" w:eastAsia="Arial" w:hAnsi="Aptos" w:cs="Arial"/>
                <w:spacing w:val="-3"/>
                <w:sz w:val="20"/>
                <w:szCs w:val="20"/>
              </w:rPr>
              <w:t>i</w:t>
            </w:r>
            <w:r w:rsidRPr="00C32686">
              <w:rPr>
                <w:rFonts w:ascii="Aptos" w:eastAsia="Arial" w:hAnsi="Aptos" w:cs="Arial"/>
                <w:spacing w:val="2"/>
                <w:sz w:val="20"/>
                <w:szCs w:val="20"/>
              </w:rPr>
              <w:t>m</w:t>
            </w:r>
            <w:r w:rsidRPr="00C32686">
              <w:rPr>
                <w:rFonts w:ascii="Aptos" w:eastAsia="Arial" w:hAnsi="Aptos" w:cs="Arial"/>
                <w:spacing w:val="-4"/>
                <w:sz w:val="20"/>
                <w:szCs w:val="20"/>
              </w:rPr>
              <w:t>u</w:t>
            </w:r>
            <w:r w:rsidRPr="00C32686">
              <w:rPr>
                <w:rFonts w:ascii="Aptos" w:eastAsia="Arial" w:hAnsi="Aptos" w:cs="Arial"/>
                <w:sz w:val="20"/>
                <w:szCs w:val="20"/>
              </w:rPr>
              <w:t>m</w:t>
            </w:r>
            <w:r w:rsidRPr="00C32686">
              <w:rPr>
                <w:rFonts w:ascii="Aptos" w:eastAsia="Arial" w:hAnsi="Aptos" w:cs="Arial"/>
                <w:spacing w:val="10"/>
                <w:sz w:val="20"/>
                <w:szCs w:val="20"/>
              </w:rPr>
              <w:t xml:space="preserve"> </w:t>
            </w:r>
            <w:r w:rsidRPr="00C32686">
              <w:rPr>
                <w:rFonts w:ascii="Aptos" w:eastAsia="Arial" w:hAnsi="Aptos" w:cs="Arial"/>
                <w:spacing w:val="-1"/>
                <w:sz w:val="20"/>
                <w:szCs w:val="20"/>
              </w:rPr>
              <w:t>grad</w:t>
            </w:r>
            <w:r w:rsidRPr="00C32686">
              <w:rPr>
                <w:rFonts w:ascii="Aptos" w:eastAsia="Arial" w:hAnsi="Aptos" w:cs="Arial"/>
                <w:sz w:val="20"/>
                <w:szCs w:val="20"/>
              </w:rPr>
              <w:t>e</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8"/>
                <w:sz w:val="20"/>
                <w:szCs w:val="20"/>
              </w:rPr>
              <w:t xml:space="preserve"> </w:t>
            </w:r>
            <w:r w:rsidRPr="00C32686">
              <w:rPr>
                <w:rFonts w:ascii="Aptos" w:eastAsia="Arial" w:hAnsi="Aptos" w:cs="Arial"/>
                <w:sz w:val="20"/>
                <w:szCs w:val="20"/>
              </w:rPr>
              <w:t>'</w:t>
            </w:r>
            <w:r w:rsidRPr="00C32686">
              <w:rPr>
                <w:rFonts w:ascii="Aptos" w:eastAsia="Arial" w:hAnsi="Aptos" w:cs="Arial"/>
                <w:spacing w:val="-2"/>
                <w:sz w:val="20"/>
                <w:szCs w:val="20"/>
              </w:rPr>
              <w:t>B</w:t>
            </w:r>
            <w:r w:rsidRPr="00C32686">
              <w:rPr>
                <w:rFonts w:ascii="Aptos" w:eastAsia="Arial" w:hAnsi="Aptos" w:cs="Arial"/>
                <w:sz w:val="20"/>
                <w:szCs w:val="20"/>
              </w:rPr>
              <w:t>'</w:t>
            </w:r>
            <w:r w:rsidRPr="00C32686">
              <w:rPr>
                <w:rFonts w:ascii="Aptos" w:eastAsia="Arial" w:hAnsi="Aptos" w:cs="Arial"/>
                <w:spacing w:val="8"/>
                <w:sz w:val="20"/>
                <w:szCs w:val="20"/>
              </w:rPr>
              <w:t xml:space="preserve"> </w:t>
            </w:r>
            <w:r w:rsidRPr="00C32686">
              <w:rPr>
                <w:rFonts w:ascii="Aptos" w:eastAsia="Arial" w:hAnsi="Aptos" w:cs="Arial"/>
                <w:sz w:val="20"/>
                <w:szCs w:val="20"/>
              </w:rPr>
              <w:t xml:space="preserve">in </w:t>
            </w:r>
            <w:r w:rsidRPr="00C32686">
              <w:rPr>
                <w:rFonts w:ascii="Aptos" w:eastAsia="Arial" w:hAnsi="Aptos" w:cs="Arial"/>
                <w:spacing w:val="-1"/>
                <w:sz w:val="20"/>
                <w:szCs w:val="20"/>
              </w:rPr>
              <w:t>ea</w:t>
            </w:r>
            <w:r w:rsidRPr="00C32686">
              <w:rPr>
                <w:rFonts w:ascii="Aptos" w:eastAsia="Arial" w:hAnsi="Aptos" w:cs="Arial"/>
                <w:sz w:val="20"/>
                <w:szCs w:val="20"/>
              </w:rPr>
              <w:t>ch</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4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2"/>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w</w:t>
            </w:r>
            <w:r w:rsidRPr="00C32686">
              <w:rPr>
                <w:rFonts w:ascii="Aptos" w:eastAsia="Arial" w:hAnsi="Aptos" w:cs="Arial"/>
                <w:sz w:val="20"/>
                <w:szCs w:val="20"/>
              </w:rPr>
              <w:t>o</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ear</w:t>
            </w:r>
            <w:r w:rsidRPr="00C32686">
              <w:rPr>
                <w:rFonts w:ascii="Aptos" w:eastAsia="Arial" w:hAnsi="Aptos" w:cs="Arial"/>
                <w:sz w:val="20"/>
                <w:szCs w:val="20"/>
              </w:rPr>
              <w:t>ch</w:t>
            </w:r>
            <w:r w:rsidRPr="00C32686">
              <w:rPr>
                <w:rFonts w:ascii="Aptos" w:eastAsia="Arial" w:hAnsi="Aptos" w:cs="Arial"/>
                <w:spacing w:val="40"/>
                <w:sz w:val="20"/>
                <w:szCs w:val="20"/>
              </w:rPr>
              <w:t xml:space="preserve"> </w:t>
            </w:r>
            <w:r w:rsidRPr="00C32686">
              <w:rPr>
                <w:rFonts w:ascii="Aptos" w:eastAsia="Arial" w:hAnsi="Aptos" w:cs="Arial"/>
                <w:sz w:val="20"/>
                <w:szCs w:val="20"/>
              </w:rPr>
              <w:t>met</w:t>
            </w:r>
            <w:r w:rsidRPr="00C32686">
              <w:rPr>
                <w:rFonts w:ascii="Aptos" w:eastAsia="Arial" w:hAnsi="Aptos" w:cs="Arial"/>
                <w:spacing w:val="-1"/>
                <w:sz w:val="20"/>
                <w:szCs w:val="20"/>
              </w:rPr>
              <w:t>hod</w:t>
            </w:r>
            <w:r w:rsidRPr="00C32686">
              <w:rPr>
                <w:rFonts w:ascii="Aptos" w:eastAsia="Arial" w:hAnsi="Aptos" w:cs="Arial"/>
                <w:sz w:val="20"/>
                <w:szCs w:val="20"/>
              </w:rPr>
              <w:t>s</w:t>
            </w:r>
            <w:r w:rsidRPr="00C32686">
              <w:rPr>
                <w:rFonts w:ascii="Aptos" w:eastAsia="Arial" w:hAnsi="Aptos" w:cs="Arial"/>
                <w:spacing w:val="43"/>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w:t>
            </w:r>
            <w:r w:rsidRPr="00C32686">
              <w:rPr>
                <w:rFonts w:ascii="Aptos" w:eastAsia="Arial" w:hAnsi="Aptos" w:cs="Arial"/>
                <w:spacing w:val="-4"/>
                <w:sz w:val="20"/>
                <w:szCs w:val="20"/>
              </w:rPr>
              <w:t>r</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pacing w:val="3"/>
                <w:sz w:val="20"/>
                <w:szCs w:val="20"/>
              </w:rPr>
              <w:t>s</w:t>
            </w:r>
            <w:r w:rsidRPr="00C32686">
              <w:rPr>
                <w:rFonts w:ascii="Aptos" w:eastAsia="Arial" w:hAnsi="Aptos" w:cs="Arial"/>
                <w:sz w:val="20"/>
                <w:szCs w:val="20"/>
              </w:rPr>
              <w:t>.</w:t>
            </w:r>
            <w:r w:rsidRPr="00C32686">
              <w:rPr>
                <w:rFonts w:ascii="Aptos" w:eastAsia="Arial" w:hAnsi="Aptos" w:cs="Arial"/>
                <w:spacing w:val="39"/>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w:t>
            </w:r>
            <w:r w:rsidRPr="00C32686">
              <w:rPr>
                <w:rFonts w:ascii="Aptos" w:eastAsia="Arial" w:hAnsi="Aptos" w:cs="Arial"/>
                <w:spacing w:val="-2"/>
                <w:sz w:val="20"/>
                <w:szCs w:val="20"/>
              </w:rPr>
              <w:t>t</w:t>
            </w:r>
            <w:r w:rsidRPr="00C32686">
              <w:rPr>
                <w:rFonts w:ascii="Aptos" w:eastAsia="Arial" w:hAnsi="Aptos" w:cs="Arial"/>
                <w:sz w:val="20"/>
                <w:szCs w:val="20"/>
              </w:rPr>
              <w:t xml:space="preserve">h </w:t>
            </w:r>
            <w:r w:rsidRPr="00C32686">
              <w:rPr>
                <w:rFonts w:ascii="Aptos" w:eastAsia="Arial" w:hAnsi="Aptos" w:cs="Arial"/>
                <w:spacing w:val="-1"/>
                <w:sz w:val="20"/>
                <w:szCs w:val="20"/>
              </w:rPr>
              <w:t>per</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sion f</w:t>
            </w:r>
            <w:r w:rsidRPr="00C32686">
              <w:rPr>
                <w:rFonts w:ascii="Aptos" w:eastAsia="Arial" w:hAnsi="Aptos" w:cs="Arial"/>
                <w:spacing w:val="-1"/>
                <w:sz w:val="20"/>
                <w:szCs w:val="20"/>
              </w:rPr>
              <w:t>r</w:t>
            </w:r>
            <w:r w:rsidRPr="00C32686">
              <w:rPr>
                <w:rFonts w:ascii="Aptos" w:eastAsia="Arial" w:hAnsi="Aptos" w:cs="Arial"/>
                <w:spacing w:val="-4"/>
                <w:sz w:val="20"/>
                <w:szCs w:val="20"/>
              </w:rPr>
              <w:t>o</w:t>
            </w:r>
            <w:r w:rsidRPr="00C32686">
              <w:rPr>
                <w:rFonts w:ascii="Aptos" w:eastAsia="Arial" w:hAnsi="Aptos" w:cs="Arial"/>
                <w:sz w:val="20"/>
                <w:szCs w:val="20"/>
              </w:rPr>
              <w:t>m t</w:t>
            </w:r>
            <w:r w:rsidRPr="00C32686">
              <w:rPr>
                <w:rFonts w:ascii="Aptos" w:eastAsia="Arial" w:hAnsi="Aptos" w:cs="Arial"/>
                <w:spacing w:val="-1"/>
                <w:sz w:val="20"/>
                <w:szCs w:val="20"/>
              </w:rPr>
              <w:t>h</w:t>
            </w:r>
            <w:r w:rsidRPr="00C32686">
              <w:rPr>
                <w:rFonts w:ascii="Aptos" w:eastAsia="Arial" w:hAnsi="Aptos" w:cs="Arial"/>
                <w:sz w:val="20"/>
                <w:szCs w:val="20"/>
              </w:rPr>
              <w:t>e   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 xml:space="preserve">te </w:t>
            </w:r>
            <w:r w:rsidRPr="00C32686">
              <w:rPr>
                <w:rFonts w:ascii="Aptos" w:eastAsia="Arial" w:hAnsi="Aptos" w:cs="Arial"/>
                <w:spacing w:val="-1"/>
                <w:sz w:val="20"/>
                <w:szCs w:val="20"/>
              </w:rPr>
              <w:t>Cha</w:t>
            </w:r>
            <w:r w:rsidRPr="00C32686">
              <w:rPr>
                <w:rFonts w:ascii="Aptos" w:eastAsia="Arial" w:hAnsi="Aptos" w:cs="Arial"/>
                <w:sz w:val="20"/>
                <w:szCs w:val="20"/>
              </w:rPr>
              <w:t>ir, a</w:t>
            </w:r>
            <w:r w:rsidRPr="00C32686">
              <w:rPr>
                <w:rFonts w:ascii="Aptos" w:eastAsia="Arial" w:hAnsi="Aptos" w:cs="Arial"/>
                <w:spacing w:val="42"/>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z w:val="20"/>
                <w:szCs w:val="20"/>
              </w:rPr>
              <w:t xml:space="preserve">t </w:t>
            </w:r>
            <w:r w:rsidRPr="00C32686">
              <w:rPr>
                <w:rFonts w:ascii="Aptos" w:eastAsia="Arial" w:hAnsi="Aptos" w:cs="Arial"/>
                <w:spacing w:val="41"/>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y</w:t>
            </w:r>
            <w:r w:rsidRPr="00C32686">
              <w:rPr>
                <w:rFonts w:ascii="Aptos" w:eastAsia="Arial" w:hAnsi="Aptos" w:cs="Arial"/>
                <w:spacing w:val="-1"/>
                <w:sz w:val="20"/>
                <w:szCs w:val="20"/>
              </w:rPr>
              <w:t xml:space="preserve"> rep</w:t>
            </w:r>
            <w:r w:rsidRPr="00C32686">
              <w:rPr>
                <w:rFonts w:ascii="Aptos" w:eastAsia="Arial" w:hAnsi="Aptos" w:cs="Arial"/>
                <w:sz w:val="20"/>
                <w:szCs w:val="20"/>
              </w:rPr>
              <w:t>lace</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on</w:t>
            </w:r>
            <w:r w:rsidRPr="00C32686">
              <w:rPr>
                <w:rFonts w:ascii="Aptos" w:eastAsia="Arial" w:hAnsi="Aptos" w:cs="Arial"/>
                <w:sz w:val="20"/>
                <w:szCs w:val="20"/>
              </w:rPr>
              <w:t>e</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ear</w:t>
            </w:r>
            <w:r w:rsidRPr="00C32686">
              <w:rPr>
                <w:rFonts w:ascii="Aptos" w:eastAsia="Arial" w:hAnsi="Aptos" w:cs="Arial"/>
                <w:sz w:val="20"/>
                <w:szCs w:val="20"/>
              </w:rPr>
              <w:t>ch</w:t>
            </w:r>
            <w:r w:rsidRPr="00C32686">
              <w:rPr>
                <w:rFonts w:ascii="Aptos" w:eastAsia="Arial" w:hAnsi="Aptos" w:cs="Arial"/>
                <w:spacing w:val="43"/>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ho</w:t>
            </w:r>
            <w:r w:rsidRPr="00C32686">
              <w:rPr>
                <w:rFonts w:ascii="Aptos" w:eastAsia="Arial" w:hAnsi="Aptos" w:cs="Arial"/>
                <w:spacing w:val="-4"/>
                <w:sz w:val="20"/>
                <w:szCs w:val="20"/>
              </w:rPr>
              <w:t>d</w:t>
            </w:r>
            <w:r w:rsidRPr="00C32686">
              <w:rPr>
                <w:rFonts w:ascii="Aptos" w:eastAsia="Arial" w:hAnsi="Aptos" w:cs="Arial"/>
                <w:sz w:val="20"/>
                <w:szCs w:val="20"/>
              </w:rPr>
              <w:t>s c</w:t>
            </w:r>
            <w:r w:rsidRPr="00C32686">
              <w:rPr>
                <w:rFonts w:ascii="Aptos" w:eastAsia="Arial" w:hAnsi="Aptos" w:cs="Arial"/>
                <w:spacing w:val="-1"/>
                <w:sz w:val="20"/>
                <w:szCs w:val="20"/>
              </w:rPr>
              <w:t>our</w:t>
            </w:r>
            <w:r w:rsidRPr="00C32686">
              <w:rPr>
                <w:rFonts w:ascii="Aptos" w:eastAsia="Arial" w:hAnsi="Aptos" w:cs="Arial"/>
                <w:sz w:val="20"/>
                <w:szCs w:val="20"/>
              </w:rPr>
              <w:t>se</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o</w:t>
            </w:r>
            <w:r w:rsidRPr="00C32686">
              <w:rPr>
                <w:rFonts w:ascii="Aptos" w:eastAsia="Arial" w:hAnsi="Aptos" w:cs="Arial"/>
                <w:spacing w:val="-2"/>
                <w:sz w:val="20"/>
                <w:szCs w:val="20"/>
              </w:rPr>
              <w:t>f</w:t>
            </w:r>
            <w:r w:rsidRPr="00C32686">
              <w:rPr>
                <w:rFonts w:ascii="Aptos" w:eastAsia="Arial" w:hAnsi="Aptos" w:cs="Arial"/>
                <w:sz w:val="20"/>
                <w:szCs w:val="20"/>
              </w:rPr>
              <w:t>f</w:t>
            </w:r>
            <w:r w:rsidRPr="00C32686">
              <w:rPr>
                <w:rFonts w:ascii="Aptos" w:eastAsia="Arial" w:hAnsi="Aptos" w:cs="Arial"/>
                <w:spacing w:val="-1"/>
                <w:sz w:val="20"/>
                <w:szCs w:val="20"/>
              </w:rPr>
              <w:t>ere</w:t>
            </w:r>
            <w:r w:rsidRPr="00C32686">
              <w:rPr>
                <w:rFonts w:ascii="Aptos" w:eastAsia="Arial" w:hAnsi="Aptos" w:cs="Arial"/>
                <w:sz w:val="20"/>
                <w:szCs w:val="20"/>
              </w:rPr>
              <w:t>d</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  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Depar</w:t>
            </w:r>
            <w:r w:rsidRPr="00C32686">
              <w:rPr>
                <w:rFonts w:ascii="Aptos" w:eastAsia="Arial" w:hAnsi="Aptos" w:cs="Arial"/>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6"/>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pacing w:val="-2"/>
                <w:sz w:val="20"/>
                <w:szCs w:val="20"/>
              </w:rPr>
              <w:t>c</w:t>
            </w:r>
            <w:r w:rsidRPr="00C32686">
              <w:rPr>
                <w:rFonts w:ascii="Aptos" w:eastAsia="Arial" w:hAnsi="Aptos" w:cs="Arial"/>
                <w:sz w:val="20"/>
                <w:szCs w:val="20"/>
              </w:rPr>
              <w:t>iol</w:t>
            </w:r>
            <w:r w:rsidRPr="00C32686">
              <w:rPr>
                <w:rFonts w:ascii="Aptos" w:eastAsia="Arial" w:hAnsi="Aptos" w:cs="Arial"/>
                <w:spacing w:val="-1"/>
                <w:sz w:val="20"/>
                <w:szCs w:val="20"/>
              </w:rPr>
              <w:t>og</w:t>
            </w:r>
            <w:r w:rsidRPr="00C32686">
              <w:rPr>
                <w:rFonts w:ascii="Aptos" w:eastAsia="Arial" w:hAnsi="Aptos" w:cs="Arial"/>
                <w:sz w:val="20"/>
                <w:szCs w:val="20"/>
              </w:rPr>
              <w:t>y</w:t>
            </w:r>
            <w:r w:rsidRPr="00C32686">
              <w:rPr>
                <w:rFonts w:ascii="Aptos" w:eastAsia="Arial" w:hAnsi="Aptos" w:cs="Arial"/>
                <w:spacing w:val="14"/>
                <w:sz w:val="20"/>
                <w:szCs w:val="20"/>
              </w:rPr>
              <w:t xml:space="preserve"> </w:t>
            </w:r>
            <w:r w:rsidRPr="00C32686">
              <w:rPr>
                <w:rFonts w:ascii="Aptos" w:hAnsi="Aptos" w:cs="Arial"/>
                <w:sz w:val="20"/>
                <w:szCs w:val="20"/>
              </w:rPr>
              <w:t xml:space="preserve">and Criminology </w:t>
            </w:r>
            <w:r w:rsidRPr="00C32686">
              <w:rPr>
                <w:rFonts w:ascii="Aptos" w:eastAsia="Arial" w:hAnsi="Aptos" w:cs="Arial"/>
                <w:spacing w:val="-4"/>
                <w:sz w:val="20"/>
                <w:szCs w:val="20"/>
              </w:rPr>
              <w:t>w</w:t>
            </w:r>
            <w:r w:rsidRPr="00C32686">
              <w:rPr>
                <w:rFonts w:ascii="Aptos" w:eastAsia="Arial" w:hAnsi="Aptos" w:cs="Arial"/>
                <w:sz w:val="20"/>
                <w:szCs w:val="20"/>
              </w:rPr>
              <w:t>ith</w:t>
            </w:r>
            <w:r w:rsidRPr="00C32686">
              <w:rPr>
                <w:rFonts w:ascii="Aptos" w:eastAsia="Arial" w:hAnsi="Aptos" w:cs="Arial"/>
                <w:spacing w:val="14"/>
                <w:sz w:val="20"/>
                <w:szCs w:val="20"/>
              </w:rPr>
              <w:t xml:space="preserve"> </w:t>
            </w:r>
            <w:r w:rsidRPr="00C32686">
              <w:rPr>
                <w:rFonts w:ascii="Aptos" w:eastAsia="Arial" w:hAnsi="Aptos" w:cs="Arial"/>
                <w:sz w:val="20"/>
                <w:szCs w:val="20"/>
              </w:rPr>
              <w:t>a</w:t>
            </w:r>
            <w:r w:rsidRPr="00C32686">
              <w:rPr>
                <w:rFonts w:ascii="Aptos" w:eastAsia="Arial" w:hAnsi="Aptos" w:cs="Arial"/>
                <w:spacing w:val="14"/>
                <w:sz w:val="20"/>
                <w:szCs w:val="20"/>
              </w:rPr>
              <w:t xml:space="preserve"> </w:t>
            </w:r>
            <w:r w:rsidRPr="00C32686">
              <w:rPr>
                <w:rFonts w:ascii="Aptos" w:eastAsia="Arial" w:hAnsi="Aptos" w:cs="Arial"/>
                <w:spacing w:val="1"/>
                <w:sz w:val="20"/>
                <w:szCs w:val="20"/>
              </w:rPr>
              <w:t>g</w:t>
            </w:r>
            <w:r w:rsidRPr="00C32686">
              <w:rPr>
                <w:rFonts w:ascii="Aptos" w:eastAsia="Arial" w:hAnsi="Aptos" w:cs="Arial"/>
                <w:spacing w:val="-1"/>
                <w:sz w:val="20"/>
                <w:szCs w:val="20"/>
              </w:rPr>
              <w:t>radua</w:t>
            </w:r>
            <w:r w:rsidRPr="00C32686">
              <w:rPr>
                <w:rFonts w:ascii="Aptos" w:eastAsia="Arial" w:hAnsi="Aptos" w:cs="Arial"/>
                <w:sz w:val="20"/>
                <w:szCs w:val="20"/>
              </w:rPr>
              <w:t>t</w:t>
            </w:r>
            <w:r w:rsidRPr="00C32686">
              <w:rPr>
                <w:rFonts w:ascii="Aptos" w:eastAsia="Arial" w:hAnsi="Aptos" w:cs="Arial"/>
                <w:spacing w:val="2"/>
                <w:sz w:val="20"/>
                <w:szCs w:val="20"/>
              </w:rPr>
              <w:t>e</w:t>
            </w:r>
            <w:r w:rsidRPr="00C32686">
              <w:rPr>
                <w:rFonts w:ascii="Aptos" w:eastAsia="Arial" w:hAnsi="Aptos" w:cs="Arial"/>
                <w:spacing w:val="-1"/>
                <w:sz w:val="20"/>
                <w:szCs w:val="20"/>
              </w:rPr>
              <w:t>-</w:t>
            </w:r>
            <w:r w:rsidRPr="00C32686">
              <w:rPr>
                <w:rFonts w:ascii="Aptos" w:eastAsia="Arial" w:hAnsi="Aptos" w:cs="Arial"/>
                <w:sz w:val="20"/>
                <w:szCs w:val="20"/>
              </w:rPr>
              <w:t>le</w:t>
            </w:r>
            <w:r w:rsidRPr="00C32686">
              <w:rPr>
                <w:rFonts w:ascii="Aptos" w:eastAsia="Arial" w:hAnsi="Aptos" w:cs="Arial"/>
                <w:spacing w:val="-2"/>
                <w:sz w:val="20"/>
                <w:szCs w:val="20"/>
              </w:rPr>
              <w:t>v</w:t>
            </w:r>
            <w:r w:rsidRPr="00C32686">
              <w:rPr>
                <w:rFonts w:ascii="Aptos" w:eastAsia="Arial" w:hAnsi="Aptos" w:cs="Arial"/>
                <w:spacing w:val="-1"/>
                <w:sz w:val="20"/>
                <w:szCs w:val="20"/>
              </w:rPr>
              <w:t>e</w:t>
            </w:r>
            <w:r w:rsidRPr="00C32686">
              <w:rPr>
                <w:rFonts w:ascii="Aptos" w:eastAsia="Arial" w:hAnsi="Aptos" w:cs="Arial"/>
                <w:sz w:val="20"/>
                <w:szCs w:val="20"/>
              </w:rPr>
              <w:t>l</w:t>
            </w:r>
            <w:r w:rsidRPr="00C32686">
              <w:rPr>
                <w:rFonts w:ascii="Aptos" w:eastAsia="Arial" w:hAnsi="Aptos" w:cs="Arial"/>
                <w:spacing w:val="15"/>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ear</w:t>
            </w:r>
            <w:r w:rsidRPr="00C32686">
              <w:rPr>
                <w:rFonts w:ascii="Aptos" w:eastAsia="Arial" w:hAnsi="Aptos" w:cs="Arial"/>
                <w:sz w:val="20"/>
                <w:szCs w:val="20"/>
              </w:rPr>
              <w:t xml:space="preserve">ch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hod</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w:t>
            </w:r>
            <w:r w:rsidRPr="00C32686">
              <w:rPr>
                <w:rFonts w:ascii="Aptos" w:eastAsia="Arial" w:hAnsi="Aptos" w:cs="Arial"/>
                <w:spacing w:val="-4"/>
                <w:sz w:val="20"/>
                <w:szCs w:val="20"/>
              </w:rPr>
              <w:t>r</w:t>
            </w:r>
            <w:r w:rsidRPr="00C32686">
              <w:rPr>
                <w:rFonts w:ascii="Aptos" w:eastAsia="Arial" w:hAnsi="Aptos" w:cs="Arial"/>
                <w:sz w:val="20"/>
                <w:szCs w:val="20"/>
              </w:rPr>
              <w:t>se</w:t>
            </w:r>
            <w:r w:rsidRPr="00C32686">
              <w:rPr>
                <w:rFonts w:ascii="Aptos" w:eastAsia="Arial" w:hAnsi="Aptos" w:cs="Arial"/>
                <w:spacing w:val="-2"/>
                <w:sz w:val="20"/>
                <w:szCs w:val="20"/>
              </w:rPr>
              <w:t xml:space="preserve"> </w:t>
            </w:r>
            <w:r w:rsidRPr="00C32686">
              <w:rPr>
                <w:rFonts w:ascii="Aptos" w:eastAsia="Arial" w:hAnsi="Aptos" w:cs="Arial"/>
                <w:sz w:val="20"/>
                <w:szCs w:val="20"/>
              </w:rPr>
              <w:t>in another department.</w:t>
            </w:r>
          </w:p>
          <w:p w14:paraId="1837D896" w14:textId="77777777" w:rsidR="00270F81" w:rsidRPr="00C32686" w:rsidRDefault="00270F81" w:rsidP="00C32686">
            <w:pPr>
              <w:pStyle w:val="TableParagraph"/>
              <w:spacing w:before="2"/>
              <w:ind w:right="104"/>
              <w:rPr>
                <w:rFonts w:ascii="Aptos" w:eastAsia="Arial" w:hAnsi="Aptos" w:cs="Arial"/>
                <w:sz w:val="20"/>
                <w:szCs w:val="20"/>
              </w:rPr>
            </w:pPr>
          </w:p>
          <w:p w14:paraId="317CC0B8" w14:textId="77777777" w:rsidR="00270F81" w:rsidRPr="00C32686" w:rsidRDefault="00270F81" w:rsidP="00C32686">
            <w:pPr>
              <w:pStyle w:val="TableParagraph"/>
              <w:ind w:right="102"/>
              <w:rPr>
                <w:rFonts w:ascii="Aptos" w:eastAsia="Arial" w:hAnsi="Aptos" w:cs="Arial"/>
                <w:sz w:val="20"/>
                <w:szCs w:val="20"/>
              </w:rPr>
            </w:pPr>
            <w:r w:rsidRPr="00C32686">
              <w:rPr>
                <w:rFonts w:ascii="Aptos" w:eastAsia="Arial" w:hAnsi="Aptos" w:cs="Arial"/>
                <w:sz w:val="20"/>
                <w:szCs w:val="20"/>
              </w:rPr>
              <w:t>Of</w:t>
            </w:r>
            <w:r w:rsidRPr="00C32686">
              <w:rPr>
                <w:rFonts w:ascii="Aptos" w:eastAsia="Arial" w:hAnsi="Aptos" w:cs="Arial"/>
                <w:spacing w:val="2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2"/>
                <w:sz w:val="20"/>
                <w:szCs w:val="20"/>
              </w:rPr>
              <w:t xml:space="preserve"> </w:t>
            </w:r>
            <w:r w:rsidRPr="00C32686">
              <w:rPr>
                <w:rFonts w:ascii="Aptos" w:eastAsia="Arial" w:hAnsi="Aptos" w:cs="Arial"/>
                <w:spacing w:val="-1"/>
                <w:sz w:val="20"/>
                <w:szCs w:val="20"/>
              </w:rPr>
              <w:t>r</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4"/>
                <w:sz w:val="20"/>
                <w:szCs w:val="20"/>
              </w:rPr>
              <w:t>a</w:t>
            </w:r>
            <w:r w:rsidRPr="00C32686">
              <w:rPr>
                <w:rFonts w:ascii="Aptos" w:eastAsia="Arial" w:hAnsi="Aptos" w:cs="Arial"/>
                <w:sz w:val="20"/>
                <w:szCs w:val="20"/>
              </w:rPr>
              <w:t>ini</w:t>
            </w:r>
            <w:r w:rsidRPr="00C32686">
              <w:rPr>
                <w:rFonts w:ascii="Aptos" w:eastAsia="Arial" w:hAnsi="Aptos" w:cs="Arial"/>
                <w:spacing w:val="-1"/>
                <w:sz w:val="20"/>
                <w:szCs w:val="20"/>
              </w:rPr>
              <w:t>n</w:t>
            </w:r>
            <w:r w:rsidRPr="00C32686">
              <w:rPr>
                <w:rFonts w:ascii="Aptos" w:eastAsia="Arial" w:hAnsi="Aptos" w:cs="Arial"/>
                <w:sz w:val="20"/>
                <w:szCs w:val="20"/>
              </w:rPr>
              <w:t>g</w:t>
            </w:r>
            <w:r w:rsidRPr="00C32686">
              <w:rPr>
                <w:rFonts w:ascii="Aptos" w:eastAsia="Arial" w:hAnsi="Aptos" w:cs="Arial"/>
                <w:spacing w:val="23"/>
                <w:sz w:val="20"/>
                <w:szCs w:val="20"/>
              </w:rPr>
              <w:t xml:space="preserve"> nine (</w:t>
            </w:r>
            <w:r w:rsidRPr="00C32686">
              <w:rPr>
                <w:rFonts w:ascii="Aptos" w:eastAsia="Arial" w:hAnsi="Aptos" w:cs="Arial"/>
                <w:sz w:val="20"/>
                <w:szCs w:val="20"/>
              </w:rPr>
              <w:t>9)</w:t>
            </w:r>
            <w:r w:rsidRPr="00C32686">
              <w:rPr>
                <w:rFonts w:ascii="Aptos" w:eastAsia="Arial" w:hAnsi="Aptos" w:cs="Arial"/>
                <w:spacing w:val="20"/>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red</w:t>
            </w:r>
            <w:r w:rsidRPr="00C32686">
              <w:rPr>
                <w:rFonts w:ascii="Aptos" w:eastAsia="Arial" w:hAnsi="Aptos" w:cs="Arial"/>
                <w:sz w:val="20"/>
                <w:szCs w:val="20"/>
              </w:rPr>
              <w:t>it</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hou</w:t>
            </w:r>
            <w:r w:rsidRPr="00C32686">
              <w:rPr>
                <w:rFonts w:ascii="Aptos" w:eastAsia="Arial" w:hAnsi="Aptos" w:cs="Arial"/>
                <w:spacing w:val="-4"/>
                <w:sz w:val="20"/>
                <w:szCs w:val="20"/>
              </w:rPr>
              <w:t>r</w:t>
            </w:r>
            <w:r w:rsidRPr="00C32686">
              <w:rPr>
                <w:rFonts w:ascii="Aptos" w:eastAsia="Arial" w:hAnsi="Aptos" w:cs="Arial"/>
                <w:sz w:val="20"/>
                <w:szCs w:val="20"/>
              </w:rPr>
              <w:t>s,</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on</w:t>
            </w:r>
            <w:r w:rsidRPr="00C32686">
              <w:rPr>
                <w:rFonts w:ascii="Aptos" w:eastAsia="Arial" w:hAnsi="Aptos" w:cs="Arial"/>
                <w:sz w:val="20"/>
                <w:szCs w:val="20"/>
              </w:rPr>
              <w:t>e</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three (</w:t>
            </w:r>
            <w:r w:rsidRPr="00C32686">
              <w:rPr>
                <w:rFonts w:ascii="Aptos" w:eastAsia="Arial" w:hAnsi="Aptos" w:cs="Arial"/>
                <w:spacing w:val="-4"/>
                <w:sz w:val="20"/>
                <w:szCs w:val="20"/>
              </w:rPr>
              <w:t xml:space="preserve">3) </w:t>
            </w:r>
            <w:r w:rsidRPr="00C32686">
              <w:rPr>
                <w:rFonts w:ascii="Aptos" w:eastAsia="Arial" w:hAnsi="Aptos" w:cs="Arial"/>
                <w:sz w:val="20"/>
                <w:szCs w:val="20"/>
              </w:rPr>
              <w:t>c</w:t>
            </w:r>
            <w:r w:rsidRPr="00C32686">
              <w:rPr>
                <w:rFonts w:ascii="Aptos" w:eastAsia="Arial" w:hAnsi="Aptos" w:cs="Arial"/>
                <w:spacing w:val="-1"/>
                <w:sz w:val="20"/>
                <w:szCs w:val="20"/>
              </w:rPr>
              <w:t>red</w:t>
            </w:r>
            <w:r w:rsidRPr="00C32686">
              <w:rPr>
                <w:rFonts w:ascii="Aptos" w:eastAsia="Arial" w:hAnsi="Aptos" w:cs="Arial"/>
                <w:sz w:val="20"/>
                <w:szCs w:val="20"/>
              </w:rPr>
              <w:t>it</w:t>
            </w:r>
            <w:r w:rsidRPr="00C32686">
              <w:rPr>
                <w:rFonts w:ascii="Aptos" w:eastAsia="Arial" w:hAnsi="Aptos" w:cs="Arial"/>
                <w:spacing w:val="25"/>
                <w:sz w:val="20"/>
                <w:szCs w:val="20"/>
              </w:rPr>
              <w:t xml:space="preserve"> </w:t>
            </w:r>
            <w:r w:rsidRPr="00C32686">
              <w:rPr>
                <w:rFonts w:ascii="Aptos" w:eastAsia="Arial" w:hAnsi="Aptos" w:cs="Arial"/>
                <w:spacing w:val="-1"/>
                <w:sz w:val="20"/>
                <w:szCs w:val="20"/>
              </w:rPr>
              <w:t>hou</w:t>
            </w:r>
            <w:r w:rsidRPr="00C32686">
              <w:rPr>
                <w:rFonts w:ascii="Aptos" w:eastAsia="Arial" w:hAnsi="Aptos" w:cs="Arial"/>
                <w:sz w:val="20"/>
                <w:szCs w:val="20"/>
              </w:rPr>
              <w:t xml:space="preserve">r </w:t>
            </w:r>
            <w:r w:rsidRPr="00C32686">
              <w:rPr>
                <w:rFonts w:ascii="Aptos" w:eastAsia="Arial" w:hAnsi="Aptos" w:cs="Arial"/>
                <w:spacing w:val="-1"/>
                <w:sz w:val="20"/>
                <w:szCs w:val="20"/>
              </w:rPr>
              <w:t>gradua</w:t>
            </w:r>
            <w:r w:rsidRPr="00C32686">
              <w:rPr>
                <w:rFonts w:ascii="Aptos" w:eastAsia="Arial" w:hAnsi="Aptos" w:cs="Arial"/>
                <w:sz w:val="20"/>
                <w:szCs w:val="20"/>
              </w:rPr>
              <w:t>te</w:t>
            </w:r>
            <w:r w:rsidRPr="00C32686">
              <w:rPr>
                <w:rFonts w:ascii="Aptos" w:eastAsia="Arial" w:hAnsi="Aptos" w:cs="Arial"/>
                <w:spacing w:val="32"/>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se</w:t>
            </w:r>
            <w:r w:rsidRPr="00C32686">
              <w:rPr>
                <w:rFonts w:ascii="Aptos" w:eastAsia="Arial" w:hAnsi="Aptos" w:cs="Arial"/>
                <w:spacing w:val="29"/>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r</w:t>
            </w:r>
            <w:r w:rsidRPr="00C32686">
              <w:rPr>
                <w:rFonts w:ascii="Aptos" w:eastAsia="Arial" w:hAnsi="Aptos" w:cs="Arial"/>
                <w:spacing w:val="-4"/>
                <w:sz w:val="20"/>
                <w:szCs w:val="20"/>
              </w:rPr>
              <w:t>o</w:t>
            </w:r>
            <w:r w:rsidRPr="00C32686">
              <w:rPr>
                <w:rFonts w:ascii="Aptos" w:eastAsia="Arial" w:hAnsi="Aptos" w:cs="Arial"/>
                <w:sz w:val="20"/>
                <w:szCs w:val="20"/>
              </w:rPr>
              <w:t>m</w:t>
            </w:r>
            <w:r w:rsidRPr="00C32686">
              <w:rPr>
                <w:rFonts w:ascii="Aptos" w:eastAsia="Arial" w:hAnsi="Aptos" w:cs="Arial"/>
                <w:spacing w:val="36"/>
                <w:sz w:val="20"/>
                <w:szCs w:val="20"/>
              </w:rPr>
              <w:t xml:space="preserve"> </w:t>
            </w:r>
            <w:r w:rsidRPr="00C32686">
              <w:rPr>
                <w:rFonts w:ascii="Aptos" w:eastAsia="Arial" w:hAnsi="Aptos" w:cs="Arial"/>
                <w:spacing w:val="-1"/>
                <w:sz w:val="20"/>
                <w:szCs w:val="20"/>
              </w:rPr>
              <w:t>an</w:t>
            </w:r>
            <w:r w:rsidRPr="00C32686">
              <w:rPr>
                <w:rFonts w:ascii="Aptos" w:eastAsia="Arial" w:hAnsi="Aptos" w:cs="Arial"/>
                <w:spacing w:val="-4"/>
                <w:sz w:val="20"/>
                <w:szCs w:val="20"/>
              </w:rPr>
              <w:t>o</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depar</w:t>
            </w:r>
            <w:r w:rsidRPr="00C32686">
              <w:rPr>
                <w:rFonts w:ascii="Aptos" w:eastAsia="Arial" w:hAnsi="Aptos" w:cs="Arial"/>
                <w:spacing w:val="-2"/>
                <w:sz w:val="20"/>
                <w:szCs w:val="20"/>
              </w:rPr>
              <w:t>t</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pacing w:val="-2"/>
                <w:sz w:val="20"/>
                <w:szCs w:val="20"/>
              </w:rPr>
              <w:t>t</w:t>
            </w:r>
            <w:r w:rsidRPr="00C32686">
              <w:rPr>
                <w:rFonts w:ascii="Aptos" w:eastAsia="Arial" w:hAnsi="Aptos" w:cs="Arial"/>
                <w:spacing w:val="32"/>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y</w:t>
            </w:r>
            <w:r w:rsidRPr="00C32686">
              <w:rPr>
                <w:rFonts w:ascii="Aptos" w:eastAsia="Arial" w:hAnsi="Aptos" w:cs="Arial"/>
                <w:spacing w:val="31"/>
                <w:sz w:val="20"/>
                <w:szCs w:val="20"/>
              </w:rPr>
              <w:t xml:space="preserve"> </w:t>
            </w:r>
            <w:r w:rsidRPr="00C32686">
              <w:rPr>
                <w:rFonts w:ascii="Aptos" w:eastAsia="Arial" w:hAnsi="Aptos" w:cs="Arial"/>
                <w:spacing w:val="-4"/>
                <w:sz w:val="20"/>
                <w:szCs w:val="20"/>
              </w:rPr>
              <w:t>b</w:t>
            </w:r>
            <w:r w:rsidRPr="00C32686">
              <w:rPr>
                <w:rFonts w:ascii="Aptos" w:eastAsia="Arial" w:hAnsi="Aptos" w:cs="Arial"/>
                <w:sz w:val="20"/>
                <w:szCs w:val="20"/>
              </w:rPr>
              <w:t>e t</w:t>
            </w:r>
            <w:r w:rsidRPr="00C32686">
              <w:rPr>
                <w:rFonts w:ascii="Aptos" w:eastAsia="Arial" w:hAnsi="Aptos" w:cs="Arial"/>
                <w:spacing w:val="-1"/>
                <w:sz w:val="20"/>
                <w:szCs w:val="20"/>
              </w:rPr>
              <w:t>a</w:t>
            </w:r>
            <w:r w:rsidRPr="00C32686">
              <w:rPr>
                <w:rFonts w:ascii="Aptos" w:eastAsia="Arial" w:hAnsi="Aptos" w:cs="Arial"/>
                <w:sz w:val="20"/>
                <w:szCs w:val="20"/>
              </w:rPr>
              <w:t>k</w:t>
            </w:r>
            <w:r w:rsidRPr="00C32686">
              <w:rPr>
                <w:rFonts w:ascii="Aptos" w:eastAsia="Arial" w:hAnsi="Aptos" w:cs="Arial"/>
                <w:spacing w:val="-1"/>
                <w:sz w:val="20"/>
                <w:szCs w:val="20"/>
              </w:rPr>
              <w:t>en</w:t>
            </w:r>
            <w:r w:rsidRPr="00C32686">
              <w:rPr>
                <w:rFonts w:ascii="Aptos" w:eastAsia="Arial" w:hAnsi="Aptos" w:cs="Arial"/>
                <w:spacing w:val="30"/>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ith</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pe</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z w:val="20"/>
                <w:szCs w:val="20"/>
              </w:rPr>
              <w:t>ssion</w:t>
            </w:r>
            <w:r w:rsidRPr="00C32686">
              <w:rPr>
                <w:rFonts w:ascii="Aptos" w:eastAsia="Arial" w:hAnsi="Aptos" w:cs="Arial"/>
                <w:spacing w:val="26"/>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r</w:t>
            </w:r>
            <w:r w:rsidRPr="00C32686">
              <w:rPr>
                <w:rFonts w:ascii="Aptos" w:eastAsia="Arial" w:hAnsi="Aptos" w:cs="Arial"/>
                <w:spacing w:val="-4"/>
                <w:sz w:val="20"/>
                <w:szCs w:val="20"/>
              </w:rPr>
              <w:t>o</w:t>
            </w:r>
            <w:r w:rsidRPr="00C32686">
              <w:rPr>
                <w:rFonts w:ascii="Aptos" w:eastAsia="Arial" w:hAnsi="Aptos" w:cs="Arial"/>
                <w:sz w:val="20"/>
                <w:szCs w:val="20"/>
              </w:rPr>
              <w:t>m</w:t>
            </w:r>
            <w:r w:rsidRPr="00C32686">
              <w:rPr>
                <w:rFonts w:ascii="Aptos" w:eastAsia="Arial" w:hAnsi="Aptos" w:cs="Arial"/>
                <w:spacing w:val="3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Cha</w:t>
            </w:r>
            <w:r w:rsidRPr="00C32686">
              <w:rPr>
                <w:rFonts w:ascii="Aptos" w:eastAsia="Arial" w:hAnsi="Aptos" w:cs="Arial"/>
                <w:sz w:val="20"/>
                <w:szCs w:val="20"/>
              </w:rPr>
              <w:t>ir</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3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8"/>
                <w:sz w:val="20"/>
                <w:szCs w:val="20"/>
              </w:rPr>
              <w:t xml:space="preserve"> </w:t>
            </w:r>
            <w:r w:rsidRPr="00C32686">
              <w:rPr>
                <w:rFonts w:ascii="Aptos" w:eastAsia="Arial" w:hAnsi="Aptos" w:cs="Arial"/>
                <w:sz w:val="20"/>
                <w:szCs w:val="20"/>
              </w:rPr>
              <w:t>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 xml:space="preserve">te </w:t>
            </w:r>
            <w:r w:rsidRPr="00C32686">
              <w:rPr>
                <w:rFonts w:ascii="Aptos" w:eastAsia="Arial" w:hAnsi="Aptos" w:cs="Arial"/>
                <w:spacing w:val="-1"/>
                <w:sz w:val="20"/>
                <w:szCs w:val="20"/>
              </w:rPr>
              <w:t>Co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ee</w:t>
            </w:r>
            <w:r w:rsidRPr="00C32686">
              <w:rPr>
                <w:rFonts w:ascii="Aptos" w:eastAsia="Arial" w:hAnsi="Aptos" w:cs="Arial"/>
                <w:sz w:val="20"/>
                <w:szCs w:val="20"/>
              </w:rPr>
              <w:t>.</w:t>
            </w:r>
          </w:p>
          <w:p w14:paraId="19FA1E99" w14:textId="77777777" w:rsidR="00270F81" w:rsidRPr="00C32686" w:rsidRDefault="00270F81" w:rsidP="00C32686">
            <w:pPr>
              <w:pStyle w:val="TableParagraph"/>
              <w:ind w:left="99" w:right="102"/>
              <w:rPr>
                <w:rFonts w:ascii="Aptos" w:eastAsia="Arial" w:hAnsi="Aptos" w:cs="Arial"/>
                <w:sz w:val="20"/>
                <w:szCs w:val="20"/>
              </w:rPr>
            </w:pPr>
          </w:p>
          <w:p w14:paraId="2B749F90" w14:textId="77777777" w:rsidR="00270F81" w:rsidRPr="00C32686" w:rsidRDefault="00270F81" w:rsidP="00C32686">
            <w:pPr>
              <w:rPr>
                <w:rFonts w:ascii="Aptos" w:hAnsi="Aptos" w:cs="Arial"/>
                <w:sz w:val="20"/>
                <w:szCs w:val="20"/>
              </w:rPr>
            </w:pPr>
            <w:r w:rsidRPr="00C32686">
              <w:rPr>
                <w:rFonts w:ascii="Aptos" w:hAnsi="Aptos" w:cs="Arial"/>
                <w:sz w:val="20"/>
                <w:szCs w:val="20"/>
              </w:rPr>
              <w:t xml:space="preserve">In exceptional cases where a student who has already completed a Master’s degree in the Department of Sociology and Criminology and who is then accepted into the PhD program finds that they cannot complete their coursework requirements due to having already taken many of the graduate level courses offered by the Department in any given academic year, the Graduate Chair in consultation with the student and their advisor will permit the student to take up to nine (9) credit hours of graduate courses in another department provided that all compulsory courses (theory and methods) are completed. </w:t>
            </w:r>
          </w:p>
          <w:p w14:paraId="341A11D5" w14:textId="77777777" w:rsidR="00270F81" w:rsidRPr="00C32686" w:rsidRDefault="00270F81" w:rsidP="00C32686">
            <w:pPr>
              <w:rPr>
                <w:rFonts w:ascii="Aptos" w:hAnsi="Aptos" w:cs="Arial"/>
                <w:sz w:val="20"/>
                <w:szCs w:val="20"/>
              </w:rPr>
            </w:pPr>
          </w:p>
          <w:p w14:paraId="672AECE5" w14:textId="77777777" w:rsidR="00270F81" w:rsidRPr="00C32686" w:rsidRDefault="00270F81" w:rsidP="00C32686">
            <w:pPr>
              <w:rPr>
                <w:rFonts w:ascii="Aptos" w:hAnsi="Aptos" w:cs="Arial"/>
                <w:sz w:val="20"/>
                <w:szCs w:val="20"/>
              </w:rPr>
            </w:pPr>
            <w:r w:rsidRPr="00C32686">
              <w:rPr>
                <w:rFonts w:ascii="Aptos" w:eastAsia="Arial" w:hAnsi="Aptos" w:cs="Arial"/>
                <w:sz w:val="20"/>
                <w:szCs w:val="20"/>
              </w:rPr>
              <w:lastRenderedPageBreak/>
              <w:t>Students will not usually be permitted to take reading courses except under exceptional circumstances.</w:t>
            </w:r>
          </w:p>
          <w:p w14:paraId="74CF0932" w14:textId="77777777" w:rsidR="00270F81" w:rsidRPr="00C32686" w:rsidRDefault="00270F81" w:rsidP="00C32686">
            <w:pPr>
              <w:pStyle w:val="TableParagraph"/>
              <w:spacing w:before="6"/>
              <w:rPr>
                <w:rFonts w:ascii="Aptos" w:hAnsi="Aptos"/>
                <w:sz w:val="20"/>
                <w:szCs w:val="20"/>
              </w:rPr>
            </w:pPr>
          </w:p>
          <w:p w14:paraId="07736FAF" w14:textId="2F7C7F41" w:rsidR="00270F81" w:rsidRPr="00270F81" w:rsidRDefault="00270F81" w:rsidP="00270F81">
            <w:pPr>
              <w:rPr>
                <w:rFonts w:ascii="Aptos" w:hAnsi="Aptos" w:cs="Arial"/>
                <w:i/>
                <w:sz w:val="20"/>
                <w:szCs w:val="20"/>
              </w:rPr>
            </w:pP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5"/>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w:t>
            </w:r>
            <w:r w:rsidRPr="00C32686">
              <w:rPr>
                <w:rFonts w:ascii="Aptos" w:eastAsia="Arial" w:hAnsi="Aptos" w:cs="Arial"/>
                <w:sz w:val="20"/>
                <w:szCs w:val="20"/>
              </w:rPr>
              <w:t>o</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ith</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a</w:t>
            </w:r>
            <w:r w:rsidRPr="00C32686">
              <w:rPr>
                <w:rFonts w:ascii="Aptos" w:eastAsia="Arial" w:hAnsi="Aptos" w:cs="Arial"/>
                <w:sz w:val="20"/>
                <w:szCs w:val="20"/>
              </w:rPr>
              <w:t>cc</w:t>
            </w:r>
            <w:r w:rsidRPr="00C32686">
              <w:rPr>
                <w:rFonts w:ascii="Aptos" w:eastAsia="Arial" w:hAnsi="Aptos" w:cs="Arial"/>
                <w:spacing w:val="-1"/>
                <w:sz w:val="20"/>
                <w:szCs w:val="20"/>
              </w:rPr>
              <w:t>e</w:t>
            </w:r>
            <w:r w:rsidRPr="00C32686">
              <w:rPr>
                <w:rFonts w:ascii="Aptos" w:eastAsia="Arial" w:hAnsi="Aptos" w:cs="Arial"/>
                <w:spacing w:val="-4"/>
                <w:sz w:val="20"/>
                <w:szCs w:val="20"/>
              </w:rPr>
              <w:t>p</w:t>
            </w:r>
            <w:r w:rsidRPr="00C32686">
              <w:rPr>
                <w:rFonts w:ascii="Aptos" w:eastAsia="Arial" w:hAnsi="Aptos" w:cs="Arial"/>
                <w:sz w:val="20"/>
                <w:szCs w:val="20"/>
              </w:rPr>
              <w:t>t</w:t>
            </w:r>
            <w:r w:rsidRPr="00C32686">
              <w:rPr>
                <w:rFonts w:ascii="Aptos" w:eastAsia="Arial" w:hAnsi="Aptos" w:cs="Arial"/>
                <w:spacing w:val="-1"/>
                <w:sz w:val="20"/>
                <w:szCs w:val="20"/>
              </w:rPr>
              <w:t>ab</w:t>
            </w:r>
            <w:r w:rsidRPr="00C32686">
              <w:rPr>
                <w:rFonts w:ascii="Aptos" w:eastAsia="Arial" w:hAnsi="Aptos" w:cs="Arial"/>
                <w:sz w:val="20"/>
                <w:szCs w:val="20"/>
              </w:rPr>
              <w:t>le</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qua</w:t>
            </w:r>
            <w:r w:rsidRPr="00C32686">
              <w:rPr>
                <w:rFonts w:ascii="Aptos" w:eastAsia="Arial" w:hAnsi="Aptos" w:cs="Arial"/>
                <w:sz w:val="20"/>
                <w:szCs w:val="20"/>
              </w:rPr>
              <w:t>li</w:t>
            </w:r>
            <w:r w:rsidRPr="00C32686">
              <w:rPr>
                <w:rFonts w:ascii="Aptos" w:eastAsia="Arial" w:hAnsi="Aptos" w:cs="Arial"/>
                <w:spacing w:val="-2"/>
                <w:sz w:val="20"/>
                <w:szCs w:val="20"/>
              </w:rPr>
              <w:t>f</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4"/>
                <w:sz w:val="20"/>
                <w:szCs w:val="20"/>
              </w:rPr>
              <w:t>a</w:t>
            </w:r>
            <w:r w:rsidRPr="00C32686">
              <w:rPr>
                <w:rFonts w:ascii="Aptos" w:eastAsia="Arial" w:hAnsi="Aptos" w:cs="Arial"/>
                <w:sz w:val="20"/>
                <w:szCs w:val="20"/>
              </w:rPr>
              <w:t>tio</w:t>
            </w:r>
            <w:r w:rsidRPr="00C32686">
              <w:rPr>
                <w:rFonts w:ascii="Aptos" w:eastAsia="Arial" w:hAnsi="Aptos" w:cs="Arial"/>
                <w:spacing w:val="-4"/>
                <w:sz w:val="20"/>
                <w:szCs w:val="20"/>
              </w:rPr>
              <w:t>n</w:t>
            </w:r>
            <w:r w:rsidRPr="00C32686">
              <w:rPr>
                <w:rFonts w:ascii="Aptos" w:eastAsia="Arial" w:hAnsi="Aptos" w:cs="Arial"/>
                <w:sz w:val="20"/>
                <w:szCs w:val="20"/>
              </w:rPr>
              <w:t xml:space="preserve">s </w:t>
            </w:r>
            <w:r w:rsidRPr="00C32686">
              <w:rPr>
                <w:rFonts w:ascii="Aptos" w:eastAsia="Arial" w:hAnsi="Aptos" w:cs="Arial"/>
                <w:spacing w:val="-1"/>
                <w:sz w:val="20"/>
                <w:szCs w:val="20"/>
              </w:rPr>
              <w:t>o</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r</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ha</w:t>
            </w:r>
            <w:r w:rsidRPr="00C32686">
              <w:rPr>
                <w:rFonts w:ascii="Aptos" w:eastAsia="Arial" w:hAnsi="Aptos" w:cs="Arial"/>
                <w:sz w:val="20"/>
                <w:szCs w:val="20"/>
              </w:rPr>
              <w:t>n</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2"/>
                <w:sz w:val="20"/>
                <w:szCs w:val="20"/>
              </w:rPr>
              <w:t xml:space="preserve"> </w:t>
            </w:r>
            <w:r w:rsidRPr="00C32686">
              <w:rPr>
                <w:rFonts w:ascii="Aptos" w:eastAsia="Arial" w:hAnsi="Aptos" w:cs="Arial"/>
                <w:spacing w:val="-2"/>
                <w:sz w:val="20"/>
                <w:szCs w:val="20"/>
              </w:rPr>
              <w:t>M</w:t>
            </w:r>
            <w:r w:rsidRPr="00C32686">
              <w:rPr>
                <w:rFonts w:ascii="Aptos" w:eastAsia="Arial" w:hAnsi="Aptos" w:cs="Arial"/>
                <w:sz w:val="20"/>
                <w:szCs w:val="20"/>
              </w:rPr>
              <w:t>aster’s</w:t>
            </w:r>
            <w:r w:rsidRPr="00C32686">
              <w:rPr>
                <w:rFonts w:ascii="Aptos" w:eastAsia="Arial" w:hAnsi="Aptos" w:cs="Arial"/>
                <w:spacing w:val="4"/>
                <w:sz w:val="20"/>
                <w:szCs w:val="20"/>
              </w:rPr>
              <w:t xml:space="preserve"> </w:t>
            </w:r>
            <w:r w:rsidRPr="00C32686">
              <w:rPr>
                <w:rFonts w:ascii="Aptos" w:eastAsia="Arial" w:hAnsi="Aptos" w:cs="Arial"/>
                <w:sz w:val="20"/>
                <w:szCs w:val="20"/>
              </w:rPr>
              <w:t>in S</w:t>
            </w:r>
            <w:r w:rsidRPr="00C32686">
              <w:rPr>
                <w:rFonts w:ascii="Aptos" w:eastAsia="Arial" w:hAnsi="Aptos" w:cs="Arial"/>
                <w:spacing w:val="-1"/>
                <w:sz w:val="20"/>
                <w:szCs w:val="20"/>
              </w:rPr>
              <w:t>o</w:t>
            </w:r>
            <w:r w:rsidRPr="00C32686">
              <w:rPr>
                <w:rFonts w:ascii="Aptos" w:eastAsia="Arial" w:hAnsi="Aptos" w:cs="Arial"/>
                <w:sz w:val="20"/>
                <w:szCs w:val="20"/>
              </w:rPr>
              <w:t>ci</w:t>
            </w:r>
            <w:r w:rsidRPr="00C32686">
              <w:rPr>
                <w:rFonts w:ascii="Aptos" w:eastAsia="Arial" w:hAnsi="Aptos" w:cs="Arial"/>
                <w:spacing w:val="-3"/>
                <w:sz w:val="20"/>
                <w:szCs w:val="20"/>
              </w:rPr>
              <w:t>o</w:t>
            </w:r>
            <w:r w:rsidRPr="00C32686">
              <w:rPr>
                <w:rFonts w:ascii="Aptos" w:eastAsia="Arial" w:hAnsi="Aptos" w:cs="Arial"/>
                <w:sz w:val="20"/>
                <w:szCs w:val="20"/>
              </w:rPr>
              <w:t>lo</w:t>
            </w:r>
            <w:r w:rsidRPr="00C32686">
              <w:rPr>
                <w:rFonts w:ascii="Aptos" w:eastAsia="Arial" w:hAnsi="Aptos" w:cs="Arial"/>
                <w:spacing w:val="-1"/>
                <w:sz w:val="20"/>
                <w:szCs w:val="20"/>
              </w:rPr>
              <w:t>g</w:t>
            </w:r>
            <w:r w:rsidRPr="00C32686">
              <w:rPr>
                <w:rFonts w:ascii="Aptos" w:eastAsia="Arial" w:hAnsi="Aptos" w:cs="Arial"/>
                <w:spacing w:val="-2"/>
                <w:sz w:val="20"/>
                <w:szCs w:val="20"/>
              </w:rPr>
              <w:t>y</w:t>
            </w:r>
            <w:r w:rsidRPr="00C32686">
              <w:rPr>
                <w:rFonts w:ascii="Aptos" w:eastAsia="Arial" w:hAnsi="Aptos" w:cs="Arial"/>
                <w:sz w:val="20"/>
                <w:szCs w:val="20"/>
              </w:rPr>
              <w:t>,</w:t>
            </w:r>
            <w:r w:rsidRPr="00C32686">
              <w:rPr>
                <w:rFonts w:ascii="Aptos" w:eastAsia="Arial" w:hAnsi="Aptos" w:cs="Arial"/>
                <w:spacing w:val="4"/>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y</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pacing w:val="-1"/>
                <w:sz w:val="20"/>
                <w:szCs w:val="20"/>
              </w:rPr>
              <w:t>d</w:t>
            </w:r>
            <w:r w:rsidRPr="00C32686">
              <w:rPr>
                <w:rFonts w:ascii="Aptos" w:eastAsia="Arial" w:hAnsi="Aptos" w:cs="Arial"/>
                <w:sz w:val="20"/>
                <w:szCs w:val="20"/>
              </w:rPr>
              <w:t>,</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re</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w:t>
            </w:r>
            <w:r w:rsidRPr="00C32686">
              <w:rPr>
                <w:rFonts w:ascii="Aptos" w:eastAsia="Arial" w:hAnsi="Aptos" w:cs="Arial"/>
                <w:spacing w:val="3"/>
                <w:sz w:val="20"/>
                <w:szCs w:val="20"/>
              </w:rPr>
              <w:t>m</w:t>
            </w:r>
            <w:r w:rsidRPr="00C32686">
              <w:rPr>
                <w:rFonts w:ascii="Aptos" w:eastAsia="Arial" w:hAnsi="Aptos" w:cs="Arial"/>
                <w:spacing w:val="-1"/>
                <w:sz w:val="20"/>
                <w:szCs w:val="20"/>
              </w:rPr>
              <w:t>enda</w:t>
            </w:r>
            <w:r w:rsidRPr="00C32686">
              <w:rPr>
                <w:rFonts w:ascii="Aptos" w:eastAsia="Arial" w:hAnsi="Aptos" w:cs="Arial"/>
                <w:spacing w:val="-2"/>
                <w:sz w:val="20"/>
                <w:szCs w:val="20"/>
              </w:rPr>
              <w:t>t</w:t>
            </w:r>
            <w:r w:rsidRPr="00C32686">
              <w:rPr>
                <w:rFonts w:ascii="Aptos" w:eastAsia="Arial" w:hAnsi="Aptos" w:cs="Arial"/>
                <w:sz w:val="20"/>
                <w:szCs w:val="20"/>
              </w:rPr>
              <w:t>ion</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3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z w:val="20"/>
                <w:szCs w:val="20"/>
              </w:rPr>
              <w:t>G</w:t>
            </w:r>
            <w:r w:rsidRPr="00C32686">
              <w:rPr>
                <w:rFonts w:ascii="Aptos" w:eastAsia="Arial" w:hAnsi="Aptos" w:cs="Arial"/>
                <w:spacing w:val="-2"/>
                <w:sz w:val="20"/>
                <w:szCs w:val="20"/>
              </w:rPr>
              <w:t>r</w:t>
            </w:r>
            <w:r w:rsidRPr="00C32686">
              <w:rPr>
                <w:rFonts w:ascii="Aptos" w:eastAsia="Arial" w:hAnsi="Aptos" w:cs="Arial"/>
                <w:spacing w:val="-1"/>
                <w:sz w:val="20"/>
                <w:szCs w:val="20"/>
              </w:rPr>
              <w:t>a</w:t>
            </w:r>
            <w:r w:rsidRPr="00C32686">
              <w:rPr>
                <w:rFonts w:ascii="Aptos" w:eastAsia="Arial" w:hAnsi="Aptos" w:cs="Arial"/>
                <w:spacing w:val="-4"/>
                <w:sz w:val="20"/>
                <w:szCs w:val="20"/>
              </w:rPr>
              <w:t>d</w:t>
            </w:r>
            <w:r w:rsidRPr="00C32686">
              <w:rPr>
                <w:rFonts w:ascii="Aptos" w:eastAsia="Arial" w:hAnsi="Aptos" w:cs="Arial"/>
                <w:spacing w:val="-1"/>
                <w:sz w:val="20"/>
                <w:szCs w:val="20"/>
              </w:rPr>
              <w:t>ua</w:t>
            </w:r>
            <w:r w:rsidRPr="00C32686">
              <w:rPr>
                <w:rFonts w:ascii="Aptos" w:eastAsia="Arial" w:hAnsi="Aptos" w:cs="Arial"/>
                <w:sz w:val="20"/>
                <w:szCs w:val="20"/>
              </w:rPr>
              <w:t>te</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w:t>
            </w:r>
            <w:r w:rsidRPr="00C32686">
              <w:rPr>
                <w:rFonts w:ascii="Aptos" w:eastAsia="Arial" w:hAnsi="Aptos" w:cs="Arial"/>
                <w:spacing w:val="3"/>
                <w:sz w:val="20"/>
                <w:szCs w:val="20"/>
              </w:rPr>
              <w:t>m</w:t>
            </w:r>
            <w:r w:rsidRPr="00C32686">
              <w:rPr>
                <w:rFonts w:ascii="Aptos" w:eastAsia="Arial" w:hAnsi="Aptos" w:cs="Arial"/>
                <w:spacing w:val="-3"/>
                <w:sz w:val="20"/>
                <w:szCs w:val="20"/>
              </w:rPr>
              <w:t>i</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pacing w:val="-4"/>
                <w:sz w:val="20"/>
                <w:szCs w:val="20"/>
              </w:rPr>
              <w:t>e</w:t>
            </w:r>
            <w:r w:rsidRPr="00C32686">
              <w:rPr>
                <w:rFonts w:ascii="Aptos" w:eastAsia="Arial" w:hAnsi="Aptos" w:cs="Arial"/>
                <w:sz w:val="20"/>
                <w:szCs w:val="20"/>
              </w:rPr>
              <w:t>,</w:t>
            </w:r>
            <w:r w:rsidRPr="00C32686">
              <w:rPr>
                <w:rFonts w:ascii="Aptos" w:eastAsia="Arial" w:hAnsi="Aptos" w:cs="Arial"/>
                <w:spacing w:val="40"/>
                <w:sz w:val="20"/>
                <w:szCs w:val="20"/>
              </w:rPr>
              <w:t xml:space="preserve"> </w:t>
            </w:r>
            <w:r w:rsidRPr="00C32686">
              <w:rPr>
                <w:rFonts w:ascii="Aptos" w:eastAsia="Arial" w:hAnsi="Aptos" w:cs="Arial"/>
                <w:sz w:val="20"/>
                <w:szCs w:val="20"/>
              </w:rPr>
              <w:t>to 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 xml:space="preserve">te </w:t>
            </w:r>
            <w:r w:rsidRPr="00C32686">
              <w:rPr>
                <w:rFonts w:ascii="Aptos" w:eastAsia="Arial" w:hAnsi="Aptos" w:cs="Arial"/>
                <w:spacing w:val="-1"/>
                <w:sz w:val="20"/>
                <w:szCs w:val="20"/>
              </w:rPr>
              <w:t>add</w:t>
            </w:r>
            <w:r w:rsidRPr="00C32686">
              <w:rPr>
                <w:rFonts w:ascii="Aptos" w:eastAsia="Arial" w:hAnsi="Aptos" w:cs="Arial"/>
                <w:sz w:val="20"/>
                <w:szCs w:val="20"/>
              </w:rPr>
              <w:t>itio</w:t>
            </w:r>
            <w:r w:rsidRPr="00C32686">
              <w:rPr>
                <w:rFonts w:ascii="Aptos" w:eastAsia="Arial" w:hAnsi="Aptos" w:cs="Arial"/>
                <w:spacing w:val="-1"/>
                <w:sz w:val="20"/>
                <w:szCs w:val="20"/>
              </w:rPr>
              <w:t>na</w:t>
            </w:r>
            <w:r w:rsidRPr="00C32686">
              <w:rPr>
                <w:rFonts w:ascii="Aptos" w:eastAsia="Arial" w:hAnsi="Aptos" w:cs="Arial"/>
                <w:sz w:val="20"/>
                <w:szCs w:val="20"/>
              </w:rPr>
              <w:t>l</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 xml:space="preserve">se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h</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z w:val="20"/>
                <w:szCs w:val="20"/>
              </w:rPr>
              <w:t>h s</w:t>
            </w:r>
            <w:r w:rsidRPr="00C32686">
              <w:rPr>
                <w:rFonts w:ascii="Aptos" w:eastAsia="Arial" w:hAnsi="Aptos" w:cs="Arial"/>
                <w:spacing w:val="-1"/>
                <w:sz w:val="20"/>
                <w:szCs w:val="20"/>
              </w:rPr>
              <w:t>ha</w:t>
            </w:r>
            <w:r w:rsidRPr="00C32686">
              <w:rPr>
                <w:rFonts w:ascii="Aptos" w:eastAsia="Arial" w:hAnsi="Aptos" w:cs="Arial"/>
                <w:sz w:val="20"/>
                <w:szCs w:val="20"/>
              </w:rPr>
              <w:t>ll</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usually</w:t>
            </w:r>
            <w:r w:rsidRPr="00C32686">
              <w:rPr>
                <w:rFonts w:ascii="Aptos" w:eastAsia="Arial" w:hAnsi="Aptos" w:cs="Arial"/>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 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d in</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z w:val="20"/>
                <w:szCs w:val="20"/>
              </w:rPr>
              <w:t>fir</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pacing w:val="-2"/>
                <w:sz w:val="20"/>
                <w:szCs w:val="20"/>
              </w:rPr>
              <w:t>y</w:t>
            </w:r>
            <w:r w:rsidRPr="00C32686">
              <w:rPr>
                <w:rFonts w:ascii="Aptos" w:eastAsia="Arial" w:hAnsi="Aptos" w:cs="Arial"/>
                <w:spacing w:val="-1"/>
                <w:sz w:val="20"/>
                <w:szCs w:val="20"/>
              </w:rPr>
              <w:t>ear</w:t>
            </w:r>
            <w:r w:rsidRPr="00C32686">
              <w:rPr>
                <w:rFonts w:ascii="Aptos" w:eastAsia="Arial" w:hAnsi="Aptos" w:cs="Arial"/>
                <w:sz w:val="20"/>
                <w:szCs w:val="20"/>
              </w:rPr>
              <w:t>.</w:t>
            </w:r>
          </w:p>
        </w:tc>
      </w:tr>
      <w:tr w:rsidR="00270F81" w:rsidRPr="003241F7" w14:paraId="522067BA" w14:textId="77777777" w:rsidTr="00C32686">
        <w:tc>
          <w:tcPr>
            <w:tcW w:w="7086" w:type="dxa"/>
          </w:tcPr>
          <w:p w14:paraId="37F8454E"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7.4.1 Language Requirements</w:t>
            </w:r>
          </w:p>
          <w:p w14:paraId="0ECFE095" w14:textId="4A879315"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Some departments/units specify a language requirement for the Ph.D. degree. Students are advised to consult department/unit supplementary regulations regarding this requirement.</w:t>
            </w:r>
          </w:p>
        </w:tc>
        <w:tc>
          <w:tcPr>
            <w:tcW w:w="4254" w:type="dxa"/>
          </w:tcPr>
          <w:p w14:paraId="212CF8F6" w14:textId="47117634" w:rsidR="00270F81" w:rsidRPr="00C32686" w:rsidRDefault="00270F81" w:rsidP="00C32686">
            <w:pPr>
              <w:spacing w:after="120"/>
              <w:rPr>
                <w:rFonts w:ascii="Aptos" w:hAnsi="Aptos" w:cs="Helvetica"/>
                <w:i/>
                <w:sz w:val="20"/>
                <w:szCs w:val="20"/>
              </w:rPr>
            </w:pPr>
          </w:p>
        </w:tc>
      </w:tr>
      <w:tr w:rsidR="00270F81" w:rsidRPr="003241F7" w14:paraId="2D26CEAE" w14:textId="77777777" w:rsidTr="00C32686">
        <w:tc>
          <w:tcPr>
            <w:tcW w:w="7086" w:type="dxa"/>
          </w:tcPr>
          <w:p w14:paraId="4E226CFC"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t>7.4.2 Advance Credit</w:t>
            </w:r>
          </w:p>
          <w:p w14:paraId="19BBF004"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Advance credit for courses completed prior to admission to a Ph.D. program will be considered on a case-by-case basis. The student’s department/unit makes the request to the Faculty of Graduate Studies by completing the “</w:t>
            </w:r>
            <w:hyperlink r:id="rId147" w:tgtFrame="_blank" w:history="1">
              <w:r w:rsidRPr="00C70716">
                <w:rPr>
                  <w:rStyle w:val="Hyperlink"/>
                  <w:rFonts w:ascii="Aptos" w:hAnsi="Aptos" w:cs="Helvetica"/>
                  <w:color w:val="362925"/>
                  <w:sz w:val="20"/>
                  <w:szCs w:val="20"/>
                  <w:bdr w:val="none" w:sz="0" w:space="0" w:color="auto" w:frame="1"/>
                </w:rPr>
                <w:t>Advance Credit-Transfer of Courses</w:t>
              </w:r>
            </w:hyperlink>
            <w:r w:rsidRPr="00C70716">
              <w:rPr>
                <w:rFonts w:ascii="Aptos" w:hAnsi="Aptos" w:cs="Helvetica"/>
                <w:color w:val="222222"/>
                <w:sz w:val="20"/>
                <w:szCs w:val="20"/>
              </w:rPr>
              <w:t>” form.</w:t>
            </w:r>
          </w:p>
          <w:p w14:paraId="59F39594" w14:textId="77777777" w:rsidR="00270F81" w:rsidRPr="00C70716" w:rsidRDefault="00270F81" w:rsidP="00C32686">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(please refer to </w:t>
            </w:r>
            <w:hyperlink r:id="rId148"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0BE3D95" w14:textId="77777777" w:rsidR="00270F81" w:rsidRPr="00C70716" w:rsidRDefault="00270F81" w:rsidP="00C32686">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4D4D6FC5" w14:textId="77777777" w:rsidR="00270F81" w:rsidRPr="00C70716" w:rsidRDefault="00270F81" w:rsidP="00C32686">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 diploma, micro-diploma or certificate.</w:t>
            </w:r>
          </w:p>
          <w:p w14:paraId="65A65E26" w14:textId="2EC5AF1C"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student must register at The University of Manitoba for at least two consecutive terms and must also complete the thesis and candidacy examination at The University of Manitoba. Regardless of the extent of advance credit received, all students are required to pay applicable program fees.</w:t>
            </w:r>
          </w:p>
        </w:tc>
        <w:tc>
          <w:tcPr>
            <w:tcW w:w="4254" w:type="dxa"/>
          </w:tcPr>
          <w:p w14:paraId="1F5CB37D" w14:textId="168C5471" w:rsidR="00270F81" w:rsidRPr="00C32686" w:rsidRDefault="00270F81" w:rsidP="00C32686">
            <w:pPr>
              <w:spacing w:after="120"/>
              <w:rPr>
                <w:rFonts w:ascii="Aptos" w:hAnsi="Aptos" w:cs="Helvetica"/>
                <w:i/>
                <w:sz w:val="20"/>
                <w:szCs w:val="20"/>
              </w:rPr>
            </w:pPr>
          </w:p>
        </w:tc>
      </w:tr>
      <w:tr w:rsidR="00270F81" w:rsidRPr="003241F7" w14:paraId="303A6747" w14:textId="77777777" w:rsidTr="00C32686">
        <w:tc>
          <w:tcPr>
            <w:tcW w:w="7086" w:type="dxa"/>
          </w:tcPr>
          <w:p w14:paraId="70DB9724"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t>7.4.3 Transfer Credit</w:t>
            </w:r>
          </w:p>
          <w:p w14:paraId="33423558"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49"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 xml:space="preserve">. </w:t>
            </w:r>
            <w:r w:rsidRPr="00C70716">
              <w:rPr>
                <w:rFonts w:ascii="Aptos" w:hAnsi="Aptos" w:cs="Helvetica"/>
                <w:color w:val="222222"/>
                <w:sz w:val="20"/>
                <w:szCs w:val="20"/>
              </w:rPr>
              <w:t>All such courses:</w:t>
            </w:r>
          </w:p>
          <w:p w14:paraId="0E052ECA" w14:textId="77777777" w:rsidR="00270F81" w:rsidRPr="00C70716" w:rsidRDefault="00270F81" w:rsidP="00C32686">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77E0A93C" w14:textId="77777777" w:rsidR="00270F81" w:rsidRPr="00C70716" w:rsidRDefault="00270F81" w:rsidP="00C32686">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00C9694C" w14:textId="77777777" w:rsidR="00270F81" w:rsidRPr="00C70716" w:rsidRDefault="00270F81" w:rsidP="00C32686">
            <w:pPr>
              <w:numPr>
                <w:ilvl w:val="0"/>
                <w:numId w:val="5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cannot be used for credit towards another degree, diploma, micro-diploma or certificate;</w:t>
            </w:r>
          </w:p>
          <w:p w14:paraId="78A0808E" w14:textId="49D93DE2"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may not exceed 50% of the minimum credit hours of coursework required of the student’s graduate program at The University of Manitoba.</w:t>
            </w:r>
          </w:p>
        </w:tc>
        <w:tc>
          <w:tcPr>
            <w:tcW w:w="4254" w:type="dxa"/>
          </w:tcPr>
          <w:p w14:paraId="3D8F8F1E" w14:textId="5F2AB4A2" w:rsidR="00270F81" w:rsidRPr="00C32686" w:rsidRDefault="00270F81" w:rsidP="00C32686">
            <w:pPr>
              <w:spacing w:after="120"/>
              <w:rPr>
                <w:rFonts w:ascii="Aptos" w:hAnsi="Aptos" w:cs="Helvetica"/>
                <w:i/>
                <w:sz w:val="20"/>
                <w:szCs w:val="20"/>
              </w:rPr>
            </w:pPr>
          </w:p>
        </w:tc>
      </w:tr>
      <w:tr w:rsidR="00270F81" w:rsidRPr="003241F7" w14:paraId="455B2728" w14:textId="77777777" w:rsidTr="00C32686">
        <w:tc>
          <w:tcPr>
            <w:tcW w:w="7086" w:type="dxa"/>
          </w:tcPr>
          <w:p w14:paraId="2E27E690"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t>7.4.4 Lapse or Expiration of Credit of Courses</w:t>
            </w:r>
          </w:p>
          <w:p w14:paraId="4BC4F0FD"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of a degree may not usually be used for credit toward that degree. A department/unit may request an exception to this limit on behalf of the student. Such requests, which will be evaluated on a case-by-case basis, must be submitted via the “</w:t>
            </w:r>
            <w:hyperlink r:id="rId150"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5D5DE91C"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ten (10) years prior to the date of awarding of a degree are deemed expired and cannot be used for credit toward that degree.</w:t>
            </w:r>
          </w:p>
          <w:p w14:paraId="41B8E19D" w14:textId="76C4B0C8"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08B34D9C" w14:textId="6120ED11" w:rsidR="00270F81" w:rsidRPr="00C32686" w:rsidRDefault="00270F81" w:rsidP="00C32686">
            <w:pPr>
              <w:spacing w:after="120"/>
              <w:rPr>
                <w:rFonts w:ascii="Aptos" w:hAnsi="Aptos" w:cs="Helvetica"/>
                <w:i/>
                <w:sz w:val="20"/>
                <w:szCs w:val="20"/>
              </w:rPr>
            </w:pPr>
          </w:p>
        </w:tc>
      </w:tr>
      <w:tr w:rsidR="00270F81" w:rsidRPr="003241F7" w14:paraId="76DE910D" w14:textId="77777777" w:rsidTr="00C32686">
        <w:tc>
          <w:tcPr>
            <w:tcW w:w="7086" w:type="dxa"/>
          </w:tcPr>
          <w:p w14:paraId="72BEF226"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7.5 Time in Program</w:t>
            </w:r>
          </w:p>
          <w:p w14:paraId="225C81A2" w14:textId="77777777" w:rsidR="00270F81" w:rsidRPr="00C70716" w:rsidRDefault="00270F81" w:rsidP="00C32686">
            <w:pPr>
              <w:pStyle w:val="NormalWeb"/>
              <w:rPr>
                <w:rStyle w:val="Strong"/>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minimum time requirement for the program of study for a Ph.D. degree will usually be two (2) years of study beyond the level of the Master’s degree, or three (3) years beyond the level of a Bachelor’s degree.</w:t>
            </w:r>
          </w:p>
          <w:p w14:paraId="51E5F7FF"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maximum time allowed for the completion of the Ph.D. degree is six (6) years following initial registration in the Ph.D. program. For those students who transfer from the Master’s to the Ph.D., years spent in the Master’s program are counted as years in the Ph.D. program.</w:t>
            </w:r>
          </w:p>
          <w:p w14:paraId="7E67CACC"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students who are declared as part-time will receive an additional four (4) months in time to complete their program for every two (2) years (24 months) they are declared as part time (see </w:t>
            </w:r>
            <w:hyperlink r:id="rId151" w:anchor="Student-Status" w:history="1">
              <w:r w:rsidRPr="00C70716">
                <w:rPr>
                  <w:rStyle w:val="Hyperlink"/>
                  <w:rFonts w:ascii="Aptos"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xml:space="preserve">) to a maximum of seven (7) years. </w:t>
            </w:r>
          </w:p>
          <w:p w14:paraId="0818A8BA"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using the "</w:t>
            </w:r>
            <w:hyperlink r:id="rId152" w:anchor="masters-phd-and-other-program-forms" w:tgtFrame="_blank" w:history="1">
              <w:r w:rsidRPr="00C70716">
                <w:rPr>
                  <w:rStyle w:val="Hyperlink"/>
                  <w:rFonts w:ascii="Aptos"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submitted to the Dean of the Faculty of Graduate Studies at the beginning of the student’s last term in program, prior to expiration of the respective maximum time limit. Time extension requests require an explanation of the need for the extension and the goals to be met </w:t>
            </w:r>
            <w:r w:rsidRPr="00C70716">
              <w:rPr>
                <w:rFonts w:ascii="Aptos" w:hAnsi="Aptos" w:cs="Helvetica"/>
                <w:color w:val="222222"/>
                <w:sz w:val="20"/>
                <w:szCs w:val="20"/>
              </w:rPr>
              <w:lastRenderedPageBreak/>
              <w:t xml:space="preserve">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53"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 </w:t>
            </w:r>
          </w:p>
          <w:p w14:paraId="536C9D3F" w14:textId="64D13ABD"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time limit or within the time limit of any extension that has been granted (please refer to "</w:t>
            </w:r>
            <w:hyperlink r:id="rId154" w:tgtFrame="_blank" w:history="1">
              <w:r w:rsidRPr="00C70716">
                <w:rPr>
                  <w:rStyle w:val="Hyperlink"/>
                  <w:rFonts w:ascii="Aptos" w:hAnsi="Aptos" w:cs="Helvetica"/>
                  <w:color w:val="362925"/>
                  <w:sz w:val="20"/>
                  <w:szCs w:val="20"/>
                  <w:bdr w:val="none" w:sz="0" w:space="0" w:color="auto" w:frame="1"/>
                </w:rPr>
                <w:t>Extension of Time to Complete Program of Study</w:t>
              </w:r>
            </w:hyperlink>
            <w:r w:rsidRPr="00C70716">
              <w:rPr>
                <w:rFonts w:ascii="Aptos" w:hAnsi="Aptos" w:cs="Helvetica"/>
                <w:color w:val="222222"/>
                <w:sz w:val="20"/>
                <w:szCs w:val="20"/>
              </w:rPr>
              <w:t>” and “</w:t>
            </w:r>
            <w:hyperlink r:id="rId155" w:history="1">
              <w:r w:rsidRPr="00C70716">
                <w:rPr>
                  <w:rStyle w:val="Hyperlink"/>
                  <w:rFonts w:ascii="Aptos" w:hAnsi="Aptos" w:cs="Helvetica"/>
                  <w:color w:val="362925"/>
                  <w:sz w:val="20"/>
                  <w:szCs w:val="20"/>
                  <w:bdr w:val="none" w:sz="0" w:space="0" w:color="auto" w:frame="1"/>
                </w:rPr>
                <w:t>Leaves of Absence</w:t>
              </w:r>
            </w:hyperlink>
            <w:r w:rsidRPr="00C70716">
              <w:rPr>
                <w:rFonts w:ascii="Aptos" w:hAnsi="Aptos" w:cs="Helvetica"/>
                <w:color w:val="222222"/>
                <w:sz w:val="20"/>
                <w:szCs w:val="20"/>
              </w:rPr>
              <w:t>”) will be Required to Withdraw from the Faculty of Graduate Studies and the notation on the student record will be “Required to Withdraw”.</w:t>
            </w:r>
          </w:p>
        </w:tc>
        <w:tc>
          <w:tcPr>
            <w:tcW w:w="4254" w:type="dxa"/>
          </w:tcPr>
          <w:p w14:paraId="47338DB3" w14:textId="77777777" w:rsidR="00270F81" w:rsidRPr="00C32686" w:rsidRDefault="00270F81" w:rsidP="00C32686">
            <w:pPr>
              <w:rPr>
                <w:rFonts w:ascii="Aptos" w:hAnsi="Aptos" w:cs="Arial"/>
                <w:i/>
                <w:sz w:val="20"/>
                <w:szCs w:val="20"/>
              </w:rPr>
            </w:pPr>
          </w:p>
          <w:p w14:paraId="1FCFF4C8" w14:textId="77777777" w:rsidR="00270F81" w:rsidRPr="00C32686" w:rsidRDefault="00270F81" w:rsidP="00C32686">
            <w:pPr>
              <w:pStyle w:val="TableParagraph"/>
              <w:ind w:left="99" w:right="1308"/>
              <w:rPr>
                <w:rFonts w:ascii="Aptos" w:eastAsia="Arial" w:hAnsi="Aptos" w:cs="Arial"/>
                <w:sz w:val="20"/>
                <w:szCs w:val="20"/>
              </w:rPr>
            </w:pPr>
            <w:r w:rsidRPr="00C32686">
              <w:rPr>
                <w:rFonts w:ascii="Aptos" w:eastAsia="Arial" w:hAnsi="Aptos" w:cs="Arial"/>
                <w:b/>
                <w:bCs/>
                <w:spacing w:val="-3"/>
                <w:sz w:val="20"/>
                <w:szCs w:val="20"/>
              </w:rPr>
              <w:t>T</w:t>
            </w:r>
            <w:r w:rsidRPr="00C32686">
              <w:rPr>
                <w:rFonts w:ascii="Aptos" w:eastAsia="Arial" w:hAnsi="Aptos" w:cs="Arial"/>
                <w:b/>
                <w:bCs/>
                <w:sz w:val="20"/>
                <w:szCs w:val="20"/>
              </w:rPr>
              <w:t>im</w:t>
            </w:r>
            <w:r w:rsidRPr="00C32686">
              <w:rPr>
                <w:rFonts w:ascii="Aptos" w:eastAsia="Arial" w:hAnsi="Aptos" w:cs="Arial"/>
                <w:b/>
                <w:bCs/>
                <w:spacing w:val="-1"/>
                <w:sz w:val="20"/>
                <w:szCs w:val="20"/>
              </w:rPr>
              <w:t>eta</w:t>
            </w:r>
            <w:r w:rsidRPr="00C32686">
              <w:rPr>
                <w:rFonts w:ascii="Aptos" w:eastAsia="Arial" w:hAnsi="Aptos" w:cs="Arial"/>
                <w:b/>
                <w:bCs/>
                <w:sz w:val="20"/>
                <w:szCs w:val="20"/>
              </w:rPr>
              <w:t xml:space="preserve">ble </w:t>
            </w:r>
            <w:r w:rsidRPr="00C32686">
              <w:rPr>
                <w:rFonts w:ascii="Aptos" w:eastAsia="Arial" w:hAnsi="Aptos" w:cs="Arial"/>
                <w:b/>
                <w:bCs/>
                <w:spacing w:val="-3"/>
                <w:sz w:val="20"/>
                <w:szCs w:val="20"/>
              </w:rPr>
              <w:t>G</w:t>
            </w:r>
            <w:r w:rsidRPr="00C32686">
              <w:rPr>
                <w:rFonts w:ascii="Aptos" w:eastAsia="Arial" w:hAnsi="Aptos" w:cs="Arial"/>
                <w:b/>
                <w:bCs/>
                <w:sz w:val="20"/>
                <w:szCs w:val="20"/>
              </w:rPr>
              <w:t>uid</w:t>
            </w:r>
            <w:r w:rsidRPr="00C32686">
              <w:rPr>
                <w:rFonts w:ascii="Aptos" w:eastAsia="Arial" w:hAnsi="Aptos" w:cs="Arial"/>
                <w:b/>
                <w:bCs/>
                <w:spacing w:val="-3"/>
                <w:sz w:val="20"/>
                <w:szCs w:val="20"/>
              </w:rPr>
              <w:t>e</w:t>
            </w:r>
            <w:r w:rsidRPr="00C32686">
              <w:rPr>
                <w:rFonts w:ascii="Aptos" w:eastAsia="Arial" w:hAnsi="Aptos" w:cs="Arial"/>
                <w:b/>
                <w:bCs/>
                <w:sz w:val="20"/>
                <w:szCs w:val="20"/>
              </w:rPr>
              <w:t>l</w:t>
            </w:r>
            <w:r w:rsidRPr="00C32686">
              <w:rPr>
                <w:rFonts w:ascii="Aptos" w:eastAsia="Arial" w:hAnsi="Aptos" w:cs="Arial"/>
                <w:b/>
                <w:bCs/>
                <w:spacing w:val="-2"/>
                <w:sz w:val="20"/>
                <w:szCs w:val="20"/>
              </w:rPr>
              <w:t>i</w:t>
            </w:r>
            <w:r w:rsidRPr="00C32686">
              <w:rPr>
                <w:rFonts w:ascii="Aptos" w:eastAsia="Arial" w:hAnsi="Aptos" w:cs="Arial"/>
                <w:b/>
                <w:bCs/>
                <w:sz w:val="20"/>
                <w:szCs w:val="20"/>
              </w:rPr>
              <w:t>ne</w:t>
            </w:r>
            <w:r w:rsidRPr="00C32686">
              <w:rPr>
                <w:rFonts w:ascii="Aptos" w:eastAsia="Arial" w:hAnsi="Aptos" w:cs="Arial"/>
                <w:b/>
                <w:bCs/>
                <w:spacing w:val="-2"/>
                <w:sz w:val="20"/>
                <w:szCs w:val="20"/>
              </w:rPr>
              <w:t>s</w:t>
            </w:r>
            <w:r w:rsidRPr="00C32686">
              <w:rPr>
                <w:rFonts w:ascii="Aptos" w:eastAsia="Arial" w:hAnsi="Aptos" w:cs="Arial"/>
                <w:b/>
                <w:bCs/>
                <w:sz w:val="20"/>
                <w:szCs w:val="20"/>
              </w:rPr>
              <w:t>:</w:t>
            </w:r>
          </w:p>
          <w:p w14:paraId="07EE4D97" w14:textId="77777777" w:rsidR="00270F81" w:rsidRPr="00C32686" w:rsidRDefault="00270F81" w:rsidP="00C32686">
            <w:pPr>
              <w:pStyle w:val="TableParagraph"/>
              <w:spacing w:before="1"/>
              <w:ind w:left="99" w:right="162"/>
              <w:rPr>
                <w:rFonts w:ascii="Aptos" w:eastAsia="Arial" w:hAnsi="Aptos" w:cs="Arial"/>
                <w:sz w:val="20"/>
                <w:szCs w:val="20"/>
              </w:rPr>
            </w:pPr>
            <w:r w:rsidRPr="00C32686">
              <w:rPr>
                <w:rFonts w:ascii="Aptos" w:eastAsia="Arial" w:hAnsi="Aptos" w:cs="Arial"/>
                <w:sz w:val="20"/>
                <w:szCs w:val="20"/>
              </w:rPr>
              <w:t>A</w:t>
            </w:r>
            <w:r w:rsidRPr="00C32686">
              <w:rPr>
                <w:rFonts w:ascii="Aptos" w:eastAsia="Arial" w:hAnsi="Aptos" w:cs="Arial"/>
                <w:spacing w:val="-2"/>
                <w:sz w:val="20"/>
                <w:szCs w:val="20"/>
              </w:rPr>
              <w:t>s</w:t>
            </w:r>
            <w:r w:rsidRPr="00C32686">
              <w:rPr>
                <w:rFonts w:ascii="Aptos" w:eastAsia="Arial" w:hAnsi="Aptos" w:cs="Arial"/>
                <w:sz w:val="20"/>
                <w:szCs w:val="20"/>
              </w:rPr>
              <w:t>s</w:t>
            </w:r>
            <w:r w:rsidRPr="00C32686">
              <w:rPr>
                <w:rFonts w:ascii="Aptos" w:eastAsia="Arial" w:hAnsi="Aptos" w:cs="Arial"/>
                <w:spacing w:val="-4"/>
                <w:sz w:val="20"/>
                <w:szCs w:val="20"/>
              </w:rPr>
              <w:t>u</w:t>
            </w:r>
            <w:r w:rsidRPr="00C32686">
              <w:rPr>
                <w:rFonts w:ascii="Aptos" w:eastAsia="Arial" w:hAnsi="Aptos" w:cs="Arial"/>
                <w:spacing w:val="2"/>
                <w:sz w:val="20"/>
                <w:szCs w:val="20"/>
              </w:rPr>
              <w:t>m</w:t>
            </w:r>
            <w:r w:rsidRPr="00C32686">
              <w:rPr>
                <w:rFonts w:ascii="Aptos" w:eastAsia="Arial" w:hAnsi="Aptos" w:cs="Arial"/>
                <w:sz w:val="20"/>
                <w:szCs w:val="20"/>
              </w:rPr>
              <w:t>ing</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 xml:space="preserve">is </w:t>
            </w:r>
            <w:r w:rsidRPr="00C32686">
              <w:rPr>
                <w:rFonts w:ascii="Aptos" w:eastAsia="Arial" w:hAnsi="Aptos" w:cs="Arial"/>
                <w:spacing w:val="-1"/>
                <w:sz w:val="20"/>
                <w:szCs w:val="20"/>
              </w:rPr>
              <w:t>prepare</w:t>
            </w:r>
            <w:r w:rsidRPr="00C32686">
              <w:rPr>
                <w:rFonts w:ascii="Aptos" w:eastAsia="Arial" w:hAnsi="Aptos" w:cs="Arial"/>
                <w:sz w:val="20"/>
                <w:szCs w:val="20"/>
              </w:rPr>
              <w:t xml:space="preserve">d to </w:t>
            </w:r>
            <w:r w:rsidRPr="00C32686">
              <w:rPr>
                <w:rFonts w:ascii="Aptos" w:eastAsia="Arial" w:hAnsi="Aptos" w:cs="Arial"/>
                <w:spacing w:val="-1"/>
                <w:sz w:val="20"/>
                <w:szCs w:val="20"/>
              </w:rPr>
              <w:t>de</w:t>
            </w:r>
            <w:r w:rsidRPr="00C32686">
              <w:rPr>
                <w:rFonts w:ascii="Aptos" w:eastAsia="Arial" w:hAnsi="Aptos" w:cs="Arial"/>
                <w:spacing w:val="-2"/>
                <w:sz w:val="20"/>
                <w:szCs w:val="20"/>
              </w:rPr>
              <w:t>v</w:t>
            </w:r>
            <w:r w:rsidRPr="00C32686">
              <w:rPr>
                <w:rFonts w:ascii="Aptos" w:eastAsia="Arial" w:hAnsi="Aptos" w:cs="Arial"/>
                <w:spacing w:val="-1"/>
                <w:sz w:val="20"/>
                <w:szCs w:val="20"/>
              </w:rPr>
              <w:t>o</w:t>
            </w:r>
            <w:r w:rsidRPr="00C32686">
              <w:rPr>
                <w:rFonts w:ascii="Aptos" w:eastAsia="Arial" w:hAnsi="Aptos" w:cs="Arial"/>
                <w:sz w:val="20"/>
                <w:szCs w:val="20"/>
              </w:rPr>
              <w:t>te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u</w:t>
            </w:r>
            <w:r w:rsidRPr="00C32686">
              <w:rPr>
                <w:rFonts w:ascii="Aptos" w:eastAsia="Arial" w:hAnsi="Aptos" w:cs="Arial"/>
                <w:sz w:val="20"/>
                <w:szCs w:val="20"/>
              </w:rPr>
              <w:t>m</w:t>
            </w:r>
            <w:r w:rsidRPr="00C32686">
              <w:rPr>
                <w:rFonts w:ascii="Aptos" w:eastAsia="Arial" w:hAnsi="Aptos" w:cs="Arial"/>
                <w:spacing w:val="3"/>
                <w:sz w:val="20"/>
                <w:szCs w:val="20"/>
              </w:rPr>
              <w:t>m</w:t>
            </w:r>
            <w:r w:rsidRPr="00C32686">
              <w:rPr>
                <w:rFonts w:ascii="Aptos" w:eastAsia="Arial" w:hAnsi="Aptos" w:cs="Arial"/>
                <w:spacing w:val="-1"/>
                <w:sz w:val="20"/>
                <w:szCs w:val="20"/>
              </w:rPr>
              <w:t>e</w:t>
            </w:r>
            <w:r w:rsidRPr="00C32686">
              <w:rPr>
                <w:rFonts w:ascii="Aptos" w:eastAsia="Arial" w:hAnsi="Aptos" w:cs="Arial"/>
                <w:sz w:val="20"/>
                <w:szCs w:val="20"/>
              </w:rPr>
              <w:t xml:space="preserve">r </w:t>
            </w:r>
            <w:r w:rsidRPr="00C32686">
              <w:rPr>
                <w:rFonts w:ascii="Aptos" w:eastAsia="Arial" w:hAnsi="Aptos" w:cs="Arial"/>
                <w:spacing w:val="2"/>
                <w:sz w:val="20"/>
                <w:szCs w:val="20"/>
              </w:rPr>
              <w:t>m</w:t>
            </w:r>
            <w:r w:rsidRPr="00C32686">
              <w:rPr>
                <w:rFonts w:ascii="Aptos" w:eastAsia="Arial" w:hAnsi="Aptos" w:cs="Arial"/>
                <w:spacing w:val="-1"/>
                <w:sz w:val="20"/>
                <w:szCs w:val="20"/>
              </w:rPr>
              <w:t>o</w:t>
            </w:r>
            <w:r w:rsidRPr="00C32686">
              <w:rPr>
                <w:rFonts w:ascii="Aptos" w:eastAsia="Arial" w:hAnsi="Aptos" w:cs="Arial"/>
                <w:spacing w:val="-4"/>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to</w:t>
            </w:r>
            <w:r w:rsidRPr="00C32686">
              <w:rPr>
                <w:rFonts w:ascii="Aptos" w:eastAsia="Arial" w:hAnsi="Aptos" w:cs="Arial"/>
                <w:spacing w:val="-3"/>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u</w:t>
            </w:r>
            <w:r w:rsidRPr="00C32686">
              <w:rPr>
                <w:rFonts w:ascii="Aptos" w:eastAsia="Arial" w:hAnsi="Aptos" w:cs="Arial"/>
                <w:sz w:val="20"/>
                <w:szCs w:val="20"/>
              </w:rPr>
              <w:t>l</w:t>
            </w:r>
            <w:r w:rsidRPr="00C32686">
              <w:rPr>
                <w:rFonts w:ascii="Aptos" w:eastAsia="Arial" w:hAnsi="Aptos" w:cs="Arial"/>
                <w:spacing w:val="1"/>
                <w:sz w:val="20"/>
                <w:szCs w:val="20"/>
              </w:rPr>
              <w:t>l</w:t>
            </w:r>
            <w:r w:rsidRPr="00C32686">
              <w:rPr>
                <w:rFonts w:ascii="Aptos" w:eastAsia="Arial" w:hAnsi="Aptos" w:cs="Arial"/>
                <w:spacing w:val="-4"/>
                <w:sz w:val="20"/>
                <w:szCs w:val="20"/>
              </w:rPr>
              <w:t>-</w:t>
            </w:r>
            <w:r w:rsidRPr="00C32686">
              <w:rPr>
                <w:rFonts w:ascii="Aptos" w:eastAsia="Arial" w:hAnsi="Aptos" w:cs="Arial"/>
                <w:sz w:val="20"/>
                <w:szCs w:val="20"/>
              </w:rPr>
              <w:t>t</w:t>
            </w:r>
            <w:r w:rsidRPr="00C32686">
              <w:rPr>
                <w:rFonts w:ascii="Aptos" w:eastAsia="Arial" w:hAnsi="Aptos" w:cs="Arial"/>
                <w:spacing w:val="-3"/>
                <w:sz w:val="20"/>
                <w:szCs w:val="20"/>
              </w:rPr>
              <w:t>i</w:t>
            </w:r>
            <w:r w:rsidRPr="00C32686">
              <w:rPr>
                <w:rFonts w:ascii="Aptos" w:eastAsia="Arial" w:hAnsi="Aptos" w:cs="Arial"/>
                <w:spacing w:val="2"/>
                <w:sz w:val="20"/>
                <w:szCs w:val="20"/>
              </w:rPr>
              <w:t>m</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w:t>
            </w:r>
            <w:r w:rsidRPr="00C32686">
              <w:rPr>
                <w:rFonts w:ascii="Aptos" w:eastAsia="Arial" w:hAnsi="Aptos" w:cs="Arial"/>
                <w:spacing w:val="-2"/>
                <w:sz w:val="20"/>
                <w:szCs w:val="20"/>
              </w:rPr>
              <w:t>y</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z w:val="20"/>
                <w:szCs w:val="20"/>
              </w:rPr>
              <w:t>a</w:t>
            </w:r>
            <w:r w:rsidRPr="00C32686">
              <w:rPr>
                <w:rFonts w:ascii="Aptos" w:eastAsia="Arial" w:hAnsi="Aptos" w:cs="Arial"/>
                <w:spacing w:val="-3"/>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ugg</w:t>
            </w:r>
            <w:r w:rsidRPr="00C32686">
              <w:rPr>
                <w:rFonts w:ascii="Aptos" w:eastAsia="Arial" w:hAnsi="Aptos" w:cs="Arial"/>
                <w:spacing w:val="-4"/>
                <w:sz w:val="20"/>
                <w:szCs w:val="20"/>
              </w:rPr>
              <w:t>e</w:t>
            </w:r>
            <w:r w:rsidRPr="00C32686">
              <w:rPr>
                <w:rFonts w:ascii="Aptos" w:eastAsia="Arial" w:hAnsi="Aptos" w:cs="Arial"/>
                <w:sz w:val="20"/>
                <w:szCs w:val="20"/>
              </w:rPr>
              <w:t>st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
                <w:sz w:val="20"/>
                <w:szCs w:val="20"/>
              </w:rPr>
              <w:t xml:space="preserve"> s</w:t>
            </w:r>
            <w:r w:rsidRPr="00C32686">
              <w:rPr>
                <w:rFonts w:ascii="Aptos" w:eastAsia="Arial" w:hAnsi="Aptos" w:cs="Arial"/>
                <w:sz w:val="20"/>
                <w:szCs w:val="20"/>
              </w:rPr>
              <w:t>c</w:t>
            </w:r>
            <w:r w:rsidRPr="00C32686">
              <w:rPr>
                <w:rFonts w:ascii="Aptos" w:eastAsia="Arial" w:hAnsi="Aptos" w:cs="Arial"/>
                <w:spacing w:val="-1"/>
                <w:sz w:val="20"/>
                <w:szCs w:val="20"/>
              </w:rPr>
              <w:t>hedu</w:t>
            </w:r>
            <w:r w:rsidRPr="00C32686">
              <w:rPr>
                <w:rFonts w:ascii="Aptos" w:eastAsia="Arial" w:hAnsi="Aptos" w:cs="Arial"/>
                <w:sz w:val="20"/>
                <w:szCs w:val="20"/>
              </w:rPr>
              <w:t>le</w:t>
            </w:r>
            <w:r w:rsidRPr="00C32686">
              <w:rPr>
                <w:rFonts w:ascii="Aptos" w:eastAsia="Arial" w:hAnsi="Aptos" w:cs="Arial"/>
                <w:spacing w:val="-2"/>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r 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ting</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 P</w:t>
            </w:r>
            <w:r w:rsidRPr="00C32686">
              <w:rPr>
                <w:rFonts w:ascii="Aptos" w:eastAsia="Arial" w:hAnsi="Aptos" w:cs="Arial"/>
                <w:spacing w:val="-4"/>
                <w:sz w:val="20"/>
                <w:szCs w:val="20"/>
              </w:rPr>
              <w:t>h</w:t>
            </w:r>
            <w:r w:rsidRPr="00C32686">
              <w:rPr>
                <w:rFonts w:ascii="Aptos" w:eastAsia="Arial" w:hAnsi="Aptos" w:cs="Arial"/>
                <w:sz w:val="20"/>
                <w:szCs w:val="20"/>
              </w:rPr>
              <w:t>.</w:t>
            </w:r>
            <w:r w:rsidRPr="00C32686">
              <w:rPr>
                <w:rFonts w:ascii="Aptos" w:eastAsia="Arial" w:hAnsi="Aptos" w:cs="Arial"/>
                <w:spacing w:val="-1"/>
                <w:sz w:val="20"/>
                <w:szCs w:val="20"/>
              </w:rPr>
              <w:t>D</w:t>
            </w:r>
            <w:r w:rsidRPr="00C32686">
              <w:rPr>
                <w:rFonts w:ascii="Aptos" w:eastAsia="Arial" w:hAnsi="Aptos" w:cs="Arial"/>
                <w:sz w:val="20"/>
                <w:szCs w:val="20"/>
              </w:rPr>
              <w:t xml:space="preserve">. </w:t>
            </w:r>
            <w:r w:rsidRPr="00C32686">
              <w:rPr>
                <w:rFonts w:ascii="Aptos" w:eastAsia="Arial" w:hAnsi="Aptos" w:cs="Arial"/>
                <w:spacing w:val="-1"/>
                <w:sz w:val="20"/>
                <w:szCs w:val="20"/>
              </w:rPr>
              <w:t>progra</w:t>
            </w:r>
            <w:r w:rsidRPr="00C32686">
              <w:rPr>
                <w:rFonts w:ascii="Aptos" w:eastAsia="Arial" w:hAnsi="Aptos" w:cs="Arial"/>
                <w:sz w:val="20"/>
                <w:szCs w:val="20"/>
              </w:rPr>
              <w:t>m</w:t>
            </w:r>
            <w:r w:rsidRPr="00C32686">
              <w:rPr>
                <w:rFonts w:ascii="Aptos" w:eastAsia="Arial" w:hAnsi="Aptos" w:cs="Arial"/>
                <w:spacing w:val="-1"/>
                <w:sz w:val="20"/>
                <w:szCs w:val="20"/>
              </w:rPr>
              <w:t xml:space="preserve"> </w:t>
            </w:r>
            <w:r w:rsidRPr="00C32686">
              <w:rPr>
                <w:rFonts w:ascii="Aptos" w:eastAsia="Arial" w:hAnsi="Aptos" w:cs="Arial"/>
                <w:spacing w:val="2"/>
                <w:sz w:val="20"/>
                <w:szCs w:val="20"/>
              </w:rPr>
              <w:t>m</w:t>
            </w:r>
            <w:r w:rsidRPr="00C32686">
              <w:rPr>
                <w:rFonts w:ascii="Aptos" w:eastAsia="Arial" w:hAnsi="Aptos" w:cs="Arial"/>
                <w:sz w:val="20"/>
                <w:szCs w:val="20"/>
              </w:rPr>
              <w:t>i</w:t>
            </w:r>
            <w:r w:rsidRPr="00C32686">
              <w:rPr>
                <w:rFonts w:ascii="Aptos" w:eastAsia="Arial" w:hAnsi="Aptos" w:cs="Arial"/>
                <w:spacing w:val="-3"/>
                <w:sz w:val="20"/>
                <w:szCs w:val="20"/>
              </w:rPr>
              <w:t>g</w:t>
            </w:r>
            <w:r w:rsidRPr="00C32686">
              <w:rPr>
                <w:rFonts w:ascii="Aptos" w:eastAsia="Arial" w:hAnsi="Aptos" w:cs="Arial"/>
                <w:spacing w:val="-1"/>
                <w:sz w:val="20"/>
                <w:szCs w:val="20"/>
              </w:rPr>
              <w:t>h</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 xml:space="preserve">e </w:t>
            </w:r>
            <w:r w:rsidRPr="00C32686">
              <w:rPr>
                <w:rFonts w:ascii="Aptos" w:eastAsia="Arial" w:hAnsi="Aptos" w:cs="Arial"/>
                <w:spacing w:val="-4"/>
                <w:sz w:val="20"/>
                <w:szCs w:val="20"/>
              </w:rPr>
              <w:t>a</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ll</w:t>
            </w:r>
            <w:r w:rsidRPr="00C32686">
              <w:rPr>
                <w:rFonts w:ascii="Aptos" w:eastAsia="Arial" w:hAnsi="Aptos" w:cs="Arial"/>
                <w:spacing w:val="-1"/>
                <w:sz w:val="20"/>
                <w:szCs w:val="20"/>
              </w:rPr>
              <w:t>o</w:t>
            </w:r>
            <w:r w:rsidRPr="00C32686">
              <w:rPr>
                <w:rFonts w:ascii="Aptos" w:eastAsia="Arial" w:hAnsi="Aptos" w:cs="Arial"/>
                <w:spacing w:val="-4"/>
                <w:sz w:val="20"/>
                <w:szCs w:val="20"/>
              </w:rPr>
              <w:t>w</w:t>
            </w:r>
            <w:r w:rsidRPr="00C32686">
              <w:rPr>
                <w:rFonts w:ascii="Aptos" w:eastAsia="Arial" w:hAnsi="Aptos" w:cs="Arial"/>
                <w:sz w:val="20"/>
                <w:szCs w:val="20"/>
              </w:rPr>
              <w:t>s:</w:t>
            </w:r>
          </w:p>
          <w:p w14:paraId="5C233E6B" w14:textId="77777777" w:rsidR="00270F81" w:rsidRPr="00C32686" w:rsidRDefault="00270F81" w:rsidP="00C32686">
            <w:pPr>
              <w:pStyle w:val="TableParagraph"/>
              <w:rPr>
                <w:rFonts w:ascii="Aptos" w:hAnsi="Aptos"/>
                <w:sz w:val="20"/>
                <w:szCs w:val="20"/>
              </w:rPr>
            </w:pPr>
          </w:p>
          <w:p w14:paraId="4F1E8149" w14:textId="77777777" w:rsidR="00270F81" w:rsidRPr="00C32686" w:rsidRDefault="00270F81" w:rsidP="00C32686">
            <w:pPr>
              <w:pStyle w:val="TableParagraph"/>
              <w:ind w:left="99" w:right="1308"/>
              <w:rPr>
                <w:rFonts w:ascii="Aptos" w:eastAsia="Arial" w:hAnsi="Aptos" w:cs="Arial"/>
                <w:sz w:val="20"/>
                <w:szCs w:val="20"/>
              </w:rPr>
            </w:pPr>
            <w:r w:rsidRPr="00C32686">
              <w:rPr>
                <w:rFonts w:ascii="Aptos" w:eastAsia="Arial" w:hAnsi="Aptos" w:cs="Arial"/>
                <w:b/>
                <w:bCs/>
                <w:spacing w:val="-1"/>
                <w:sz w:val="20"/>
                <w:szCs w:val="20"/>
              </w:rPr>
              <w:t>1</w:t>
            </w:r>
            <w:r w:rsidRPr="00C32686">
              <w:rPr>
                <w:rFonts w:ascii="Aptos" w:eastAsia="Arial" w:hAnsi="Aptos" w:cs="Arial"/>
                <w:b/>
                <w:bCs/>
                <w:spacing w:val="-1"/>
                <w:sz w:val="20"/>
                <w:szCs w:val="20"/>
                <w:vertAlign w:val="superscript"/>
              </w:rPr>
              <w:t>s</w:t>
            </w:r>
            <w:r w:rsidRPr="00C32686">
              <w:rPr>
                <w:rFonts w:ascii="Aptos" w:eastAsia="Arial" w:hAnsi="Aptos" w:cs="Arial"/>
                <w:b/>
                <w:bCs/>
                <w:sz w:val="20"/>
                <w:szCs w:val="20"/>
                <w:vertAlign w:val="superscript"/>
              </w:rPr>
              <w:t>t</w:t>
            </w:r>
            <w:r w:rsidRPr="00C32686">
              <w:rPr>
                <w:rFonts w:ascii="Aptos" w:eastAsia="Arial" w:hAnsi="Aptos" w:cs="Arial"/>
                <w:b/>
                <w:bCs/>
                <w:sz w:val="20"/>
                <w:szCs w:val="20"/>
              </w:rPr>
              <w:t xml:space="preserve"> </w:t>
            </w:r>
            <w:r w:rsidRPr="00C32686">
              <w:rPr>
                <w:rFonts w:ascii="Aptos" w:eastAsia="Arial" w:hAnsi="Aptos" w:cs="Arial"/>
                <w:b/>
                <w:bCs/>
                <w:spacing w:val="-2"/>
                <w:sz w:val="20"/>
                <w:szCs w:val="20"/>
              </w:rPr>
              <w:t>Y</w:t>
            </w:r>
            <w:r w:rsidRPr="00C32686">
              <w:rPr>
                <w:rFonts w:ascii="Aptos" w:eastAsia="Arial" w:hAnsi="Aptos" w:cs="Arial"/>
                <w:b/>
                <w:bCs/>
                <w:spacing w:val="-1"/>
                <w:sz w:val="20"/>
                <w:szCs w:val="20"/>
              </w:rPr>
              <w:t>ea</w:t>
            </w:r>
            <w:r w:rsidRPr="00C32686">
              <w:rPr>
                <w:rFonts w:ascii="Aptos" w:eastAsia="Arial" w:hAnsi="Aptos" w:cs="Arial"/>
                <w:b/>
                <w:bCs/>
                <w:sz w:val="20"/>
                <w:szCs w:val="20"/>
              </w:rPr>
              <w:t>r</w:t>
            </w:r>
            <w:r w:rsidRPr="00C32686">
              <w:rPr>
                <w:rFonts w:ascii="Aptos" w:eastAsia="Arial" w:hAnsi="Aptos" w:cs="Arial"/>
                <w:sz w:val="20"/>
                <w:szCs w:val="20"/>
              </w:rPr>
              <w:t>:</w:t>
            </w:r>
          </w:p>
          <w:p w14:paraId="6052B55E" w14:textId="77777777" w:rsidR="00270F81" w:rsidRPr="00C32686" w:rsidRDefault="00270F81" w:rsidP="00C32686">
            <w:pPr>
              <w:pStyle w:val="TableParagraph"/>
              <w:spacing w:before="7"/>
              <w:ind w:left="99" w:right="1308"/>
              <w:rPr>
                <w:rFonts w:ascii="Aptos" w:eastAsia="Arial" w:hAnsi="Aptos" w:cs="Arial"/>
                <w:sz w:val="20"/>
                <w:szCs w:val="20"/>
              </w:rPr>
            </w:pPr>
            <w:r w:rsidRPr="00C32686">
              <w:rPr>
                <w:rFonts w:ascii="Aptos" w:eastAsia="Arial" w:hAnsi="Aptos" w:cs="Arial"/>
                <w:spacing w:val="-1"/>
                <w:sz w:val="20"/>
                <w:szCs w:val="20"/>
              </w:rPr>
              <w:t>Co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 xml:space="preserve">te </w:t>
            </w:r>
            <w:r w:rsidRPr="00C32686">
              <w:rPr>
                <w:rFonts w:ascii="Aptos" w:eastAsia="Arial" w:hAnsi="Aptos" w:cs="Arial"/>
                <w:spacing w:val="-1"/>
                <w:sz w:val="20"/>
                <w:szCs w:val="20"/>
              </w:rPr>
              <w:t>1</w:t>
            </w:r>
            <w:r w:rsidRPr="00C32686">
              <w:rPr>
                <w:rFonts w:ascii="Aptos" w:eastAsia="Arial" w:hAnsi="Aptos" w:cs="Arial"/>
                <w:sz w:val="20"/>
                <w:szCs w:val="20"/>
              </w:rPr>
              <w:t xml:space="preserve">8 </w:t>
            </w:r>
            <w:r w:rsidRPr="00C32686">
              <w:rPr>
                <w:rFonts w:ascii="Aptos" w:eastAsia="Arial" w:hAnsi="Aptos" w:cs="Arial"/>
                <w:spacing w:val="-1"/>
                <w:sz w:val="20"/>
                <w:szCs w:val="20"/>
              </w:rPr>
              <w:t>hou</w:t>
            </w:r>
            <w:r w:rsidRPr="00C32686">
              <w:rPr>
                <w:rFonts w:ascii="Aptos" w:eastAsia="Arial" w:hAnsi="Aptos" w:cs="Arial"/>
                <w:spacing w:val="-4"/>
                <w:sz w:val="20"/>
                <w:szCs w:val="20"/>
              </w:rPr>
              <w:t>r</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 xml:space="preserve">se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 S</w:t>
            </w:r>
            <w:r w:rsidRPr="00C32686">
              <w:rPr>
                <w:rFonts w:ascii="Aptos" w:eastAsia="Arial" w:hAnsi="Aptos" w:cs="Arial"/>
                <w:spacing w:val="-1"/>
                <w:sz w:val="20"/>
                <w:szCs w:val="20"/>
              </w:rPr>
              <w:t>e</w:t>
            </w:r>
            <w:r w:rsidRPr="00C32686">
              <w:rPr>
                <w:rFonts w:ascii="Aptos" w:eastAsia="Arial" w:hAnsi="Aptos" w:cs="Arial"/>
                <w:sz w:val="20"/>
                <w:szCs w:val="20"/>
              </w:rPr>
              <w:t>le</w:t>
            </w:r>
            <w:r w:rsidRPr="00C32686">
              <w:rPr>
                <w:rFonts w:ascii="Aptos" w:eastAsia="Arial" w:hAnsi="Aptos" w:cs="Arial"/>
                <w:spacing w:val="-2"/>
                <w:sz w:val="20"/>
                <w:szCs w:val="20"/>
              </w:rPr>
              <w:t>c</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 xml:space="preserve">n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1"/>
                <w:sz w:val="20"/>
                <w:szCs w:val="20"/>
              </w:rPr>
              <w:t>o</w:t>
            </w:r>
            <w:r w:rsidRPr="00C32686">
              <w:rPr>
                <w:rFonts w:ascii="Aptos" w:eastAsia="Arial" w:hAnsi="Aptos" w:cs="Arial"/>
                <w:sz w:val="20"/>
                <w:szCs w:val="20"/>
              </w:rPr>
              <w:t>r</w:t>
            </w:r>
          </w:p>
          <w:p w14:paraId="6004CDE8" w14:textId="77777777" w:rsidR="00270F81" w:rsidRPr="00C32686" w:rsidRDefault="00270F81" w:rsidP="00C32686">
            <w:pPr>
              <w:pStyle w:val="TableParagraph"/>
              <w:ind w:left="99"/>
              <w:rPr>
                <w:rFonts w:ascii="Aptos" w:eastAsia="Arial" w:hAnsi="Aptos" w:cs="Arial"/>
                <w:sz w:val="20"/>
                <w:szCs w:val="20"/>
              </w:rPr>
            </w:pPr>
            <w:r w:rsidRPr="00C32686">
              <w:rPr>
                <w:rFonts w:ascii="Aptos" w:eastAsia="Arial" w:hAnsi="Aptos" w:cs="Arial"/>
                <w:sz w:val="20"/>
                <w:szCs w:val="20"/>
              </w:rPr>
              <w:t>B</w:t>
            </w:r>
            <w:r w:rsidRPr="00C32686">
              <w:rPr>
                <w:rFonts w:ascii="Aptos" w:eastAsia="Arial" w:hAnsi="Aptos" w:cs="Arial"/>
                <w:spacing w:val="-1"/>
                <w:sz w:val="20"/>
                <w:szCs w:val="20"/>
              </w:rPr>
              <w:t>eg</w:t>
            </w:r>
            <w:r w:rsidRPr="00C32686">
              <w:rPr>
                <w:rFonts w:ascii="Aptos" w:eastAsia="Arial" w:hAnsi="Aptos" w:cs="Arial"/>
                <w:sz w:val="20"/>
                <w:szCs w:val="20"/>
              </w:rPr>
              <w:t xml:space="preserve">in </w:t>
            </w:r>
            <w:r w:rsidRPr="00C32686">
              <w:rPr>
                <w:rFonts w:ascii="Aptos" w:eastAsia="Arial" w:hAnsi="Aptos" w:cs="Arial"/>
                <w:spacing w:val="-1"/>
                <w:sz w:val="20"/>
                <w:szCs w:val="20"/>
              </w:rPr>
              <w:t>prepara</w:t>
            </w:r>
            <w:r w:rsidRPr="00C32686">
              <w:rPr>
                <w:rFonts w:ascii="Aptos" w:eastAsia="Arial" w:hAnsi="Aptos" w:cs="Arial"/>
                <w:sz w:val="20"/>
                <w:szCs w:val="20"/>
              </w:rPr>
              <w:t>tio</w:t>
            </w:r>
            <w:r w:rsidRPr="00C32686">
              <w:rPr>
                <w:rFonts w:ascii="Aptos" w:eastAsia="Arial" w:hAnsi="Aptos" w:cs="Arial"/>
                <w:spacing w:val="-1"/>
                <w:sz w:val="20"/>
                <w:szCs w:val="20"/>
              </w:rPr>
              <w:t>n</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3"/>
                <w:sz w:val="20"/>
                <w:szCs w:val="20"/>
              </w:rPr>
              <w:t xml:space="preserve"> </w:t>
            </w:r>
            <w:r w:rsidRPr="00C32686">
              <w:rPr>
                <w:rFonts w:ascii="Aptos" w:eastAsia="Arial" w:hAnsi="Aptos" w:cs="Arial"/>
                <w:spacing w:val="2"/>
                <w:sz w:val="20"/>
                <w:szCs w:val="20"/>
              </w:rPr>
              <w:t>c</w:t>
            </w:r>
            <w:r w:rsidRPr="00C32686">
              <w:rPr>
                <w:rFonts w:ascii="Aptos" w:eastAsia="Arial" w:hAnsi="Aptos" w:cs="Arial"/>
                <w:spacing w:val="-1"/>
                <w:sz w:val="20"/>
                <w:szCs w:val="20"/>
              </w:rPr>
              <w:t>and</w:t>
            </w:r>
            <w:r w:rsidRPr="00C32686">
              <w:rPr>
                <w:rFonts w:ascii="Aptos" w:eastAsia="Arial" w:hAnsi="Aptos" w:cs="Arial"/>
                <w:sz w:val="20"/>
                <w:szCs w:val="20"/>
              </w:rPr>
              <w:t>id</w:t>
            </w:r>
            <w:r w:rsidRPr="00C32686">
              <w:rPr>
                <w:rFonts w:ascii="Aptos" w:eastAsia="Arial" w:hAnsi="Aptos" w:cs="Arial"/>
                <w:spacing w:val="-4"/>
                <w:sz w:val="20"/>
                <w:szCs w:val="20"/>
              </w:rPr>
              <w:t>a</w:t>
            </w:r>
            <w:r w:rsidRPr="00C32686">
              <w:rPr>
                <w:rFonts w:ascii="Aptos" w:eastAsia="Arial" w:hAnsi="Aptos" w:cs="Arial"/>
                <w:sz w:val="20"/>
                <w:szCs w:val="20"/>
              </w:rPr>
              <w:t>cy</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pacing w:val="-1"/>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in</w:t>
            </w:r>
            <w:r w:rsidRPr="00C32686">
              <w:rPr>
                <w:rFonts w:ascii="Aptos" w:eastAsia="Arial" w:hAnsi="Aptos" w:cs="Arial"/>
                <w:spacing w:val="-1"/>
                <w:sz w:val="20"/>
                <w:szCs w:val="20"/>
              </w:rPr>
              <w:t>a</w:t>
            </w:r>
            <w:r w:rsidRPr="00C32686">
              <w:rPr>
                <w:rFonts w:ascii="Aptos" w:eastAsia="Arial" w:hAnsi="Aptos" w:cs="Arial"/>
                <w:sz w:val="20"/>
                <w:szCs w:val="20"/>
              </w:rPr>
              <w:t>tio</w:t>
            </w:r>
            <w:r w:rsidRPr="00C32686">
              <w:rPr>
                <w:rFonts w:ascii="Aptos" w:eastAsia="Arial" w:hAnsi="Aptos" w:cs="Arial"/>
                <w:spacing w:val="-1"/>
                <w:sz w:val="20"/>
                <w:szCs w:val="20"/>
              </w:rPr>
              <w:t>n</w:t>
            </w:r>
            <w:r w:rsidRPr="00C32686">
              <w:rPr>
                <w:rFonts w:ascii="Aptos" w:eastAsia="Arial" w:hAnsi="Aptos" w:cs="Arial"/>
                <w:sz w:val="20"/>
                <w:szCs w:val="20"/>
              </w:rPr>
              <w:t>s</w:t>
            </w:r>
          </w:p>
          <w:p w14:paraId="335C39AA" w14:textId="77777777" w:rsidR="00270F81" w:rsidRPr="00C32686" w:rsidRDefault="00270F81" w:rsidP="00C32686">
            <w:pPr>
              <w:pStyle w:val="TableParagraph"/>
              <w:spacing w:before="1"/>
              <w:rPr>
                <w:rFonts w:ascii="Aptos" w:hAnsi="Aptos"/>
                <w:sz w:val="20"/>
                <w:szCs w:val="20"/>
              </w:rPr>
            </w:pPr>
          </w:p>
          <w:p w14:paraId="741CF650" w14:textId="77777777" w:rsidR="00270F81" w:rsidRPr="00C32686" w:rsidRDefault="00270F81" w:rsidP="00C32686">
            <w:pPr>
              <w:pStyle w:val="TableParagraph"/>
              <w:ind w:left="99" w:right="1308"/>
              <w:rPr>
                <w:rFonts w:ascii="Aptos" w:eastAsia="Arial" w:hAnsi="Aptos" w:cs="Arial"/>
                <w:sz w:val="20"/>
                <w:szCs w:val="20"/>
              </w:rPr>
            </w:pPr>
            <w:r w:rsidRPr="00C32686">
              <w:rPr>
                <w:rFonts w:ascii="Aptos" w:eastAsia="Arial" w:hAnsi="Aptos" w:cs="Arial"/>
                <w:b/>
                <w:bCs/>
                <w:spacing w:val="-1"/>
                <w:sz w:val="20"/>
                <w:szCs w:val="20"/>
              </w:rPr>
              <w:t>2</w:t>
            </w:r>
            <w:r w:rsidRPr="00C32686">
              <w:rPr>
                <w:rFonts w:ascii="Aptos" w:eastAsia="Arial" w:hAnsi="Aptos" w:cs="Arial"/>
                <w:b/>
                <w:bCs/>
                <w:sz w:val="20"/>
                <w:szCs w:val="20"/>
                <w:vertAlign w:val="superscript"/>
              </w:rPr>
              <w:t>nd</w:t>
            </w:r>
            <w:r w:rsidRPr="00C32686">
              <w:rPr>
                <w:rFonts w:ascii="Aptos" w:eastAsia="Arial" w:hAnsi="Aptos" w:cs="Arial"/>
                <w:b/>
                <w:bCs/>
                <w:spacing w:val="1"/>
                <w:sz w:val="20"/>
                <w:szCs w:val="20"/>
              </w:rPr>
              <w:t xml:space="preserve"> </w:t>
            </w:r>
            <w:r w:rsidRPr="00C32686">
              <w:rPr>
                <w:rFonts w:ascii="Aptos" w:eastAsia="Arial" w:hAnsi="Aptos" w:cs="Arial"/>
                <w:b/>
                <w:bCs/>
                <w:spacing w:val="-2"/>
                <w:sz w:val="20"/>
                <w:szCs w:val="20"/>
              </w:rPr>
              <w:t>Y</w:t>
            </w:r>
            <w:r w:rsidRPr="00C32686">
              <w:rPr>
                <w:rFonts w:ascii="Aptos" w:eastAsia="Arial" w:hAnsi="Aptos" w:cs="Arial"/>
                <w:b/>
                <w:bCs/>
                <w:spacing w:val="-1"/>
                <w:sz w:val="20"/>
                <w:szCs w:val="20"/>
              </w:rPr>
              <w:t>ea</w:t>
            </w:r>
            <w:r w:rsidRPr="00C32686">
              <w:rPr>
                <w:rFonts w:ascii="Aptos" w:eastAsia="Arial" w:hAnsi="Aptos" w:cs="Arial"/>
                <w:b/>
                <w:bCs/>
                <w:sz w:val="20"/>
                <w:szCs w:val="20"/>
              </w:rPr>
              <w:t>r</w:t>
            </w:r>
            <w:r w:rsidRPr="00C32686">
              <w:rPr>
                <w:rFonts w:ascii="Aptos" w:eastAsia="Arial" w:hAnsi="Aptos" w:cs="Arial"/>
                <w:sz w:val="20"/>
                <w:szCs w:val="20"/>
              </w:rPr>
              <w:t>:</w:t>
            </w:r>
          </w:p>
          <w:p w14:paraId="162246D0" w14:textId="77777777" w:rsidR="00270F81" w:rsidRPr="00C32686" w:rsidRDefault="00270F81" w:rsidP="00C32686">
            <w:pPr>
              <w:pStyle w:val="TableParagraph"/>
              <w:spacing w:before="3"/>
              <w:ind w:left="99" w:right="1308"/>
              <w:rPr>
                <w:rFonts w:ascii="Aptos" w:eastAsia="Arial" w:hAnsi="Aptos" w:cs="Arial"/>
                <w:sz w:val="20"/>
                <w:szCs w:val="20"/>
              </w:rPr>
            </w:pPr>
            <w:r w:rsidRPr="00C32686">
              <w:rPr>
                <w:rFonts w:ascii="Aptos" w:eastAsia="Arial" w:hAnsi="Aptos" w:cs="Arial"/>
                <w:sz w:val="20"/>
                <w:szCs w:val="20"/>
              </w:rPr>
              <w:t>P</w:t>
            </w:r>
            <w:r w:rsidRPr="00C32686">
              <w:rPr>
                <w:rFonts w:ascii="Aptos" w:eastAsia="Arial" w:hAnsi="Aptos" w:cs="Arial"/>
                <w:spacing w:val="-1"/>
                <w:sz w:val="20"/>
                <w:szCs w:val="20"/>
              </w:rPr>
              <w:t>repar</w:t>
            </w:r>
            <w:r w:rsidRPr="00C32686">
              <w:rPr>
                <w:rFonts w:ascii="Aptos" w:eastAsia="Arial" w:hAnsi="Aptos" w:cs="Arial"/>
                <w:sz w:val="20"/>
                <w:szCs w:val="20"/>
              </w:rPr>
              <w:t>e f</w:t>
            </w:r>
            <w:r w:rsidRPr="00C32686">
              <w:rPr>
                <w:rFonts w:ascii="Aptos" w:eastAsia="Arial" w:hAnsi="Aptos" w:cs="Arial"/>
                <w:spacing w:val="-1"/>
                <w:sz w:val="20"/>
                <w:szCs w:val="20"/>
              </w:rPr>
              <w:t>or</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3"/>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r</w:t>
            </w:r>
            <w:r w:rsidRPr="00C32686">
              <w:rPr>
                <w:rFonts w:ascii="Aptos" w:eastAsia="Arial" w:hAnsi="Aptos" w:cs="Arial"/>
                <w:sz w:val="20"/>
                <w:szCs w:val="20"/>
              </w:rPr>
              <w:t>ite 2</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pacing w:val="-1"/>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s</w:t>
            </w:r>
          </w:p>
          <w:p w14:paraId="3C0354D5" w14:textId="77777777" w:rsidR="00270F81" w:rsidRPr="00C32686" w:rsidRDefault="00270F81" w:rsidP="00C32686">
            <w:pPr>
              <w:pStyle w:val="TableParagraph"/>
              <w:spacing w:before="1"/>
              <w:ind w:left="145"/>
              <w:rPr>
                <w:rFonts w:ascii="Aptos" w:eastAsia="Arial" w:hAnsi="Aptos" w:cs="Arial"/>
                <w:sz w:val="20"/>
                <w:szCs w:val="20"/>
              </w:rPr>
            </w:pPr>
            <w:r w:rsidRPr="00C32686">
              <w:rPr>
                <w:rFonts w:ascii="Aptos" w:eastAsia="Arial" w:hAnsi="Aptos" w:cs="Arial"/>
                <w:spacing w:val="-1"/>
                <w:sz w:val="20"/>
                <w:szCs w:val="20"/>
              </w:rPr>
              <w:t>(</w:t>
            </w:r>
            <w:r w:rsidRPr="00C32686">
              <w:rPr>
                <w:rFonts w:ascii="Aptos" w:eastAsia="Arial" w:hAnsi="Aptos" w:cs="Arial"/>
                <w:sz w:val="20"/>
                <w:szCs w:val="20"/>
              </w:rPr>
              <w:t>i.</w:t>
            </w:r>
            <w:r w:rsidRPr="00C32686">
              <w:rPr>
                <w:rFonts w:ascii="Aptos" w:eastAsia="Arial" w:hAnsi="Aptos" w:cs="Arial"/>
                <w:spacing w:val="-1"/>
                <w:sz w:val="20"/>
                <w:szCs w:val="20"/>
              </w:rPr>
              <w:t>e</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and</w:t>
            </w:r>
            <w:r w:rsidRPr="00C32686">
              <w:rPr>
                <w:rFonts w:ascii="Aptos" w:eastAsia="Arial" w:hAnsi="Aptos" w:cs="Arial"/>
                <w:sz w:val="20"/>
                <w:szCs w:val="20"/>
              </w:rPr>
              <w:t>id</w:t>
            </w:r>
            <w:r w:rsidRPr="00C32686">
              <w:rPr>
                <w:rFonts w:ascii="Aptos" w:eastAsia="Arial" w:hAnsi="Aptos" w:cs="Arial"/>
                <w:spacing w:val="-4"/>
                <w:sz w:val="20"/>
                <w:szCs w:val="20"/>
              </w:rPr>
              <w:t>a</w:t>
            </w:r>
            <w:r w:rsidRPr="00C32686">
              <w:rPr>
                <w:rFonts w:ascii="Aptos" w:eastAsia="Arial" w:hAnsi="Aptos" w:cs="Arial"/>
                <w:sz w:val="20"/>
                <w:szCs w:val="20"/>
              </w:rPr>
              <w:t>cy</w:t>
            </w:r>
            <w:r w:rsidRPr="00C32686">
              <w:rPr>
                <w:rFonts w:ascii="Aptos" w:eastAsia="Arial" w:hAnsi="Aptos" w:cs="Arial"/>
                <w:spacing w:val="-1"/>
                <w:sz w:val="20"/>
                <w:szCs w:val="20"/>
              </w:rPr>
              <w:t xml:space="preserve"> e</w:t>
            </w:r>
            <w:r w:rsidRPr="00C32686">
              <w:rPr>
                <w:rFonts w:ascii="Aptos" w:eastAsia="Arial" w:hAnsi="Aptos" w:cs="Arial"/>
                <w:spacing w:val="-4"/>
                <w:sz w:val="20"/>
                <w:szCs w:val="20"/>
              </w:rPr>
              <w:t>x</w:t>
            </w:r>
            <w:r w:rsidRPr="00C32686">
              <w:rPr>
                <w:rFonts w:ascii="Aptos" w:eastAsia="Arial" w:hAnsi="Aptos" w:cs="Arial"/>
                <w:spacing w:val="-1"/>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in</w:t>
            </w:r>
            <w:r w:rsidRPr="00C32686">
              <w:rPr>
                <w:rFonts w:ascii="Aptos" w:eastAsia="Arial" w:hAnsi="Aptos" w:cs="Arial"/>
                <w:spacing w:val="-4"/>
                <w:sz w:val="20"/>
                <w:szCs w:val="20"/>
              </w:rPr>
              <w:t>a</w:t>
            </w:r>
            <w:r w:rsidRPr="00C32686">
              <w:rPr>
                <w:rFonts w:ascii="Aptos" w:eastAsia="Arial" w:hAnsi="Aptos" w:cs="Arial"/>
                <w:sz w:val="20"/>
                <w:szCs w:val="20"/>
              </w:rPr>
              <w:t>tio</w:t>
            </w:r>
            <w:r w:rsidRPr="00C32686">
              <w:rPr>
                <w:rFonts w:ascii="Aptos" w:eastAsia="Arial" w:hAnsi="Aptos" w:cs="Arial"/>
                <w:spacing w:val="-1"/>
                <w:sz w:val="20"/>
                <w:szCs w:val="20"/>
              </w:rPr>
              <w:t>n</w:t>
            </w:r>
            <w:r w:rsidRPr="00C32686">
              <w:rPr>
                <w:rFonts w:ascii="Aptos" w:eastAsia="Arial" w:hAnsi="Aptos" w:cs="Arial"/>
                <w:sz w:val="20"/>
                <w:szCs w:val="20"/>
              </w:rPr>
              <w:t>)</w:t>
            </w:r>
          </w:p>
          <w:p w14:paraId="66DA3CDA" w14:textId="77777777" w:rsidR="00270F81" w:rsidRPr="00C32686" w:rsidRDefault="00270F81" w:rsidP="00C32686">
            <w:pPr>
              <w:pStyle w:val="TableParagraph"/>
              <w:spacing w:before="7"/>
              <w:rPr>
                <w:rFonts w:ascii="Aptos" w:hAnsi="Aptos"/>
                <w:sz w:val="20"/>
                <w:szCs w:val="20"/>
              </w:rPr>
            </w:pPr>
          </w:p>
          <w:p w14:paraId="5D5D705A" w14:textId="77777777" w:rsidR="00270F81" w:rsidRPr="00C32686" w:rsidRDefault="00270F81" w:rsidP="00C32686">
            <w:pPr>
              <w:pStyle w:val="TableParagraph"/>
              <w:ind w:left="99" w:right="1308"/>
              <w:rPr>
                <w:rFonts w:ascii="Aptos" w:eastAsia="Arial" w:hAnsi="Aptos" w:cs="Arial"/>
                <w:sz w:val="20"/>
                <w:szCs w:val="20"/>
              </w:rPr>
            </w:pPr>
            <w:r w:rsidRPr="00C32686">
              <w:rPr>
                <w:rFonts w:ascii="Aptos" w:eastAsia="Arial" w:hAnsi="Aptos" w:cs="Arial"/>
                <w:b/>
                <w:bCs/>
                <w:spacing w:val="-1"/>
                <w:sz w:val="20"/>
                <w:szCs w:val="20"/>
              </w:rPr>
              <w:t>3</w:t>
            </w:r>
            <w:r w:rsidRPr="00C32686">
              <w:rPr>
                <w:rFonts w:ascii="Aptos" w:eastAsia="Arial" w:hAnsi="Aptos" w:cs="Arial"/>
                <w:b/>
                <w:bCs/>
                <w:spacing w:val="-1"/>
                <w:position w:val="8"/>
                <w:sz w:val="20"/>
                <w:szCs w:val="20"/>
              </w:rPr>
              <w:t>r</w:t>
            </w:r>
            <w:r w:rsidRPr="00C32686">
              <w:rPr>
                <w:rFonts w:ascii="Aptos" w:eastAsia="Arial" w:hAnsi="Aptos" w:cs="Arial"/>
                <w:b/>
                <w:bCs/>
                <w:position w:val="8"/>
                <w:sz w:val="20"/>
                <w:szCs w:val="20"/>
              </w:rPr>
              <w:t xml:space="preserve">d  </w:t>
            </w:r>
            <w:r w:rsidRPr="00C32686">
              <w:rPr>
                <w:rFonts w:ascii="Aptos" w:eastAsia="Arial" w:hAnsi="Aptos" w:cs="Arial"/>
                <w:b/>
                <w:bCs/>
                <w:spacing w:val="11"/>
                <w:position w:val="8"/>
                <w:sz w:val="20"/>
                <w:szCs w:val="20"/>
              </w:rPr>
              <w:t xml:space="preserve"> </w:t>
            </w:r>
            <w:r w:rsidRPr="00C32686">
              <w:rPr>
                <w:rFonts w:ascii="Aptos" w:eastAsia="Arial" w:hAnsi="Aptos" w:cs="Arial"/>
                <w:b/>
                <w:bCs/>
                <w:spacing w:val="-8"/>
                <w:sz w:val="20"/>
                <w:szCs w:val="20"/>
              </w:rPr>
              <w:t>y</w:t>
            </w:r>
            <w:r w:rsidRPr="00C32686">
              <w:rPr>
                <w:rFonts w:ascii="Aptos" w:eastAsia="Arial" w:hAnsi="Aptos" w:cs="Arial"/>
                <w:b/>
                <w:bCs/>
                <w:spacing w:val="-1"/>
                <w:sz w:val="20"/>
                <w:szCs w:val="20"/>
              </w:rPr>
              <w:t>ea</w:t>
            </w:r>
            <w:r w:rsidRPr="00C32686">
              <w:rPr>
                <w:rFonts w:ascii="Aptos" w:eastAsia="Arial" w:hAnsi="Aptos" w:cs="Arial"/>
                <w:b/>
                <w:bCs/>
                <w:sz w:val="20"/>
                <w:szCs w:val="20"/>
              </w:rPr>
              <w:t>r</w:t>
            </w:r>
          </w:p>
          <w:p w14:paraId="64AC21E2" w14:textId="77777777" w:rsidR="00270F81" w:rsidRPr="00C32686" w:rsidRDefault="00270F81" w:rsidP="00C32686">
            <w:pPr>
              <w:pStyle w:val="TableParagraph"/>
              <w:spacing w:before="3"/>
              <w:ind w:left="99" w:right="1308"/>
              <w:rPr>
                <w:rFonts w:ascii="Aptos" w:eastAsia="Arial" w:hAnsi="Aptos" w:cs="Arial"/>
                <w:sz w:val="20"/>
                <w:szCs w:val="20"/>
              </w:rPr>
            </w:pPr>
            <w:r w:rsidRPr="00C32686">
              <w:rPr>
                <w:rFonts w:ascii="Aptos" w:eastAsia="Arial" w:hAnsi="Aptos" w:cs="Arial"/>
                <w:spacing w:val="-1"/>
                <w:sz w:val="20"/>
                <w:szCs w:val="20"/>
              </w:rPr>
              <w:t>Co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 xml:space="preserve">te </w:t>
            </w:r>
            <w:r w:rsidRPr="00C32686">
              <w:rPr>
                <w:rFonts w:ascii="Aptos" w:eastAsia="Arial" w:hAnsi="Aptos" w:cs="Arial"/>
                <w:spacing w:val="-1"/>
                <w:sz w:val="20"/>
                <w:szCs w:val="20"/>
              </w:rPr>
              <w:t>an</w:t>
            </w:r>
            <w:r w:rsidRPr="00C32686">
              <w:rPr>
                <w:rFonts w:ascii="Aptos" w:eastAsia="Arial" w:hAnsi="Aptos" w:cs="Arial"/>
                <w:sz w:val="20"/>
                <w:szCs w:val="20"/>
              </w:rPr>
              <w:t xml:space="preserve">d </w:t>
            </w:r>
            <w:r w:rsidRPr="00C32686">
              <w:rPr>
                <w:rFonts w:ascii="Aptos" w:eastAsia="Arial" w:hAnsi="Aptos" w:cs="Arial"/>
                <w:spacing w:val="-1"/>
                <w:sz w:val="20"/>
                <w:szCs w:val="20"/>
              </w:rPr>
              <w:t>d</w:t>
            </w:r>
            <w:r w:rsidRPr="00C32686">
              <w:rPr>
                <w:rFonts w:ascii="Aptos" w:eastAsia="Arial" w:hAnsi="Aptos" w:cs="Arial"/>
                <w:spacing w:val="-4"/>
                <w:sz w:val="20"/>
                <w:szCs w:val="20"/>
              </w:rPr>
              <w:t>e</w:t>
            </w:r>
            <w:r w:rsidRPr="00C32686">
              <w:rPr>
                <w:rFonts w:ascii="Aptos" w:eastAsia="Arial" w:hAnsi="Aptos" w:cs="Arial"/>
                <w:sz w:val="20"/>
                <w:szCs w:val="20"/>
              </w:rPr>
              <w:t>f</w:t>
            </w:r>
            <w:r w:rsidRPr="00C32686">
              <w:rPr>
                <w:rFonts w:ascii="Aptos" w:eastAsia="Arial" w:hAnsi="Aptos" w:cs="Arial"/>
                <w:spacing w:val="-1"/>
                <w:sz w:val="20"/>
                <w:szCs w:val="20"/>
              </w:rPr>
              <w:t>en</w:t>
            </w:r>
            <w:r w:rsidRPr="00C32686">
              <w:rPr>
                <w:rFonts w:ascii="Aptos" w:eastAsia="Arial" w:hAnsi="Aptos" w:cs="Arial"/>
                <w:sz w:val="20"/>
                <w:szCs w:val="20"/>
              </w:rPr>
              <w:t>d t</w:t>
            </w:r>
            <w:r w:rsidRPr="00C32686">
              <w:rPr>
                <w:rFonts w:ascii="Aptos" w:eastAsia="Arial" w:hAnsi="Aptos" w:cs="Arial"/>
                <w:spacing w:val="-1"/>
                <w:sz w:val="20"/>
                <w:szCs w:val="20"/>
              </w:rPr>
              <w:t>h</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prop</w:t>
            </w:r>
            <w:r w:rsidRPr="00C32686">
              <w:rPr>
                <w:rFonts w:ascii="Aptos" w:eastAsia="Arial" w:hAnsi="Aptos" w:cs="Arial"/>
                <w:spacing w:val="-4"/>
                <w:sz w:val="20"/>
                <w:szCs w:val="20"/>
              </w:rPr>
              <w:t>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l</w:t>
            </w:r>
          </w:p>
          <w:p w14:paraId="3A9CB83D" w14:textId="77777777" w:rsidR="00270F81" w:rsidRPr="00C32686" w:rsidRDefault="00270F81" w:rsidP="00C32686">
            <w:pPr>
              <w:pStyle w:val="TableParagraph"/>
              <w:spacing w:before="7"/>
              <w:rPr>
                <w:rFonts w:ascii="Aptos" w:hAnsi="Aptos"/>
                <w:sz w:val="20"/>
                <w:szCs w:val="20"/>
              </w:rPr>
            </w:pPr>
          </w:p>
          <w:p w14:paraId="2954CD89" w14:textId="77777777" w:rsidR="00270F81" w:rsidRPr="00C32686" w:rsidRDefault="00270F81" w:rsidP="00C32686">
            <w:pPr>
              <w:pStyle w:val="TableParagraph"/>
              <w:ind w:left="99" w:right="1308"/>
              <w:rPr>
                <w:rFonts w:ascii="Aptos" w:eastAsia="Arial" w:hAnsi="Aptos" w:cs="Arial"/>
                <w:sz w:val="20"/>
                <w:szCs w:val="20"/>
              </w:rPr>
            </w:pPr>
            <w:r w:rsidRPr="00C32686">
              <w:rPr>
                <w:rFonts w:ascii="Aptos" w:eastAsia="Arial" w:hAnsi="Aptos" w:cs="Arial"/>
                <w:b/>
                <w:bCs/>
                <w:spacing w:val="-1"/>
                <w:sz w:val="20"/>
                <w:szCs w:val="20"/>
              </w:rPr>
              <w:lastRenderedPageBreak/>
              <w:t>4</w:t>
            </w:r>
            <w:r w:rsidRPr="00C32686">
              <w:rPr>
                <w:rFonts w:ascii="Aptos" w:eastAsia="Arial" w:hAnsi="Aptos" w:cs="Arial"/>
                <w:b/>
                <w:bCs/>
                <w:position w:val="8"/>
                <w:sz w:val="20"/>
                <w:szCs w:val="20"/>
              </w:rPr>
              <w:t>th</w:t>
            </w:r>
            <w:r w:rsidRPr="00C32686">
              <w:rPr>
                <w:rFonts w:ascii="Aptos" w:eastAsia="Arial" w:hAnsi="Aptos" w:cs="Arial"/>
                <w:b/>
                <w:bCs/>
                <w:spacing w:val="20"/>
                <w:position w:val="8"/>
                <w:sz w:val="20"/>
                <w:szCs w:val="20"/>
              </w:rPr>
              <w:t xml:space="preserve"> </w:t>
            </w:r>
            <w:r w:rsidRPr="00C32686">
              <w:rPr>
                <w:rFonts w:ascii="Aptos" w:eastAsia="Arial" w:hAnsi="Aptos" w:cs="Arial"/>
                <w:b/>
                <w:bCs/>
                <w:spacing w:val="-8"/>
                <w:sz w:val="20"/>
                <w:szCs w:val="20"/>
              </w:rPr>
              <w:t>y</w:t>
            </w:r>
            <w:r w:rsidRPr="00C32686">
              <w:rPr>
                <w:rFonts w:ascii="Aptos" w:eastAsia="Arial" w:hAnsi="Aptos" w:cs="Arial"/>
                <w:b/>
                <w:bCs/>
                <w:spacing w:val="-1"/>
                <w:sz w:val="20"/>
                <w:szCs w:val="20"/>
              </w:rPr>
              <w:t>ea</w:t>
            </w:r>
            <w:r w:rsidRPr="00C32686">
              <w:rPr>
                <w:rFonts w:ascii="Aptos" w:eastAsia="Arial" w:hAnsi="Aptos" w:cs="Arial"/>
                <w:b/>
                <w:bCs/>
                <w:sz w:val="20"/>
                <w:szCs w:val="20"/>
              </w:rPr>
              <w:t xml:space="preserve">r </w:t>
            </w:r>
            <w:r w:rsidRPr="00C32686">
              <w:rPr>
                <w:rFonts w:ascii="Aptos" w:eastAsia="Arial" w:hAnsi="Aptos" w:cs="Arial"/>
                <w:b/>
                <w:bCs/>
                <w:spacing w:val="-1"/>
                <w:sz w:val="20"/>
                <w:szCs w:val="20"/>
              </w:rPr>
              <w:t>a</w:t>
            </w:r>
            <w:r w:rsidRPr="00C32686">
              <w:rPr>
                <w:rFonts w:ascii="Aptos" w:eastAsia="Arial" w:hAnsi="Aptos" w:cs="Arial"/>
                <w:b/>
                <w:bCs/>
                <w:sz w:val="20"/>
                <w:szCs w:val="20"/>
              </w:rPr>
              <w:t>nd</w:t>
            </w:r>
            <w:r w:rsidRPr="00C32686">
              <w:rPr>
                <w:rFonts w:ascii="Aptos" w:eastAsia="Arial" w:hAnsi="Aptos" w:cs="Arial"/>
                <w:b/>
                <w:bCs/>
                <w:spacing w:val="1"/>
                <w:sz w:val="20"/>
                <w:szCs w:val="20"/>
              </w:rPr>
              <w:t xml:space="preserve"> </w:t>
            </w:r>
            <w:r w:rsidRPr="00C32686">
              <w:rPr>
                <w:rFonts w:ascii="Aptos" w:eastAsia="Arial" w:hAnsi="Aptos" w:cs="Arial"/>
                <w:b/>
                <w:bCs/>
                <w:sz w:val="20"/>
                <w:szCs w:val="20"/>
              </w:rPr>
              <w:t>b</w:t>
            </w:r>
            <w:r w:rsidRPr="00C32686">
              <w:rPr>
                <w:rFonts w:ascii="Aptos" w:eastAsia="Arial" w:hAnsi="Aptos" w:cs="Arial"/>
                <w:b/>
                <w:bCs/>
                <w:spacing w:val="1"/>
                <w:sz w:val="20"/>
                <w:szCs w:val="20"/>
              </w:rPr>
              <w:t>e</w:t>
            </w:r>
            <w:r w:rsidRPr="00C32686">
              <w:rPr>
                <w:rFonts w:ascii="Aptos" w:eastAsia="Arial" w:hAnsi="Aptos" w:cs="Arial"/>
                <w:b/>
                <w:bCs/>
                <w:spacing w:val="-8"/>
                <w:sz w:val="20"/>
                <w:szCs w:val="20"/>
              </w:rPr>
              <w:t>y</w:t>
            </w:r>
            <w:r w:rsidRPr="00C32686">
              <w:rPr>
                <w:rFonts w:ascii="Aptos" w:eastAsia="Arial" w:hAnsi="Aptos" w:cs="Arial"/>
                <w:b/>
                <w:bCs/>
                <w:sz w:val="20"/>
                <w:szCs w:val="20"/>
              </w:rPr>
              <w:t>ond</w:t>
            </w:r>
          </w:p>
          <w:p w14:paraId="7970005A" w14:textId="32633BF2" w:rsidR="00270F81" w:rsidRPr="00C32686" w:rsidRDefault="00270F81" w:rsidP="00C32686">
            <w:pPr>
              <w:spacing w:after="120"/>
              <w:rPr>
                <w:rFonts w:ascii="Aptos" w:hAnsi="Aptos" w:cs="Helvetica"/>
                <w:i/>
                <w:sz w:val="20"/>
                <w:szCs w:val="20"/>
              </w:rPr>
            </w:pPr>
            <w:r w:rsidRPr="00C32686">
              <w:rPr>
                <w:rFonts w:ascii="Aptos" w:eastAsia="Arial" w:hAnsi="Aptos" w:cs="Arial"/>
                <w:sz w:val="20"/>
                <w:szCs w:val="20"/>
              </w:rPr>
              <w:t>P</w:t>
            </w:r>
            <w:r w:rsidRPr="00C32686">
              <w:rPr>
                <w:rFonts w:ascii="Aptos" w:eastAsia="Arial" w:hAnsi="Aptos" w:cs="Arial"/>
                <w:spacing w:val="-1"/>
                <w:sz w:val="20"/>
                <w:szCs w:val="20"/>
              </w:rPr>
              <w:t>repar</w:t>
            </w:r>
            <w:r w:rsidRPr="00C32686">
              <w:rPr>
                <w:rFonts w:ascii="Aptos" w:eastAsia="Arial" w:hAnsi="Aptos" w:cs="Arial"/>
                <w:sz w:val="20"/>
                <w:szCs w:val="20"/>
              </w:rPr>
              <w:t xml:space="preserve">e </w:t>
            </w:r>
            <w:r w:rsidRPr="00C32686">
              <w:rPr>
                <w:rFonts w:ascii="Aptos" w:eastAsia="Arial" w:hAnsi="Aptos" w:cs="Arial"/>
                <w:spacing w:val="-1"/>
                <w:sz w:val="20"/>
                <w:szCs w:val="20"/>
              </w:rPr>
              <w:t>an</w:t>
            </w:r>
            <w:r w:rsidRPr="00C32686">
              <w:rPr>
                <w:rFonts w:ascii="Aptos" w:eastAsia="Arial" w:hAnsi="Aptos" w:cs="Arial"/>
                <w:sz w:val="20"/>
                <w:szCs w:val="20"/>
              </w:rPr>
              <w:t xml:space="preserve">d </w:t>
            </w:r>
            <w:r w:rsidRPr="00C32686">
              <w:rPr>
                <w:rFonts w:ascii="Aptos" w:eastAsia="Arial" w:hAnsi="Aptos" w:cs="Arial"/>
                <w:spacing w:val="-1"/>
                <w:sz w:val="20"/>
                <w:szCs w:val="20"/>
              </w:rPr>
              <w:t>de</w:t>
            </w:r>
            <w:r w:rsidRPr="00C32686">
              <w:rPr>
                <w:rFonts w:ascii="Aptos" w:eastAsia="Arial" w:hAnsi="Aptos" w:cs="Arial"/>
                <w:sz w:val="20"/>
                <w:szCs w:val="20"/>
              </w:rPr>
              <w:t>f</w:t>
            </w:r>
            <w:r w:rsidRPr="00C32686">
              <w:rPr>
                <w:rFonts w:ascii="Aptos" w:eastAsia="Arial" w:hAnsi="Aptos" w:cs="Arial"/>
                <w:spacing w:val="-1"/>
                <w:sz w:val="20"/>
                <w:szCs w:val="20"/>
              </w:rPr>
              <w:t>en</w:t>
            </w:r>
            <w:r w:rsidRPr="00C32686">
              <w:rPr>
                <w:rFonts w:ascii="Aptos" w:eastAsia="Arial" w:hAnsi="Aptos" w:cs="Arial"/>
                <w:sz w:val="20"/>
                <w:szCs w:val="20"/>
              </w:rPr>
              <w:t>d t</w:t>
            </w:r>
            <w:r w:rsidRPr="00C32686">
              <w:rPr>
                <w:rFonts w:ascii="Aptos" w:eastAsia="Arial" w:hAnsi="Aptos" w:cs="Arial"/>
                <w:spacing w:val="-1"/>
                <w:sz w:val="20"/>
                <w:szCs w:val="20"/>
              </w:rPr>
              <w:t>h</w:t>
            </w:r>
            <w:r w:rsidRPr="00C32686">
              <w:rPr>
                <w:rFonts w:ascii="Aptos" w:eastAsia="Arial" w:hAnsi="Aptos" w:cs="Arial"/>
                <w:spacing w:val="-4"/>
                <w:sz w:val="20"/>
                <w:szCs w:val="20"/>
              </w:rPr>
              <w:t>e</w:t>
            </w:r>
            <w:r w:rsidRPr="00C32686">
              <w:rPr>
                <w:rFonts w:ascii="Aptos" w:eastAsia="Arial" w:hAnsi="Aptos" w:cs="Arial"/>
                <w:sz w:val="20"/>
                <w:szCs w:val="20"/>
              </w:rPr>
              <w:t>sis</w:t>
            </w:r>
          </w:p>
        </w:tc>
      </w:tr>
      <w:tr w:rsidR="00270F81" w:rsidRPr="003241F7" w14:paraId="1FFFD66E" w14:textId="77777777" w:rsidTr="00C32686">
        <w:tc>
          <w:tcPr>
            <w:tcW w:w="7086" w:type="dxa"/>
          </w:tcPr>
          <w:p w14:paraId="49C74CE3"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lastRenderedPageBreak/>
              <w:t>7.6 Academic Performance</w:t>
            </w:r>
          </w:p>
          <w:p w14:paraId="7DDD6D56" w14:textId="77777777" w:rsidR="00270F81" w:rsidRPr="00C70716" w:rsidRDefault="00270F81" w:rsidP="00C32686">
            <w:pPr>
              <w:pStyle w:val="NormalWeb"/>
              <w:textAlignment w:val="baseline"/>
              <w:rPr>
                <w:rFonts w:ascii="Aptos" w:hAnsi="Aptos" w:cs="Helvetica"/>
                <w:color w:val="222222"/>
                <w:sz w:val="20"/>
                <w:szCs w:val="20"/>
              </w:rPr>
            </w:pPr>
            <w:bookmarkStart w:id="4" w:name="_Hlk183608823"/>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 more than once every four (4) months) to the Faculty of Graduate Studies on the “</w:t>
            </w:r>
            <w:hyperlink r:id="rId156"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form. Performance that remains “Student Meets or Exceeds Expectations for Academic Progress” throughout the year does not need to be reported to the Faculty of Graduate Studies more than annually, but should remain on file in the department/unit.</w:t>
            </w:r>
          </w:p>
          <w:p w14:paraId="160605E1" w14:textId="32B88A62"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who fail to maintain “Student Meets or Exceeds Expectations for Academic Progress” performance may be Required to Withdraw on the recommendation of the Graduate Chair and/or Department/Unit Head to the Dean of the Faculty of Graduate Studies on the “Progress Report” form. Students who receive two (2) consecutive “Student Does Not Meet Expectations for Academic Progress” or one (1) “Unsatisfactory Academic Progress” rating will usually be Required to Withdraw from the Faculty of Graduate Studies and the notation on the student record will be “Required to Withdraw”.</w:t>
            </w:r>
            <w:bookmarkEnd w:id="4"/>
          </w:p>
        </w:tc>
        <w:tc>
          <w:tcPr>
            <w:tcW w:w="4254" w:type="dxa"/>
          </w:tcPr>
          <w:p w14:paraId="595602B0" w14:textId="77777777" w:rsidR="00270F81" w:rsidRPr="00C32686" w:rsidRDefault="00270F81" w:rsidP="00C32686">
            <w:pPr>
              <w:rPr>
                <w:rFonts w:ascii="Aptos" w:hAnsi="Aptos" w:cs="Arial"/>
                <w:i/>
                <w:sz w:val="20"/>
                <w:szCs w:val="20"/>
              </w:rPr>
            </w:pPr>
          </w:p>
          <w:p w14:paraId="53B1F400" w14:textId="6D337A76" w:rsidR="00270F81" w:rsidRPr="00C32686" w:rsidRDefault="00270F81" w:rsidP="00C32686">
            <w:pPr>
              <w:rPr>
                <w:rFonts w:ascii="Aptos" w:hAnsi="Aptos" w:cs="Arial"/>
                <w:i/>
                <w:sz w:val="20"/>
                <w:szCs w:val="20"/>
              </w:rPr>
            </w:pPr>
            <w:r w:rsidRPr="00C32686">
              <w:rPr>
                <w:rFonts w:ascii="Aptos" w:eastAsia="Arial" w:hAnsi="Aptos" w:cs="Arial"/>
                <w:sz w:val="20"/>
                <w:szCs w:val="20"/>
              </w:rPr>
              <w:t>The 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 xml:space="preserve">te </w:t>
            </w:r>
            <w:r w:rsidRPr="00C32686">
              <w:rPr>
                <w:rFonts w:ascii="Aptos" w:eastAsia="Arial" w:hAnsi="Aptos" w:cs="Arial"/>
                <w:spacing w:val="-1"/>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e</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a</w:t>
            </w:r>
            <w:r w:rsidRPr="00C32686">
              <w:rPr>
                <w:rFonts w:ascii="Aptos" w:eastAsia="Arial" w:hAnsi="Aptos" w:cs="Arial"/>
                <w:sz w:val="20"/>
                <w:szCs w:val="20"/>
              </w:rPr>
              <w:t>c</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1"/>
                <w:sz w:val="20"/>
                <w:szCs w:val="20"/>
              </w:rPr>
              <w:t xml:space="preserve"> a</w:t>
            </w:r>
            <w:r w:rsidRPr="00C32686">
              <w:rPr>
                <w:rFonts w:ascii="Aptos" w:eastAsia="Arial" w:hAnsi="Aptos" w:cs="Arial"/>
                <w:sz w:val="20"/>
                <w:szCs w:val="20"/>
              </w:rPr>
              <w:t>s 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1"/>
                <w:sz w:val="20"/>
                <w:szCs w:val="20"/>
              </w:rPr>
              <w:t>or</w:t>
            </w:r>
            <w:r w:rsidRPr="00C32686">
              <w:rPr>
                <w:rFonts w:ascii="Aptos" w:eastAsia="Arial" w:hAnsi="Aptos" w:cs="Arial"/>
                <w:sz w:val="20"/>
                <w:szCs w:val="20"/>
              </w:rPr>
              <w:t xml:space="preserve">y </w:t>
            </w:r>
            <w:r w:rsidRPr="00C32686">
              <w:rPr>
                <w:rFonts w:ascii="Aptos" w:eastAsia="Arial" w:hAnsi="Aptos" w:cs="Arial"/>
                <w:spacing w:val="1"/>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w:t>
            </w:r>
            <w:r w:rsidRPr="00C32686">
              <w:rPr>
                <w:rFonts w:ascii="Aptos" w:eastAsia="Arial" w:hAnsi="Aptos" w:cs="Arial"/>
                <w:spacing w:val="-3"/>
                <w:sz w:val="20"/>
                <w:szCs w:val="20"/>
              </w:rPr>
              <w:t>i</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 xml:space="preserve">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3"/>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ond</w:t>
            </w:r>
            <w:r w:rsidRPr="00C32686">
              <w:rPr>
                <w:rFonts w:ascii="Aptos" w:eastAsia="Arial" w:hAnsi="Aptos" w:cs="Arial"/>
                <w:spacing w:val="-4"/>
                <w:sz w:val="20"/>
                <w:szCs w:val="20"/>
              </w:rPr>
              <w:t>u</w:t>
            </w:r>
            <w:r w:rsidRPr="00C32686">
              <w:rPr>
                <w:rFonts w:ascii="Aptos" w:eastAsia="Arial" w:hAnsi="Aptos" w:cs="Arial"/>
                <w:sz w:val="20"/>
                <w:szCs w:val="20"/>
              </w:rPr>
              <w:t>c</w:t>
            </w:r>
            <w:r w:rsidRPr="00C32686">
              <w:rPr>
                <w:rFonts w:ascii="Aptos" w:eastAsia="Arial" w:hAnsi="Aptos" w:cs="Arial"/>
                <w:spacing w:val="-2"/>
                <w:sz w:val="20"/>
                <w:szCs w:val="20"/>
              </w:rPr>
              <w:t>t</w:t>
            </w:r>
            <w:r w:rsidRPr="00C32686">
              <w:rPr>
                <w:rFonts w:ascii="Aptos" w:eastAsia="Arial" w:hAnsi="Aptos" w:cs="Arial"/>
                <w:sz w:val="20"/>
                <w:szCs w:val="20"/>
              </w:rPr>
              <w:t>s t</w:t>
            </w:r>
            <w:r w:rsidRPr="00C32686">
              <w:rPr>
                <w:rFonts w:ascii="Aptos" w:eastAsia="Arial" w:hAnsi="Aptos" w:cs="Arial"/>
                <w:spacing w:val="-1"/>
                <w:sz w:val="20"/>
                <w:szCs w:val="20"/>
              </w:rPr>
              <w:t>h</w:t>
            </w:r>
            <w:r w:rsidRPr="00C32686">
              <w:rPr>
                <w:rFonts w:ascii="Aptos" w:eastAsia="Arial" w:hAnsi="Aptos" w:cs="Arial"/>
                <w:sz w:val="20"/>
                <w:szCs w:val="20"/>
              </w:rPr>
              <w:t>e A</w:t>
            </w:r>
            <w:r w:rsidRPr="00C32686">
              <w:rPr>
                <w:rFonts w:ascii="Aptos" w:eastAsia="Arial" w:hAnsi="Aptos" w:cs="Arial"/>
                <w:spacing w:val="-1"/>
                <w:sz w:val="20"/>
                <w:szCs w:val="20"/>
              </w:rPr>
              <w:t>nnua</w:t>
            </w:r>
            <w:r w:rsidRPr="00C32686">
              <w:rPr>
                <w:rFonts w:ascii="Aptos" w:eastAsia="Arial" w:hAnsi="Aptos" w:cs="Arial"/>
                <w:sz w:val="20"/>
                <w:szCs w:val="20"/>
              </w:rPr>
              <w:t>l</w:t>
            </w:r>
            <w:r w:rsidRPr="00C32686">
              <w:rPr>
                <w:rFonts w:ascii="Aptos" w:eastAsia="Arial" w:hAnsi="Aptos" w:cs="Arial"/>
                <w:spacing w:val="-2"/>
                <w:sz w:val="20"/>
                <w:szCs w:val="20"/>
              </w:rPr>
              <w:t xml:space="preserve"> </w:t>
            </w:r>
            <w:r w:rsidRPr="00C32686">
              <w:rPr>
                <w:rFonts w:ascii="Aptos" w:eastAsia="Arial" w:hAnsi="Aptos" w:cs="Arial"/>
                <w:sz w:val="20"/>
                <w:szCs w:val="20"/>
              </w:rPr>
              <w:t>P</w:t>
            </w:r>
            <w:r w:rsidRPr="00C32686">
              <w:rPr>
                <w:rFonts w:ascii="Aptos" w:eastAsia="Arial" w:hAnsi="Aptos" w:cs="Arial"/>
                <w:spacing w:val="-1"/>
                <w:sz w:val="20"/>
                <w:szCs w:val="20"/>
              </w:rPr>
              <w:t>rogre</w:t>
            </w:r>
            <w:r w:rsidRPr="00C32686">
              <w:rPr>
                <w:rFonts w:ascii="Aptos" w:eastAsia="Arial" w:hAnsi="Aptos" w:cs="Arial"/>
                <w:spacing w:val="-2"/>
                <w:sz w:val="20"/>
                <w:szCs w:val="20"/>
              </w:rPr>
              <w:t>s</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Re</w:t>
            </w:r>
            <w:r w:rsidRPr="00C32686">
              <w:rPr>
                <w:rFonts w:ascii="Aptos" w:eastAsia="Arial" w:hAnsi="Aptos" w:cs="Arial"/>
                <w:spacing w:val="-2"/>
                <w:sz w:val="20"/>
                <w:szCs w:val="20"/>
              </w:rPr>
              <w:t>v</w:t>
            </w:r>
            <w:r w:rsidRPr="00C32686">
              <w:rPr>
                <w:rFonts w:ascii="Aptos" w:eastAsia="Arial" w:hAnsi="Aptos" w:cs="Arial"/>
                <w:sz w:val="20"/>
                <w:szCs w:val="20"/>
              </w:rPr>
              <w:t>ie</w:t>
            </w:r>
            <w:r w:rsidRPr="00C32686">
              <w:rPr>
                <w:rFonts w:ascii="Aptos" w:eastAsia="Arial" w:hAnsi="Aptos" w:cs="Arial"/>
                <w:spacing w:val="-4"/>
                <w:sz w:val="20"/>
                <w:szCs w:val="20"/>
              </w:rPr>
              <w:t>w</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un</w:t>
            </w:r>
            <w:r w:rsidRPr="00C32686">
              <w:rPr>
                <w:rFonts w:ascii="Aptos" w:eastAsia="Arial" w:hAnsi="Aptos" w:cs="Arial"/>
                <w:sz w:val="20"/>
                <w:szCs w:val="20"/>
              </w:rPr>
              <w:t>t</w:t>
            </w:r>
            <w:r w:rsidRPr="00C32686">
              <w:rPr>
                <w:rFonts w:ascii="Aptos" w:eastAsia="Arial" w:hAnsi="Aptos" w:cs="Arial"/>
                <w:spacing w:val="-3"/>
                <w:sz w:val="20"/>
                <w:szCs w:val="20"/>
              </w:rPr>
              <w:t>i</w:t>
            </w:r>
            <w:r w:rsidRPr="00C32686">
              <w:rPr>
                <w:rFonts w:ascii="Aptos" w:eastAsia="Arial" w:hAnsi="Aptos" w:cs="Arial"/>
                <w:sz w:val="20"/>
                <w:szCs w:val="20"/>
              </w:rPr>
              <w:t>l such time as</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z w:val="20"/>
                <w:szCs w:val="20"/>
              </w:rPr>
              <w:t xml:space="preserve">t establishes </w:t>
            </w:r>
            <w:r w:rsidR="004C1BA5">
              <w:rPr>
                <w:rFonts w:ascii="Aptos" w:eastAsia="Arial" w:hAnsi="Aptos" w:cs="Arial"/>
                <w:spacing w:val="-1"/>
                <w:sz w:val="20"/>
                <w:szCs w:val="20"/>
              </w:rPr>
              <w:t>their</w:t>
            </w:r>
            <w:r w:rsidRPr="00C32686">
              <w:rPr>
                <w:rFonts w:ascii="Aptos" w:eastAsia="Arial" w:hAnsi="Aptos" w:cs="Arial"/>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1"/>
                <w:sz w:val="20"/>
                <w:szCs w:val="20"/>
              </w:rPr>
              <w:t>or</w:t>
            </w:r>
            <w:r w:rsidRPr="00C32686">
              <w:rPr>
                <w:rFonts w:ascii="Aptos" w:eastAsia="Arial" w:hAnsi="Aptos" w:cs="Arial"/>
                <w:sz w:val="20"/>
                <w:szCs w:val="20"/>
              </w:rPr>
              <w:t xml:space="preserve">y </w:t>
            </w:r>
            <w:r w:rsidRPr="00C32686">
              <w:rPr>
                <w:rFonts w:ascii="Aptos" w:eastAsia="Arial" w:hAnsi="Aptos" w:cs="Arial"/>
                <w:spacing w:val="1"/>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w:t>
            </w:r>
            <w:r w:rsidRPr="00C32686">
              <w:rPr>
                <w:rFonts w:ascii="Aptos" w:eastAsia="Arial" w:hAnsi="Aptos" w:cs="Arial"/>
                <w:spacing w:val="-3"/>
                <w:sz w:val="20"/>
                <w:szCs w:val="20"/>
              </w:rPr>
              <w:t>i</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e.</w:t>
            </w:r>
          </w:p>
          <w:p w14:paraId="6C5CC755" w14:textId="6859D53A" w:rsidR="00270F81" w:rsidRPr="00C32686" w:rsidRDefault="00270F81" w:rsidP="00C32686">
            <w:pPr>
              <w:spacing w:after="120"/>
              <w:rPr>
                <w:rFonts w:ascii="Aptos" w:hAnsi="Aptos" w:cs="Helvetica"/>
                <w:sz w:val="20"/>
                <w:szCs w:val="20"/>
              </w:rPr>
            </w:pPr>
          </w:p>
        </w:tc>
      </w:tr>
      <w:tr w:rsidR="00270F81" w:rsidRPr="003241F7" w14:paraId="35E2ACBD" w14:textId="77777777" w:rsidTr="00C32686">
        <w:tc>
          <w:tcPr>
            <w:tcW w:w="7086" w:type="dxa"/>
          </w:tcPr>
          <w:p w14:paraId="6CA19B1B"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t>7.6.1 Performance in Coursework</w:t>
            </w:r>
          </w:p>
          <w:p w14:paraId="5A77AB06" w14:textId="0EC83BEB"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tc>
        <w:tc>
          <w:tcPr>
            <w:tcW w:w="4254" w:type="dxa"/>
          </w:tcPr>
          <w:p w14:paraId="6CEA8A93" w14:textId="77777777" w:rsidR="00270F81" w:rsidRPr="00C32686" w:rsidRDefault="00270F81" w:rsidP="00C32686">
            <w:pPr>
              <w:rPr>
                <w:rFonts w:ascii="Aptos" w:hAnsi="Aptos" w:cs="Arial"/>
                <w:i/>
                <w:sz w:val="20"/>
                <w:szCs w:val="20"/>
              </w:rPr>
            </w:pPr>
          </w:p>
          <w:p w14:paraId="4FBF9C08" w14:textId="7CD31CCA" w:rsidR="00270F81" w:rsidRPr="00C32686" w:rsidRDefault="00270F81" w:rsidP="00C32686">
            <w:pPr>
              <w:spacing w:after="120"/>
              <w:rPr>
                <w:rFonts w:ascii="Aptos" w:hAnsi="Aptos" w:cs="Helvetica"/>
                <w:i/>
                <w:sz w:val="20"/>
                <w:szCs w:val="20"/>
              </w:rPr>
            </w:pPr>
            <w:r w:rsidRPr="00C32686">
              <w:rPr>
                <w:rFonts w:ascii="Aptos" w:eastAsia="Arial" w:hAnsi="Aptos" w:cs="Arial"/>
                <w:sz w:val="20"/>
                <w:szCs w:val="20"/>
              </w:rPr>
              <w:t>P</w:t>
            </w:r>
            <w:r w:rsidRPr="00C32686">
              <w:rPr>
                <w:rFonts w:ascii="Aptos" w:eastAsia="Arial" w:hAnsi="Aptos" w:cs="Arial"/>
                <w:spacing w:val="-1"/>
                <w:sz w:val="20"/>
                <w:szCs w:val="20"/>
              </w:rPr>
              <w:t>h</w:t>
            </w:r>
            <w:r w:rsidRPr="00C32686">
              <w:rPr>
                <w:rFonts w:ascii="Aptos" w:eastAsia="Arial" w:hAnsi="Aptos" w:cs="Arial"/>
                <w:sz w:val="20"/>
                <w:szCs w:val="20"/>
              </w:rPr>
              <w:t>.</w:t>
            </w:r>
            <w:r w:rsidRPr="00C32686">
              <w:rPr>
                <w:rFonts w:ascii="Aptos" w:eastAsia="Arial" w:hAnsi="Aptos" w:cs="Arial"/>
                <w:spacing w:val="-1"/>
                <w:sz w:val="20"/>
                <w:szCs w:val="20"/>
              </w:rPr>
              <w:t>D</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mu</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ob</w:t>
            </w:r>
            <w:r w:rsidRPr="00C32686">
              <w:rPr>
                <w:rFonts w:ascii="Aptos" w:eastAsia="Arial" w:hAnsi="Aptos" w:cs="Arial"/>
                <w:sz w:val="20"/>
                <w:szCs w:val="20"/>
              </w:rPr>
              <w:t>t</w:t>
            </w:r>
            <w:r w:rsidRPr="00C32686">
              <w:rPr>
                <w:rFonts w:ascii="Aptos" w:eastAsia="Arial" w:hAnsi="Aptos" w:cs="Arial"/>
                <w:spacing w:val="-4"/>
                <w:sz w:val="20"/>
                <w:szCs w:val="20"/>
              </w:rPr>
              <w:t>a</w:t>
            </w:r>
            <w:r w:rsidRPr="00C32686">
              <w:rPr>
                <w:rFonts w:ascii="Aptos" w:eastAsia="Arial" w:hAnsi="Aptos" w:cs="Arial"/>
                <w:sz w:val="20"/>
                <w:szCs w:val="20"/>
              </w:rPr>
              <w:t>in a</w:t>
            </w:r>
            <w:r w:rsidRPr="00C32686">
              <w:rPr>
                <w:rFonts w:ascii="Aptos" w:eastAsia="Arial" w:hAnsi="Aptos" w:cs="Arial"/>
                <w:spacing w:val="-2"/>
                <w:sz w:val="20"/>
                <w:szCs w:val="20"/>
              </w:rPr>
              <w:t xml:space="preserve"> </w:t>
            </w:r>
            <w:r w:rsidRPr="00C32686">
              <w:rPr>
                <w:rFonts w:ascii="Aptos" w:eastAsia="Arial" w:hAnsi="Aptos" w:cs="Arial"/>
                <w:sz w:val="20"/>
                <w:szCs w:val="20"/>
              </w:rPr>
              <w:t>mi</w:t>
            </w:r>
            <w:r w:rsidRPr="00C32686">
              <w:rPr>
                <w:rFonts w:ascii="Aptos" w:eastAsia="Arial" w:hAnsi="Aptos" w:cs="Arial"/>
                <w:spacing w:val="-1"/>
                <w:sz w:val="20"/>
                <w:szCs w:val="20"/>
              </w:rPr>
              <w:t>n</w:t>
            </w:r>
            <w:r w:rsidRPr="00C32686">
              <w:rPr>
                <w:rFonts w:ascii="Aptos" w:eastAsia="Arial" w:hAnsi="Aptos" w:cs="Arial"/>
                <w:spacing w:val="-3"/>
                <w:sz w:val="20"/>
                <w:szCs w:val="20"/>
              </w:rPr>
              <w:t>i</w:t>
            </w:r>
            <w:r w:rsidRPr="00C32686">
              <w:rPr>
                <w:rFonts w:ascii="Aptos" w:eastAsia="Arial" w:hAnsi="Aptos" w:cs="Arial"/>
                <w:spacing w:val="2"/>
                <w:sz w:val="20"/>
                <w:szCs w:val="20"/>
              </w:rPr>
              <w:t>m</w:t>
            </w:r>
            <w:r w:rsidRPr="00C32686">
              <w:rPr>
                <w:rFonts w:ascii="Aptos" w:eastAsia="Arial" w:hAnsi="Aptos" w:cs="Arial"/>
                <w:spacing w:val="-4"/>
                <w:sz w:val="20"/>
                <w:szCs w:val="20"/>
              </w:rPr>
              <w:t>u</w:t>
            </w:r>
            <w:r w:rsidRPr="00C32686">
              <w:rPr>
                <w:rFonts w:ascii="Aptos" w:eastAsia="Arial" w:hAnsi="Aptos" w:cs="Arial"/>
                <w:sz w:val="20"/>
                <w:szCs w:val="20"/>
              </w:rPr>
              <w:t>m</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1"/>
                <w:sz w:val="20"/>
                <w:szCs w:val="20"/>
              </w:rPr>
              <w:t xml:space="preserve"> </w:t>
            </w:r>
            <w:r w:rsidRPr="00C32686">
              <w:rPr>
                <w:rFonts w:ascii="Aptos" w:eastAsia="Arial" w:hAnsi="Aptos" w:cs="Arial"/>
                <w:sz w:val="20"/>
                <w:szCs w:val="20"/>
              </w:rPr>
              <w:t>B</w:t>
            </w:r>
            <w:r w:rsidRPr="00C32686">
              <w:rPr>
                <w:rFonts w:ascii="Aptos" w:eastAsia="Arial" w:hAnsi="Aptos" w:cs="Arial"/>
                <w:spacing w:val="1"/>
                <w:sz w:val="20"/>
                <w:szCs w:val="20"/>
              </w:rPr>
              <w:t xml:space="preserve"> </w:t>
            </w:r>
            <w:r w:rsidRPr="00C32686">
              <w:rPr>
                <w:rFonts w:ascii="Aptos" w:eastAsia="Arial" w:hAnsi="Aptos" w:cs="Arial"/>
                <w:sz w:val="20"/>
                <w:szCs w:val="20"/>
              </w:rPr>
              <w:t>in</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ea</w:t>
            </w:r>
            <w:r w:rsidRPr="00C32686">
              <w:rPr>
                <w:rFonts w:ascii="Aptos" w:eastAsia="Arial" w:hAnsi="Aptos" w:cs="Arial"/>
                <w:sz w:val="20"/>
                <w:szCs w:val="20"/>
              </w:rPr>
              <w:t>ch</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 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requ</w:t>
            </w:r>
            <w:r w:rsidRPr="00C32686">
              <w:rPr>
                <w:rFonts w:ascii="Aptos" w:eastAsia="Arial" w:hAnsi="Aptos" w:cs="Arial"/>
                <w:sz w:val="20"/>
                <w:szCs w:val="20"/>
              </w:rPr>
              <w:t>ir</w:t>
            </w:r>
            <w:r w:rsidRPr="00C32686">
              <w:rPr>
                <w:rFonts w:ascii="Aptos" w:eastAsia="Arial" w:hAnsi="Aptos" w:cs="Arial"/>
                <w:spacing w:val="-2"/>
                <w:sz w:val="20"/>
                <w:szCs w:val="20"/>
              </w:rPr>
              <w:t>e</w:t>
            </w:r>
            <w:r w:rsidRPr="00C32686">
              <w:rPr>
                <w:rFonts w:ascii="Aptos" w:eastAsia="Arial" w:hAnsi="Aptos" w:cs="Arial"/>
                <w:sz w:val="20"/>
                <w:szCs w:val="20"/>
              </w:rPr>
              <w:t>d</w:t>
            </w:r>
            <w:r w:rsidRPr="00C32686">
              <w:rPr>
                <w:rFonts w:ascii="Aptos" w:eastAsia="Arial" w:hAnsi="Aptos" w:cs="Arial"/>
                <w:spacing w:val="1"/>
                <w:sz w:val="20"/>
                <w:szCs w:val="20"/>
              </w:rPr>
              <w:t xml:space="preserve"> </w:t>
            </w:r>
            <w:r w:rsidRPr="00C32686">
              <w:rPr>
                <w:rFonts w:ascii="Aptos" w:eastAsia="Arial" w:hAnsi="Aptos" w:cs="Arial"/>
                <w:b/>
                <w:bCs/>
                <w:sz w:val="20"/>
                <w:szCs w:val="20"/>
              </w:rPr>
              <w:t>r</w:t>
            </w:r>
            <w:r w:rsidRPr="00C32686">
              <w:rPr>
                <w:rFonts w:ascii="Aptos" w:eastAsia="Arial" w:hAnsi="Aptos" w:cs="Arial"/>
                <w:b/>
                <w:bCs/>
                <w:spacing w:val="-1"/>
                <w:sz w:val="20"/>
                <w:szCs w:val="20"/>
              </w:rPr>
              <w:t>esea</w:t>
            </w:r>
            <w:r w:rsidRPr="00C32686">
              <w:rPr>
                <w:rFonts w:ascii="Aptos" w:eastAsia="Arial" w:hAnsi="Aptos" w:cs="Arial"/>
                <w:b/>
                <w:bCs/>
                <w:sz w:val="20"/>
                <w:szCs w:val="20"/>
              </w:rPr>
              <w:t>r</w:t>
            </w:r>
            <w:r w:rsidRPr="00C32686">
              <w:rPr>
                <w:rFonts w:ascii="Aptos" w:eastAsia="Arial" w:hAnsi="Aptos" w:cs="Arial"/>
                <w:b/>
                <w:bCs/>
                <w:spacing w:val="-1"/>
                <w:sz w:val="20"/>
                <w:szCs w:val="20"/>
              </w:rPr>
              <w:t>c</w:t>
            </w:r>
            <w:r w:rsidRPr="00C32686">
              <w:rPr>
                <w:rFonts w:ascii="Aptos" w:eastAsia="Arial" w:hAnsi="Aptos" w:cs="Arial"/>
                <w:b/>
                <w:bCs/>
                <w:sz w:val="20"/>
                <w:szCs w:val="20"/>
              </w:rPr>
              <w:t>h</w:t>
            </w:r>
            <w:r w:rsidRPr="00C32686">
              <w:rPr>
                <w:rFonts w:ascii="Aptos" w:eastAsia="Arial" w:hAnsi="Aptos" w:cs="Arial"/>
                <w:b/>
                <w:bCs/>
                <w:spacing w:val="-2"/>
                <w:sz w:val="20"/>
                <w:szCs w:val="20"/>
              </w:rPr>
              <w:t xml:space="preserve"> </w:t>
            </w:r>
            <w:r w:rsidRPr="00C32686">
              <w:rPr>
                <w:rFonts w:ascii="Aptos" w:eastAsia="Arial" w:hAnsi="Aptos" w:cs="Arial"/>
                <w:b/>
                <w:bCs/>
                <w:sz w:val="20"/>
                <w:szCs w:val="20"/>
              </w:rPr>
              <w:t>m</w:t>
            </w:r>
            <w:r w:rsidRPr="00C32686">
              <w:rPr>
                <w:rFonts w:ascii="Aptos" w:eastAsia="Arial" w:hAnsi="Aptos" w:cs="Arial"/>
                <w:b/>
                <w:bCs/>
                <w:spacing w:val="-1"/>
                <w:sz w:val="20"/>
                <w:szCs w:val="20"/>
              </w:rPr>
              <w:t>et</w:t>
            </w:r>
            <w:r w:rsidRPr="00C32686">
              <w:rPr>
                <w:rFonts w:ascii="Aptos" w:eastAsia="Arial" w:hAnsi="Aptos" w:cs="Arial"/>
                <w:b/>
                <w:bCs/>
                <w:sz w:val="20"/>
                <w:szCs w:val="20"/>
              </w:rPr>
              <w:t>hods</w:t>
            </w:r>
            <w:r w:rsidRPr="00C32686">
              <w:rPr>
                <w:rFonts w:ascii="Aptos" w:eastAsia="Arial" w:hAnsi="Aptos" w:cs="Arial"/>
                <w:b/>
                <w:bCs/>
                <w:spacing w:val="-2"/>
                <w:sz w:val="20"/>
                <w:szCs w:val="20"/>
              </w:rPr>
              <w:t xml:space="preserve"> </w:t>
            </w:r>
            <w:r w:rsidRPr="00C32686">
              <w:rPr>
                <w:rFonts w:ascii="Aptos" w:eastAsia="Arial" w:hAnsi="Aptos" w:cs="Arial"/>
                <w:b/>
                <w:bCs/>
                <w:spacing w:val="-4"/>
                <w:sz w:val="20"/>
                <w:szCs w:val="20"/>
              </w:rPr>
              <w:t>c</w:t>
            </w:r>
            <w:r w:rsidRPr="00C32686">
              <w:rPr>
                <w:rFonts w:ascii="Aptos" w:eastAsia="Arial" w:hAnsi="Aptos" w:cs="Arial"/>
                <w:b/>
                <w:bCs/>
                <w:sz w:val="20"/>
                <w:szCs w:val="20"/>
              </w:rPr>
              <w:t>ours</w:t>
            </w:r>
            <w:r w:rsidRPr="00C32686">
              <w:rPr>
                <w:rFonts w:ascii="Aptos" w:eastAsia="Arial" w:hAnsi="Aptos" w:cs="Arial"/>
                <w:b/>
                <w:bCs/>
                <w:spacing w:val="-2"/>
                <w:sz w:val="20"/>
                <w:szCs w:val="20"/>
              </w:rPr>
              <w:t>e</w:t>
            </w:r>
            <w:r w:rsidRPr="00C32686">
              <w:rPr>
                <w:rFonts w:ascii="Aptos" w:eastAsia="Arial" w:hAnsi="Aptos" w:cs="Arial"/>
                <w:b/>
                <w:bCs/>
                <w:sz w:val="20"/>
                <w:szCs w:val="20"/>
              </w:rPr>
              <w:t>s</w:t>
            </w:r>
            <w:r w:rsidRPr="00C32686">
              <w:rPr>
                <w:rFonts w:ascii="Aptos" w:eastAsia="Arial" w:hAnsi="Aptos" w:cs="Arial"/>
                <w:sz w:val="20"/>
                <w:szCs w:val="20"/>
              </w:rPr>
              <w:t>.</w:t>
            </w:r>
          </w:p>
        </w:tc>
      </w:tr>
      <w:tr w:rsidR="00270F81" w:rsidRPr="003241F7" w14:paraId="7EFC72DB" w14:textId="77777777" w:rsidTr="00C32686">
        <w:tc>
          <w:tcPr>
            <w:tcW w:w="7086" w:type="dxa"/>
          </w:tcPr>
          <w:p w14:paraId="32AF696F" w14:textId="77777777" w:rsidR="00270F81" w:rsidRPr="00050B34" w:rsidRDefault="00270F81" w:rsidP="00C32686">
            <w:pPr>
              <w:pStyle w:val="NormalWeb"/>
              <w:rPr>
                <w:rFonts w:ascii="Aptos" w:hAnsi="Aptos" w:cs="Helvetica"/>
                <w:color w:val="000000"/>
                <w:sz w:val="20"/>
                <w:szCs w:val="20"/>
              </w:rPr>
            </w:pPr>
            <w:bookmarkStart w:id="5" w:name="_Hlk183609604"/>
            <w:r w:rsidRPr="00050B34">
              <w:rPr>
                <w:rStyle w:val="Strong"/>
                <w:rFonts w:ascii="Aptos" w:hAnsi="Aptos" w:cs="Helvetica"/>
                <w:color w:val="000000"/>
                <w:sz w:val="20"/>
                <w:szCs w:val="20"/>
              </w:rPr>
              <w:t>7.6.2 Performance Not Related to Coursework</w:t>
            </w:r>
          </w:p>
          <w:p w14:paraId="0E6C909C"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may be Required to Withdraw from their Ph.D. program for reasons of unsatisfactory academic performance other than those related to failing grades. These include, but are not restricted to, unsatisfactory attendance and lack of progress in research and/or thesis preparation. Unsatisfactory academic performance must be reported to the Faculty of Graduate Studies on the “</w:t>
            </w:r>
            <w:hyperlink r:id="rId157"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xml:space="preserve">” form. Students who fail to maintain  a “Student Meets or Exceeds Expectations for Academic Progress” performance rating may be </w:t>
            </w:r>
            <w:r w:rsidRPr="00C70716">
              <w:rPr>
                <w:rFonts w:ascii="Aptos" w:hAnsi="Aptos" w:cs="Helvetica"/>
                <w:color w:val="222222"/>
                <w:sz w:val="20"/>
                <w:szCs w:val="20"/>
              </w:rPr>
              <w:lastRenderedPageBreak/>
              <w:t>Required to Withdraw on the recommendation of the Department/Unit Head to the Dean of the Faculty of Graduate Studies.</w:t>
            </w:r>
          </w:p>
          <w:p w14:paraId="73303B4C" w14:textId="75F45682"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are usually expected to complete remedial action by the end of the subsequent term.</w:t>
            </w:r>
            <w:bookmarkEnd w:id="5"/>
          </w:p>
        </w:tc>
        <w:tc>
          <w:tcPr>
            <w:tcW w:w="4254" w:type="dxa"/>
          </w:tcPr>
          <w:p w14:paraId="4A046718" w14:textId="77777777" w:rsidR="00270F81" w:rsidRPr="00C32686" w:rsidRDefault="00270F81" w:rsidP="00C32686">
            <w:pPr>
              <w:rPr>
                <w:rFonts w:ascii="Aptos" w:hAnsi="Aptos" w:cs="Arial"/>
                <w:i/>
                <w:sz w:val="20"/>
                <w:szCs w:val="20"/>
              </w:rPr>
            </w:pPr>
          </w:p>
          <w:p w14:paraId="7D3062FA" w14:textId="77777777" w:rsidR="00270F81" w:rsidRPr="00C32686" w:rsidRDefault="00270F81" w:rsidP="00C32686">
            <w:pPr>
              <w:spacing w:after="120"/>
              <w:rPr>
                <w:rFonts w:ascii="Aptos" w:hAnsi="Aptos" w:cs="Helvetica"/>
                <w:sz w:val="20"/>
                <w:szCs w:val="20"/>
              </w:rPr>
            </w:pPr>
          </w:p>
        </w:tc>
      </w:tr>
      <w:tr w:rsidR="00270F81" w:rsidRPr="003241F7" w14:paraId="7154C161" w14:textId="77777777" w:rsidTr="00C32686">
        <w:tc>
          <w:tcPr>
            <w:tcW w:w="7086" w:type="dxa"/>
          </w:tcPr>
          <w:p w14:paraId="39A7AF04"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7.7 Academic Requirement for Graduation</w:t>
            </w:r>
          </w:p>
          <w:p w14:paraId="70F1F49B"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0D41DB71" w14:textId="77777777" w:rsidR="00270F81" w:rsidRPr="00C70716" w:rsidRDefault="00270F81" w:rsidP="00C32686">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328C3EB7" w14:textId="77777777" w:rsidR="00270F81" w:rsidRPr="00C70716" w:rsidRDefault="00270F81" w:rsidP="00C32686">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58" w:tooltip="GRAD 7500" w:history="1">
              <w:r w:rsidRPr="00C70716">
                <w:rPr>
                  <w:rStyle w:val="Hyperlink"/>
                  <w:rFonts w:ascii="Aptos" w:hAnsi="Aptos" w:cs="Helvetica"/>
                  <w:color w:val="362925"/>
                  <w:sz w:val="20"/>
                  <w:szCs w:val="20"/>
                  <w:bdr w:val="none" w:sz="0" w:space="0" w:color="auto" w:frame="1"/>
                </w:rPr>
                <w:t>GRAD 7500</w:t>
              </w:r>
            </w:hyperlink>
            <w:r w:rsidRPr="00C70716">
              <w:rPr>
                <w:rStyle w:val="Hyperlink"/>
                <w:rFonts w:ascii="Aptos" w:hAnsi="Aptos" w:cs="Helvetica"/>
                <w:color w:val="362925"/>
                <w:sz w:val="20"/>
                <w:szCs w:val="20"/>
                <w:bdr w:val="none" w:sz="0" w:space="0" w:color="auto" w:frame="1"/>
              </w:rPr>
              <w:t>;</w:t>
            </w:r>
          </w:p>
          <w:p w14:paraId="494EC2F4" w14:textId="77777777" w:rsidR="00270F81" w:rsidRPr="00C70716" w:rsidRDefault="00270F81" w:rsidP="00C32686">
            <w:pPr>
              <w:numPr>
                <w:ilvl w:val="0"/>
                <w:numId w:val="17"/>
              </w:numPr>
              <w:spacing w:before="100" w:beforeAutospacing="1" w:after="100" w:afterAutospacing="1"/>
              <w:ind w:left="680" w:hanging="270"/>
              <w:textAlignment w:val="baseline"/>
              <w:rPr>
                <w:rStyle w:val="Hyperlink"/>
                <w:rFonts w:ascii="Aptos" w:hAnsi="Aptos" w:cs="Helvetica"/>
                <w:color w:val="222222"/>
                <w:sz w:val="20"/>
                <w:szCs w:val="20"/>
              </w:rPr>
            </w:pPr>
            <w:r w:rsidRPr="00C70716">
              <w:rPr>
                <w:rFonts w:ascii="Aptos" w:hAnsi="Aptos" w:cs="Helvetica"/>
                <w:color w:val="222222"/>
                <w:sz w:val="20"/>
                <w:szCs w:val="20"/>
              </w:rPr>
              <w:t>complete </w:t>
            </w:r>
            <w:hyperlink r:id="rId159" w:tooltip="GRAD 7300" w:history="1">
              <w:r w:rsidRPr="00C70716">
                <w:rPr>
                  <w:rStyle w:val="Hyperlink"/>
                  <w:rFonts w:ascii="Aptos" w:hAnsi="Aptos" w:cs="Helvetica"/>
                  <w:color w:val="362925"/>
                  <w:sz w:val="20"/>
                  <w:szCs w:val="20"/>
                  <w:bdr w:val="none" w:sz="0" w:space="0" w:color="auto" w:frame="1"/>
                </w:rPr>
                <w:t>GRAD 7300</w:t>
              </w:r>
            </w:hyperlink>
            <w:r w:rsidRPr="00C70716">
              <w:rPr>
                <w:rStyle w:val="Hyperlink"/>
                <w:rFonts w:ascii="Aptos" w:hAnsi="Aptos" w:cs="Helvetica"/>
                <w:color w:val="362925"/>
                <w:sz w:val="20"/>
                <w:szCs w:val="20"/>
                <w:bdr w:val="none" w:sz="0" w:space="0" w:color="auto" w:frame="1"/>
              </w:rPr>
              <w:t>;</w:t>
            </w:r>
          </w:p>
          <w:p w14:paraId="6D99E7A0" w14:textId="77777777" w:rsidR="00270F81" w:rsidRPr="00C70716" w:rsidRDefault="00270F81" w:rsidP="00C32686">
            <w:pPr>
              <w:numPr>
                <w:ilvl w:val="0"/>
                <w:numId w:val="17"/>
              </w:numPr>
              <w:spacing w:before="100" w:beforeAutospacing="1" w:after="100" w:afterAutospacing="1"/>
              <w:ind w:left="680" w:hanging="270"/>
              <w:rPr>
                <w:rStyle w:val="Hyperlink"/>
                <w:rFonts w:ascii="Aptos" w:hAnsi="Aptos" w:cs="Helvetica"/>
                <w:color w:val="362925"/>
                <w:sz w:val="20"/>
                <w:szCs w:val="20"/>
              </w:rPr>
            </w:pPr>
            <w:r w:rsidRPr="00C70716">
              <w:rPr>
                <w:rStyle w:val="Hyperlink"/>
                <w:rFonts w:ascii="Aptos" w:hAnsi="Aptos" w:cs="Helvetica"/>
                <w:color w:val="362925"/>
                <w:sz w:val="20"/>
                <w:szCs w:val="20"/>
              </w:rPr>
              <w:t>complete the thesis proposal</w:t>
            </w:r>
          </w:p>
          <w:p w14:paraId="4457CEEC" w14:textId="77777777" w:rsidR="00270F81" w:rsidRPr="00C70716" w:rsidRDefault="00270F81" w:rsidP="00C32686">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Style w:val="Hyperlink"/>
                <w:rFonts w:ascii="Aptos" w:hAnsi="Aptos" w:cs="Helvetica"/>
                <w:color w:val="362925"/>
                <w:sz w:val="20"/>
                <w:szCs w:val="20"/>
                <w:bdr w:val="none" w:sz="0" w:space="0" w:color="auto" w:frame="1"/>
              </w:rPr>
              <w:t>complete the Candidacy Examination (GRAD 8010);</w:t>
            </w:r>
          </w:p>
          <w:p w14:paraId="77AA1FDA" w14:textId="77777777" w:rsidR="00270F81" w:rsidRPr="00C70716" w:rsidRDefault="00270F81" w:rsidP="00C32686">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5494F285" w14:textId="77777777" w:rsidR="00270F81" w:rsidRPr="00C70716" w:rsidRDefault="00270F81" w:rsidP="00C32686">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(in terms of time in program and lapse or expiration of credit of courses).</w:t>
            </w:r>
          </w:p>
          <w:p w14:paraId="231BC7D4" w14:textId="7128A9C3"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 A degree grade point average of 3.0 or greater is required in those courses that constitute the program of study for graduation from the Faculty of Graduate Studies.</w:t>
            </w:r>
          </w:p>
        </w:tc>
        <w:tc>
          <w:tcPr>
            <w:tcW w:w="4254" w:type="dxa"/>
          </w:tcPr>
          <w:p w14:paraId="1B0AC8DD" w14:textId="77777777" w:rsidR="00270F81" w:rsidRPr="00C32686" w:rsidRDefault="00270F81" w:rsidP="00C32686">
            <w:pPr>
              <w:spacing w:after="120"/>
              <w:rPr>
                <w:rFonts w:ascii="Aptos" w:hAnsi="Aptos" w:cs="Helvetica"/>
                <w:sz w:val="20"/>
                <w:szCs w:val="20"/>
              </w:rPr>
            </w:pPr>
          </w:p>
        </w:tc>
      </w:tr>
      <w:tr w:rsidR="00270F81" w:rsidRPr="003241F7" w14:paraId="7EA3674E" w14:textId="77777777" w:rsidTr="00C32686">
        <w:tc>
          <w:tcPr>
            <w:tcW w:w="7086" w:type="dxa"/>
          </w:tcPr>
          <w:p w14:paraId="400588B0"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7.8 Candidacy Examination</w:t>
            </w:r>
          </w:p>
          <w:p w14:paraId="2F59A2AD"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candidacy examination is a requirement of the Faculty of Graduate Studies and, as such, cannot be waived under any circumstances. However, the format and content of the candidacy exam varies from department/unit to department/unit. The purpose of the candidacy exam in doctoral programs is to determine the student's competence in the discipline with respect to understanding and absorbing a broad spectrum of material, and then researching, identifying, analyzing, synthesizing, and communicating ideas about that material in depth.</w:t>
            </w:r>
          </w:p>
          <w:p w14:paraId="1CC29F6A"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At the time specified by the advisory committee, usually within the first year after the completion of the Ph.D. program coursework, but in no case later than one year prior to expected graduation, the student must successfully complete the formal candidacy examination. </w:t>
            </w:r>
          </w:p>
          <w:p w14:paraId="716A73CE"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 examination is conducted according to a procedure established by the department/unit which is approved and documented in departmental/unit supplementary regulations. The department/unit supplementary regulations state the format and composition of the examination committee for the candidacy examination. The candidacy examination may be held virtually. If it is held in-person, it must be held at either The University of Manitoba Fort Garry or Bannatyne campus, or the St. Boniface Hospital Albrechtsen Research Centre. </w:t>
            </w:r>
            <w:r w:rsidRPr="00C70716">
              <w:rPr>
                <w:rFonts w:ascii="Aptos" w:hAnsi="Aptos" w:cs="Helvetica"/>
                <w:color w:val="222222"/>
                <w:sz w:val="20"/>
                <w:szCs w:val="20"/>
              </w:rPr>
              <w:lastRenderedPageBreak/>
              <w:t>The candidacy exam is usually held during regular business hours. No recordings will be permitted.</w:t>
            </w:r>
          </w:p>
          <w:p w14:paraId="1BE99EEC"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examination, which must be independent from the thesis proposal, may be oral, written, or both and may cover subjects relevant to the general area of the student's research. The structure of the exam must be made known to the student well in advance of the exam. In the case where there is a required oral component, the student must participate in-person or virtually.</w:t>
            </w:r>
          </w:p>
          <w:p w14:paraId="6C828B97"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 "pass" decision of the examiners must be unanimous. Students must be provided with feedback on their performance and access to the reasons for the pass/fail.</w:t>
            </w:r>
          </w:p>
          <w:p w14:paraId="6732011C"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Dean of the Faculty of Graduate Studies must be informed of the results of the examination via the “</w:t>
            </w:r>
            <w:hyperlink r:id="rId160" w:tgtFrame="_blank" w:history="1">
              <w:r w:rsidRPr="00C70716">
                <w:rPr>
                  <w:rStyle w:val="Hyperlink"/>
                  <w:rFonts w:ascii="Aptos" w:hAnsi="Aptos" w:cs="Helvetica"/>
                  <w:color w:val="362925"/>
                  <w:sz w:val="20"/>
                  <w:szCs w:val="20"/>
                  <w:bdr w:val="none" w:sz="0" w:space="0" w:color="auto" w:frame="1"/>
                </w:rPr>
                <w:t>Report on Ph.D. Candidacy Examination</w:t>
              </w:r>
            </w:hyperlink>
            <w:r w:rsidRPr="00C70716">
              <w:rPr>
                <w:rFonts w:ascii="Aptos" w:hAnsi="Aptos" w:cs="Helvetica"/>
                <w:color w:val="222222"/>
                <w:sz w:val="20"/>
                <w:szCs w:val="20"/>
              </w:rPr>
              <w:t>” form.</w:t>
            </w:r>
          </w:p>
          <w:p w14:paraId="046186B0"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Any student who fails the candidacy examination twice will be Required to Withdraw from the Faculty of Graduate Studies and the notation on the student record will be “Required to Withdraw”.</w:t>
            </w:r>
          </w:p>
          <w:p w14:paraId="234402BF" w14:textId="2C78B68D"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On successful completion of this examination, the student will be considered a candidate for the Ph.D. degree.</w:t>
            </w:r>
          </w:p>
        </w:tc>
        <w:tc>
          <w:tcPr>
            <w:tcW w:w="4254" w:type="dxa"/>
          </w:tcPr>
          <w:p w14:paraId="25F3EB59" w14:textId="77777777" w:rsidR="00270F81" w:rsidRPr="00C32686" w:rsidRDefault="00270F81" w:rsidP="00C32686">
            <w:pPr>
              <w:rPr>
                <w:rFonts w:ascii="Aptos" w:hAnsi="Aptos" w:cs="Arial"/>
                <w:i/>
                <w:sz w:val="20"/>
                <w:szCs w:val="20"/>
              </w:rPr>
            </w:pPr>
          </w:p>
          <w:p w14:paraId="199870D4" w14:textId="77777777" w:rsidR="00270F81" w:rsidRPr="00C32686" w:rsidRDefault="00270F81" w:rsidP="00C32686">
            <w:pPr>
              <w:pStyle w:val="TableParagraph"/>
              <w:ind w:left="99" w:right="103"/>
              <w:jc w:val="both"/>
              <w:rPr>
                <w:rFonts w:ascii="Aptos" w:eastAsia="Arial" w:hAnsi="Aptos" w:cs="Arial"/>
                <w:sz w:val="20"/>
                <w:szCs w:val="20"/>
              </w:rPr>
            </w:pPr>
            <w:r w:rsidRPr="00C32686">
              <w:rPr>
                <w:rFonts w:ascii="Aptos" w:eastAsia="Arial" w:hAnsi="Aptos" w:cs="Arial"/>
                <w:sz w:val="20"/>
                <w:szCs w:val="20"/>
              </w:rPr>
              <w:t>All</w:t>
            </w:r>
            <w:r w:rsidRPr="00C32686">
              <w:rPr>
                <w:rFonts w:ascii="Aptos" w:eastAsia="Arial" w:hAnsi="Aptos" w:cs="Arial"/>
                <w:spacing w:val="33"/>
                <w:sz w:val="20"/>
                <w:szCs w:val="20"/>
              </w:rPr>
              <w:t xml:space="preserve"> </w:t>
            </w:r>
            <w:r w:rsidRPr="00C32686">
              <w:rPr>
                <w:rFonts w:ascii="Aptos" w:eastAsia="Arial" w:hAnsi="Aptos" w:cs="Arial"/>
                <w:sz w:val="20"/>
                <w:szCs w:val="20"/>
              </w:rPr>
              <w:t>P</w:t>
            </w:r>
            <w:r w:rsidRPr="00C32686">
              <w:rPr>
                <w:rFonts w:ascii="Aptos" w:eastAsia="Arial" w:hAnsi="Aptos" w:cs="Arial"/>
                <w:spacing w:val="-1"/>
                <w:sz w:val="20"/>
                <w:szCs w:val="20"/>
              </w:rPr>
              <w:t>h</w:t>
            </w:r>
            <w:r w:rsidRPr="00C32686">
              <w:rPr>
                <w:rFonts w:ascii="Aptos" w:eastAsia="Arial" w:hAnsi="Aptos" w:cs="Arial"/>
                <w:sz w:val="20"/>
                <w:szCs w:val="20"/>
              </w:rPr>
              <w:t>.</w:t>
            </w:r>
            <w:r w:rsidRPr="00C32686">
              <w:rPr>
                <w:rFonts w:ascii="Aptos" w:eastAsia="Arial" w:hAnsi="Aptos" w:cs="Arial"/>
                <w:spacing w:val="-1"/>
                <w:sz w:val="20"/>
                <w:szCs w:val="20"/>
              </w:rPr>
              <w:t>D</w:t>
            </w:r>
            <w:r w:rsidRPr="00C32686">
              <w:rPr>
                <w:rFonts w:ascii="Aptos" w:eastAsia="Arial" w:hAnsi="Aptos" w:cs="Arial"/>
                <w:sz w:val="20"/>
                <w:szCs w:val="20"/>
              </w:rPr>
              <w:t>.</w:t>
            </w:r>
            <w:r w:rsidRPr="00C32686">
              <w:rPr>
                <w:rFonts w:ascii="Aptos" w:eastAsia="Arial" w:hAnsi="Aptos" w:cs="Arial"/>
                <w:spacing w:val="33"/>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w:t>
            </w:r>
            <w:r w:rsidRPr="00C32686">
              <w:rPr>
                <w:rFonts w:ascii="Aptos" w:eastAsia="Arial" w:hAnsi="Aptos" w:cs="Arial"/>
                <w:spacing w:val="-4"/>
                <w:sz w:val="20"/>
                <w:szCs w:val="20"/>
              </w:rPr>
              <w:t>n</w:t>
            </w:r>
            <w:r w:rsidRPr="00C32686">
              <w:rPr>
                <w:rFonts w:ascii="Aptos" w:eastAsia="Arial" w:hAnsi="Aptos" w:cs="Arial"/>
                <w:sz w:val="20"/>
                <w:szCs w:val="20"/>
              </w:rPr>
              <w:t>ts</w:t>
            </w:r>
            <w:r w:rsidRPr="00C32686">
              <w:rPr>
                <w:rFonts w:ascii="Aptos" w:eastAsia="Arial" w:hAnsi="Aptos" w:cs="Arial"/>
                <w:spacing w:val="34"/>
                <w:sz w:val="20"/>
                <w:szCs w:val="20"/>
              </w:rPr>
              <w:t xml:space="preserve"> </w:t>
            </w:r>
            <w:r w:rsidRPr="00C32686">
              <w:rPr>
                <w:rFonts w:ascii="Aptos" w:eastAsia="Arial" w:hAnsi="Aptos" w:cs="Arial"/>
                <w:sz w:val="20"/>
                <w:szCs w:val="20"/>
              </w:rPr>
              <w:t>mu</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33"/>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pacing w:val="-2"/>
                <w:sz w:val="20"/>
                <w:szCs w:val="20"/>
              </w:rPr>
              <w:t>c</w:t>
            </w:r>
            <w:r w:rsidRPr="00C32686">
              <w:rPr>
                <w:rFonts w:ascii="Aptos" w:eastAsia="Arial" w:hAnsi="Aptos" w:cs="Arial"/>
                <w:sz w:val="20"/>
                <w:szCs w:val="20"/>
              </w:rPr>
              <w:t>c</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2"/>
                <w:sz w:val="20"/>
                <w:szCs w:val="20"/>
              </w:rPr>
              <w:t>s</w:t>
            </w:r>
            <w:r w:rsidRPr="00C32686">
              <w:rPr>
                <w:rFonts w:ascii="Aptos" w:eastAsia="Arial" w:hAnsi="Aptos" w:cs="Arial"/>
                <w:sz w:val="20"/>
                <w:szCs w:val="20"/>
              </w:rPr>
              <w:t>f</w:t>
            </w:r>
            <w:r w:rsidRPr="00C32686">
              <w:rPr>
                <w:rFonts w:ascii="Aptos" w:eastAsia="Arial" w:hAnsi="Aptos" w:cs="Arial"/>
                <w:spacing w:val="-1"/>
                <w:sz w:val="20"/>
                <w:szCs w:val="20"/>
              </w:rPr>
              <w:t>u</w:t>
            </w:r>
            <w:r w:rsidRPr="00C32686">
              <w:rPr>
                <w:rFonts w:ascii="Aptos" w:eastAsia="Arial" w:hAnsi="Aptos" w:cs="Arial"/>
                <w:sz w:val="20"/>
                <w:szCs w:val="20"/>
              </w:rPr>
              <w:t>lly</w:t>
            </w:r>
            <w:r w:rsidRPr="00C32686">
              <w:rPr>
                <w:rFonts w:ascii="Aptos" w:eastAsia="Arial" w:hAnsi="Aptos" w:cs="Arial"/>
                <w:spacing w:val="35"/>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mplete</w:t>
            </w:r>
            <w:r w:rsidRPr="00C32686">
              <w:rPr>
                <w:rFonts w:ascii="Aptos" w:eastAsia="Arial" w:hAnsi="Aptos" w:cs="Arial"/>
                <w:spacing w:val="32"/>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w</w:t>
            </w:r>
            <w:r w:rsidRPr="00C32686">
              <w:rPr>
                <w:rFonts w:ascii="Aptos" w:eastAsia="Arial" w:hAnsi="Aptos" w:cs="Arial"/>
                <w:sz w:val="20"/>
                <w:szCs w:val="20"/>
              </w:rPr>
              <w:t xml:space="preserve">o comprehensive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pacing w:val="-1"/>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in</w:t>
            </w:r>
            <w:r w:rsidRPr="00C32686">
              <w:rPr>
                <w:rFonts w:ascii="Aptos" w:eastAsia="Arial" w:hAnsi="Aptos" w:cs="Arial"/>
                <w:spacing w:val="-1"/>
                <w:sz w:val="20"/>
                <w:szCs w:val="20"/>
              </w:rPr>
              <w:t>a</w:t>
            </w:r>
            <w:r w:rsidRPr="00C32686">
              <w:rPr>
                <w:rFonts w:ascii="Aptos" w:eastAsia="Arial" w:hAnsi="Aptos" w:cs="Arial"/>
                <w:sz w:val="20"/>
                <w:szCs w:val="20"/>
              </w:rPr>
              <w:t>tio</w:t>
            </w:r>
            <w:r w:rsidRPr="00C32686">
              <w:rPr>
                <w:rFonts w:ascii="Aptos" w:eastAsia="Arial" w:hAnsi="Aptos" w:cs="Arial"/>
                <w:spacing w:val="-1"/>
                <w:sz w:val="20"/>
                <w:szCs w:val="20"/>
              </w:rPr>
              <w:t>n</w:t>
            </w:r>
            <w:r w:rsidRPr="00C32686">
              <w:rPr>
                <w:rFonts w:ascii="Aptos" w:eastAsia="Arial" w:hAnsi="Aptos" w:cs="Arial"/>
                <w:sz w:val="20"/>
                <w:szCs w:val="20"/>
              </w:rPr>
              <w:t>s</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2"/>
                <w:sz w:val="20"/>
                <w:szCs w:val="20"/>
              </w:rPr>
              <w:t>f</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r</w:t>
            </w:r>
            <w:r w:rsidRPr="00C32686">
              <w:rPr>
                <w:rFonts w:ascii="Aptos" w:eastAsia="Arial" w:hAnsi="Aptos" w:cs="Arial"/>
                <w:spacing w:val="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pre</w:t>
            </w:r>
            <w:r w:rsidRPr="00C32686">
              <w:rPr>
                <w:rFonts w:ascii="Aptos" w:eastAsia="Arial" w:hAnsi="Aptos" w:cs="Arial"/>
                <w:sz w:val="20"/>
                <w:szCs w:val="20"/>
              </w:rPr>
              <w:t>sc</w:t>
            </w:r>
            <w:r w:rsidRPr="00C32686">
              <w:rPr>
                <w:rFonts w:ascii="Aptos" w:eastAsia="Arial" w:hAnsi="Aptos" w:cs="Arial"/>
                <w:spacing w:val="-1"/>
                <w:sz w:val="20"/>
                <w:szCs w:val="20"/>
              </w:rPr>
              <w:t>r</w:t>
            </w:r>
            <w:r w:rsidRPr="00C32686">
              <w:rPr>
                <w:rFonts w:ascii="Aptos" w:eastAsia="Arial" w:hAnsi="Aptos" w:cs="Arial"/>
                <w:sz w:val="20"/>
                <w:szCs w:val="20"/>
              </w:rPr>
              <w:t>ib</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5"/>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se</w:t>
            </w:r>
            <w:r w:rsidRPr="00C32686">
              <w:rPr>
                <w:rFonts w:ascii="Aptos" w:eastAsia="Arial" w:hAnsi="Aptos" w:cs="Arial"/>
                <w:spacing w:val="7"/>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ha</w:t>
            </w:r>
            <w:r w:rsidRPr="00C32686">
              <w:rPr>
                <w:rFonts w:ascii="Aptos" w:eastAsia="Arial" w:hAnsi="Aptos" w:cs="Arial"/>
                <w:sz w:val="20"/>
                <w:szCs w:val="20"/>
              </w:rPr>
              <w:t>s</w:t>
            </w:r>
            <w:r w:rsidRPr="00C32686">
              <w:rPr>
                <w:rFonts w:ascii="Aptos" w:eastAsia="Arial" w:hAnsi="Aptos" w:cs="Arial"/>
                <w:spacing w:val="9"/>
                <w:sz w:val="20"/>
                <w:szCs w:val="20"/>
              </w:rPr>
              <w:t xml:space="preserve"> </w:t>
            </w:r>
            <w:r w:rsidRPr="00C32686">
              <w:rPr>
                <w:rFonts w:ascii="Aptos" w:eastAsia="Arial" w:hAnsi="Aptos" w:cs="Arial"/>
                <w:spacing w:val="-1"/>
                <w:sz w:val="20"/>
                <w:szCs w:val="20"/>
              </w:rPr>
              <w:t>bee</w:t>
            </w:r>
            <w:r w:rsidRPr="00C32686">
              <w:rPr>
                <w:rFonts w:ascii="Aptos" w:eastAsia="Arial" w:hAnsi="Aptos" w:cs="Arial"/>
                <w:sz w:val="20"/>
                <w:szCs w:val="20"/>
              </w:rPr>
              <w:t>n 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be</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z w:val="20"/>
                <w:szCs w:val="20"/>
              </w:rPr>
              <w:t>e</w:t>
            </w:r>
            <w:r w:rsidRPr="00C32686">
              <w:rPr>
                <w:rFonts w:ascii="Aptos" w:eastAsia="Arial" w:hAnsi="Aptos" w:cs="Arial"/>
                <w:spacing w:val="35"/>
                <w:sz w:val="20"/>
                <w:szCs w:val="20"/>
              </w:rPr>
              <w:t xml:space="preserve"> </w:t>
            </w:r>
            <w:r w:rsidRPr="00C32686">
              <w:rPr>
                <w:rFonts w:ascii="Aptos" w:eastAsia="Arial" w:hAnsi="Aptos" w:cs="Arial"/>
                <w:spacing w:val="-1"/>
                <w:sz w:val="20"/>
                <w:szCs w:val="20"/>
              </w:rPr>
              <w:t>beg</w:t>
            </w:r>
            <w:r w:rsidRPr="00C32686">
              <w:rPr>
                <w:rFonts w:ascii="Aptos" w:eastAsia="Arial" w:hAnsi="Aptos" w:cs="Arial"/>
                <w:sz w:val="20"/>
                <w:szCs w:val="20"/>
              </w:rPr>
              <w:t>in</w:t>
            </w:r>
            <w:r w:rsidRPr="00C32686">
              <w:rPr>
                <w:rFonts w:ascii="Aptos" w:eastAsia="Arial" w:hAnsi="Aptos" w:cs="Arial"/>
                <w:spacing w:val="-1"/>
                <w:sz w:val="20"/>
                <w:szCs w:val="20"/>
              </w:rPr>
              <w:t>n</w:t>
            </w:r>
            <w:r w:rsidRPr="00C32686">
              <w:rPr>
                <w:rFonts w:ascii="Aptos" w:eastAsia="Arial" w:hAnsi="Aptos" w:cs="Arial"/>
                <w:sz w:val="20"/>
                <w:szCs w:val="20"/>
              </w:rPr>
              <w:t>i</w:t>
            </w:r>
            <w:r w:rsidRPr="00C32686">
              <w:rPr>
                <w:rFonts w:ascii="Aptos" w:eastAsia="Arial" w:hAnsi="Aptos" w:cs="Arial"/>
                <w:spacing w:val="1"/>
                <w:sz w:val="20"/>
                <w:szCs w:val="20"/>
              </w:rPr>
              <w:t>n</w:t>
            </w:r>
            <w:r w:rsidRPr="00C32686">
              <w:rPr>
                <w:rFonts w:ascii="Aptos" w:eastAsia="Arial" w:hAnsi="Aptos" w:cs="Arial"/>
                <w:sz w:val="20"/>
                <w:szCs w:val="20"/>
              </w:rPr>
              <w:t>g</w:t>
            </w:r>
            <w:r w:rsidRPr="00C32686">
              <w:rPr>
                <w:rFonts w:ascii="Aptos" w:eastAsia="Arial" w:hAnsi="Aptos" w:cs="Arial"/>
                <w:spacing w:val="34"/>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w:t>
            </w:r>
            <w:r w:rsidRPr="00C32686">
              <w:rPr>
                <w:rFonts w:ascii="Aptos" w:eastAsia="Arial" w:hAnsi="Aptos" w:cs="Arial"/>
                <w:spacing w:val="34"/>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33"/>
                <w:sz w:val="20"/>
                <w:szCs w:val="20"/>
              </w:rPr>
              <w:t xml:space="preserve"> </w:t>
            </w:r>
            <w:r w:rsidRPr="00C32686">
              <w:rPr>
                <w:rFonts w:ascii="Aptos" w:eastAsia="Arial" w:hAnsi="Aptos" w:cs="Arial"/>
                <w:sz w:val="20"/>
                <w:szCs w:val="20"/>
              </w:rPr>
              <w:t>a</w:t>
            </w:r>
            <w:r w:rsidRPr="00C32686">
              <w:rPr>
                <w:rFonts w:ascii="Aptos" w:eastAsia="Arial" w:hAnsi="Aptos" w:cs="Arial"/>
                <w:spacing w:val="3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 xml:space="preserve">sis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2"/>
                <w:sz w:val="20"/>
                <w:szCs w:val="20"/>
              </w:rPr>
              <w:t xml:space="preserve"> </w:t>
            </w:r>
            <w:r w:rsidRPr="00C32686">
              <w:rPr>
                <w:rFonts w:ascii="Aptos" w:eastAsia="Arial" w:hAnsi="Aptos" w:cs="Arial"/>
                <w:b/>
                <w:bCs/>
                <w:spacing w:val="-3"/>
                <w:sz w:val="20"/>
                <w:szCs w:val="20"/>
              </w:rPr>
              <w:t>T</w:t>
            </w:r>
            <w:r w:rsidRPr="00C32686">
              <w:rPr>
                <w:rFonts w:ascii="Aptos" w:eastAsia="Arial" w:hAnsi="Aptos" w:cs="Arial"/>
                <w:b/>
                <w:bCs/>
                <w:sz w:val="20"/>
                <w:szCs w:val="20"/>
              </w:rPr>
              <w:t>he</w:t>
            </w:r>
            <w:r w:rsidRPr="00C32686">
              <w:rPr>
                <w:rFonts w:ascii="Aptos" w:eastAsia="Arial" w:hAnsi="Aptos" w:cs="Arial"/>
                <w:b/>
                <w:bCs/>
                <w:spacing w:val="-2"/>
                <w:sz w:val="20"/>
                <w:szCs w:val="20"/>
              </w:rPr>
              <w:t>s</w:t>
            </w:r>
            <w:r w:rsidRPr="00C32686">
              <w:rPr>
                <w:rFonts w:ascii="Aptos" w:eastAsia="Arial" w:hAnsi="Aptos" w:cs="Arial"/>
                <w:b/>
                <w:bCs/>
                <w:sz w:val="20"/>
                <w:szCs w:val="20"/>
              </w:rPr>
              <w:t xml:space="preserve">e </w:t>
            </w:r>
            <w:r w:rsidRPr="00C32686">
              <w:rPr>
                <w:rFonts w:ascii="Aptos" w:eastAsia="Arial" w:hAnsi="Aptos" w:cs="Arial"/>
                <w:b/>
                <w:bCs/>
                <w:spacing w:val="-1"/>
                <w:sz w:val="20"/>
                <w:szCs w:val="20"/>
              </w:rPr>
              <w:t>exa</w:t>
            </w:r>
            <w:r w:rsidRPr="00C32686">
              <w:rPr>
                <w:rFonts w:ascii="Aptos" w:eastAsia="Arial" w:hAnsi="Aptos" w:cs="Arial"/>
                <w:b/>
                <w:bCs/>
                <w:sz w:val="20"/>
                <w:szCs w:val="20"/>
              </w:rPr>
              <w:t>m</w:t>
            </w:r>
            <w:r w:rsidRPr="00C32686">
              <w:rPr>
                <w:rFonts w:ascii="Aptos" w:eastAsia="Arial" w:hAnsi="Aptos" w:cs="Arial"/>
                <w:b/>
                <w:bCs/>
                <w:spacing w:val="-2"/>
                <w:sz w:val="20"/>
                <w:szCs w:val="20"/>
              </w:rPr>
              <w:t>i</w:t>
            </w:r>
            <w:r w:rsidRPr="00C32686">
              <w:rPr>
                <w:rFonts w:ascii="Aptos" w:eastAsia="Arial" w:hAnsi="Aptos" w:cs="Arial"/>
                <w:b/>
                <w:bCs/>
                <w:sz w:val="20"/>
                <w:szCs w:val="20"/>
              </w:rPr>
              <w:t>na</w:t>
            </w:r>
            <w:r w:rsidRPr="00C32686">
              <w:rPr>
                <w:rFonts w:ascii="Aptos" w:eastAsia="Arial" w:hAnsi="Aptos" w:cs="Arial"/>
                <w:b/>
                <w:bCs/>
                <w:spacing w:val="-2"/>
                <w:sz w:val="20"/>
                <w:szCs w:val="20"/>
              </w:rPr>
              <w:t>t</w:t>
            </w:r>
            <w:r w:rsidRPr="00C32686">
              <w:rPr>
                <w:rFonts w:ascii="Aptos" w:eastAsia="Arial" w:hAnsi="Aptos" w:cs="Arial"/>
                <w:b/>
                <w:bCs/>
                <w:sz w:val="20"/>
                <w:szCs w:val="20"/>
              </w:rPr>
              <w:t>i</w:t>
            </w:r>
            <w:r w:rsidRPr="00C32686">
              <w:rPr>
                <w:rFonts w:ascii="Aptos" w:eastAsia="Arial" w:hAnsi="Aptos" w:cs="Arial"/>
                <w:b/>
                <w:bCs/>
                <w:spacing w:val="-3"/>
                <w:sz w:val="20"/>
                <w:szCs w:val="20"/>
              </w:rPr>
              <w:t>o</w:t>
            </w:r>
            <w:r w:rsidRPr="00C32686">
              <w:rPr>
                <w:rFonts w:ascii="Aptos" w:eastAsia="Arial" w:hAnsi="Aptos" w:cs="Arial"/>
                <w:b/>
                <w:bCs/>
                <w:sz w:val="20"/>
                <w:szCs w:val="20"/>
              </w:rPr>
              <w:t>ns</w:t>
            </w:r>
            <w:r w:rsidRPr="00C32686">
              <w:rPr>
                <w:rFonts w:ascii="Aptos" w:eastAsia="Arial" w:hAnsi="Aptos" w:cs="Arial"/>
                <w:b/>
                <w:bCs/>
                <w:spacing w:val="44"/>
                <w:sz w:val="20"/>
                <w:szCs w:val="20"/>
              </w:rPr>
              <w:t xml:space="preserve"> </w:t>
            </w:r>
            <w:r w:rsidRPr="00C32686">
              <w:rPr>
                <w:rFonts w:ascii="Aptos" w:eastAsia="Arial" w:hAnsi="Aptos" w:cs="Arial"/>
                <w:b/>
                <w:bCs/>
                <w:spacing w:val="-1"/>
                <w:sz w:val="20"/>
                <w:szCs w:val="20"/>
              </w:rPr>
              <w:t>c</w:t>
            </w:r>
            <w:r w:rsidRPr="00C32686">
              <w:rPr>
                <w:rFonts w:ascii="Aptos" w:eastAsia="Arial" w:hAnsi="Aptos" w:cs="Arial"/>
                <w:b/>
                <w:bCs/>
                <w:sz w:val="20"/>
                <w:szCs w:val="20"/>
              </w:rPr>
              <w:t>ons</w:t>
            </w:r>
            <w:r w:rsidRPr="00C32686">
              <w:rPr>
                <w:rFonts w:ascii="Aptos" w:eastAsia="Arial" w:hAnsi="Aptos" w:cs="Arial"/>
                <w:b/>
                <w:bCs/>
                <w:spacing w:val="-2"/>
                <w:sz w:val="20"/>
                <w:szCs w:val="20"/>
              </w:rPr>
              <w:t>t</w:t>
            </w:r>
            <w:r w:rsidRPr="00C32686">
              <w:rPr>
                <w:rFonts w:ascii="Aptos" w:eastAsia="Arial" w:hAnsi="Aptos" w:cs="Arial"/>
                <w:b/>
                <w:bCs/>
                <w:sz w:val="20"/>
                <w:szCs w:val="20"/>
              </w:rPr>
              <w:t>i</w:t>
            </w:r>
            <w:r w:rsidRPr="00C32686">
              <w:rPr>
                <w:rFonts w:ascii="Aptos" w:eastAsia="Arial" w:hAnsi="Aptos" w:cs="Arial"/>
                <w:b/>
                <w:bCs/>
                <w:spacing w:val="-1"/>
                <w:sz w:val="20"/>
                <w:szCs w:val="20"/>
              </w:rPr>
              <w:t>t</w:t>
            </w:r>
            <w:r w:rsidRPr="00C32686">
              <w:rPr>
                <w:rFonts w:ascii="Aptos" w:eastAsia="Arial" w:hAnsi="Aptos" w:cs="Arial"/>
                <w:b/>
                <w:bCs/>
                <w:sz w:val="20"/>
                <w:szCs w:val="20"/>
              </w:rPr>
              <w:t>u</w:t>
            </w:r>
            <w:r w:rsidRPr="00C32686">
              <w:rPr>
                <w:rFonts w:ascii="Aptos" w:eastAsia="Arial" w:hAnsi="Aptos" w:cs="Arial"/>
                <w:b/>
                <w:bCs/>
                <w:spacing w:val="-1"/>
                <w:sz w:val="20"/>
                <w:szCs w:val="20"/>
              </w:rPr>
              <w:t>t</w:t>
            </w:r>
            <w:r w:rsidRPr="00C32686">
              <w:rPr>
                <w:rFonts w:ascii="Aptos" w:eastAsia="Arial" w:hAnsi="Aptos" w:cs="Arial"/>
                <w:b/>
                <w:bCs/>
                <w:sz w:val="20"/>
                <w:szCs w:val="20"/>
              </w:rPr>
              <w:t xml:space="preserve">e the </w:t>
            </w:r>
            <w:r w:rsidRPr="00C32686">
              <w:rPr>
                <w:rFonts w:ascii="Aptos" w:eastAsia="Arial" w:hAnsi="Aptos" w:cs="Arial"/>
                <w:b/>
                <w:bCs/>
                <w:spacing w:val="-1"/>
                <w:sz w:val="20"/>
                <w:szCs w:val="20"/>
              </w:rPr>
              <w:t>st</w:t>
            </w:r>
            <w:r w:rsidRPr="00C32686">
              <w:rPr>
                <w:rFonts w:ascii="Aptos" w:eastAsia="Arial" w:hAnsi="Aptos" w:cs="Arial"/>
                <w:b/>
                <w:bCs/>
                <w:sz w:val="20"/>
                <w:szCs w:val="20"/>
              </w:rPr>
              <w:t>uden</w:t>
            </w:r>
            <w:r w:rsidRPr="00C32686">
              <w:rPr>
                <w:rFonts w:ascii="Aptos" w:eastAsia="Arial" w:hAnsi="Aptos" w:cs="Arial"/>
                <w:b/>
                <w:bCs/>
                <w:spacing w:val="-1"/>
                <w:sz w:val="20"/>
                <w:szCs w:val="20"/>
              </w:rPr>
              <w:t>t</w:t>
            </w:r>
            <w:r w:rsidRPr="00C32686">
              <w:rPr>
                <w:rFonts w:ascii="Aptos" w:eastAsia="Arial" w:hAnsi="Aptos" w:cs="Arial"/>
                <w:b/>
                <w:bCs/>
                <w:sz w:val="20"/>
                <w:szCs w:val="20"/>
              </w:rPr>
              <w:t>’s</w:t>
            </w:r>
            <w:r w:rsidRPr="00C32686">
              <w:rPr>
                <w:rFonts w:ascii="Aptos" w:eastAsia="Arial" w:hAnsi="Aptos" w:cs="Arial"/>
                <w:b/>
                <w:bCs/>
                <w:spacing w:val="-2"/>
                <w:sz w:val="20"/>
                <w:szCs w:val="20"/>
              </w:rPr>
              <w:t xml:space="preserve"> </w:t>
            </w:r>
            <w:r w:rsidRPr="00C32686">
              <w:rPr>
                <w:rFonts w:ascii="Aptos" w:eastAsia="Arial" w:hAnsi="Aptos" w:cs="Arial"/>
                <w:b/>
                <w:bCs/>
                <w:sz w:val="20"/>
                <w:szCs w:val="20"/>
              </w:rPr>
              <w:t>“</w:t>
            </w:r>
            <w:r w:rsidRPr="00C32686">
              <w:rPr>
                <w:rFonts w:ascii="Aptos" w:eastAsia="Arial" w:hAnsi="Aptos" w:cs="Arial"/>
                <w:b/>
                <w:bCs/>
                <w:spacing w:val="-1"/>
                <w:sz w:val="20"/>
                <w:szCs w:val="20"/>
              </w:rPr>
              <w:t>ca</w:t>
            </w:r>
            <w:r w:rsidRPr="00C32686">
              <w:rPr>
                <w:rFonts w:ascii="Aptos" w:eastAsia="Arial" w:hAnsi="Aptos" w:cs="Arial"/>
                <w:b/>
                <w:bCs/>
                <w:sz w:val="20"/>
                <w:szCs w:val="20"/>
              </w:rPr>
              <w:t>n</w:t>
            </w:r>
            <w:r w:rsidRPr="00C32686">
              <w:rPr>
                <w:rFonts w:ascii="Aptos" w:eastAsia="Arial" w:hAnsi="Aptos" w:cs="Arial"/>
                <w:b/>
                <w:bCs/>
                <w:spacing w:val="-3"/>
                <w:sz w:val="20"/>
                <w:szCs w:val="20"/>
              </w:rPr>
              <w:t>d</w:t>
            </w:r>
            <w:r w:rsidRPr="00C32686">
              <w:rPr>
                <w:rFonts w:ascii="Aptos" w:eastAsia="Arial" w:hAnsi="Aptos" w:cs="Arial"/>
                <w:b/>
                <w:bCs/>
                <w:sz w:val="20"/>
                <w:szCs w:val="20"/>
              </w:rPr>
              <w:t>ida</w:t>
            </w:r>
            <w:r w:rsidRPr="00C32686">
              <w:rPr>
                <w:rFonts w:ascii="Aptos" w:eastAsia="Arial" w:hAnsi="Aptos" w:cs="Arial"/>
                <w:b/>
                <w:bCs/>
                <w:spacing w:val="1"/>
                <w:sz w:val="20"/>
                <w:szCs w:val="20"/>
              </w:rPr>
              <w:t>c</w:t>
            </w:r>
            <w:r w:rsidRPr="00C32686">
              <w:rPr>
                <w:rFonts w:ascii="Aptos" w:eastAsia="Arial" w:hAnsi="Aptos" w:cs="Arial"/>
                <w:b/>
                <w:bCs/>
                <w:sz w:val="20"/>
                <w:szCs w:val="20"/>
              </w:rPr>
              <w:t>y</w:t>
            </w:r>
            <w:r w:rsidRPr="00C32686">
              <w:rPr>
                <w:rFonts w:ascii="Aptos" w:eastAsia="Arial" w:hAnsi="Aptos" w:cs="Arial"/>
                <w:b/>
                <w:bCs/>
                <w:spacing w:val="-7"/>
                <w:sz w:val="20"/>
                <w:szCs w:val="20"/>
              </w:rPr>
              <w:t xml:space="preserve"> </w:t>
            </w:r>
            <w:r w:rsidRPr="00C32686">
              <w:rPr>
                <w:rFonts w:ascii="Aptos" w:eastAsia="Arial" w:hAnsi="Aptos" w:cs="Arial"/>
                <w:b/>
                <w:bCs/>
                <w:spacing w:val="-1"/>
                <w:sz w:val="20"/>
                <w:szCs w:val="20"/>
              </w:rPr>
              <w:t>exa</w:t>
            </w:r>
            <w:r w:rsidRPr="00C32686">
              <w:rPr>
                <w:rFonts w:ascii="Aptos" w:eastAsia="Arial" w:hAnsi="Aptos" w:cs="Arial"/>
                <w:b/>
                <w:bCs/>
                <w:sz w:val="20"/>
                <w:szCs w:val="20"/>
              </w:rPr>
              <w:t>mina</w:t>
            </w:r>
            <w:r w:rsidRPr="00C32686">
              <w:rPr>
                <w:rFonts w:ascii="Aptos" w:eastAsia="Arial" w:hAnsi="Aptos" w:cs="Arial"/>
                <w:b/>
                <w:bCs/>
                <w:spacing w:val="-2"/>
                <w:sz w:val="20"/>
                <w:szCs w:val="20"/>
              </w:rPr>
              <w:t>ti</w:t>
            </w:r>
            <w:r w:rsidRPr="00C32686">
              <w:rPr>
                <w:rFonts w:ascii="Aptos" w:eastAsia="Arial" w:hAnsi="Aptos" w:cs="Arial"/>
                <w:b/>
                <w:bCs/>
                <w:sz w:val="20"/>
                <w:szCs w:val="20"/>
              </w:rPr>
              <w:t>o</w:t>
            </w:r>
            <w:r w:rsidRPr="00C32686">
              <w:rPr>
                <w:rFonts w:ascii="Aptos" w:eastAsia="Arial" w:hAnsi="Aptos" w:cs="Arial"/>
                <w:b/>
                <w:bCs/>
                <w:spacing w:val="2"/>
                <w:sz w:val="20"/>
                <w:szCs w:val="20"/>
              </w:rPr>
              <w:t>n</w:t>
            </w:r>
            <w:r w:rsidRPr="00C32686">
              <w:rPr>
                <w:rFonts w:ascii="Aptos" w:eastAsia="Arial" w:hAnsi="Aptos" w:cs="Arial"/>
                <w:sz w:val="20"/>
                <w:szCs w:val="20"/>
              </w:rPr>
              <w:t>.” The goals of the comprehensive examination are to allow the candidate to establish professional competence in an area of specialization within Sociology and Criminology. Two areas for examination will be chosen from the following area clusters:</w:t>
            </w:r>
          </w:p>
          <w:p w14:paraId="082D3109" w14:textId="77777777" w:rsidR="00270F81" w:rsidRPr="00C32686" w:rsidRDefault="00270F81" w:rsidP="00C32686">
            <w:pPr>
              <w:pStyle w:val="TableParagraph"/>
              <w:ind w:left="99" w:right="106"/>
              <w:jc w:val="both"/>
              <w:rPr>
                <w:rFonts w:ascii="Aptos" w:eastAsia="Arial" w:hAnsi="Aptos" w:cs="Arial"/>
                <w:sz w:val="20"/>
                <w:szCs w:val="20"/>
              </w:rPr>
            </w:pPr>
          </w:p>
          <w:p w14:paraId="48BEECB4" w14:textId="77777777" w:rsidR="00270F81" w:rsidRPr="00C32686" w:rsidRDefault="00270F81" w:rsidP="00C32686">
            <w:pPr>
              <w:pStyle w:val="CommentText"/>
              <w:numPr>
                <w:ilvl w:val="0"/>
                <w:numId w:val="75"/>
              </w:numPr>
              <w:ind w:left="720"/>
              <w:rPr>
                <w:rFonts w:ascii="Aptos" w:hAnsi="Aptos" w:cs="Arial"/>
              </w:rPr>
            </w:pPr>
            <w:r w:rsidRPr="00C32686">
              <w:rPr>
                <w:rFonts w:ascii="Aptos" w:hAnsi="Aptos" w:cs="Arial"/>
              </w:rPr>
              <w:t>Sociological Theory</w:t>
            </w:r>
          </w:p>
          <w:p w14:paraId="5F8B8556" w14:textId="77777777" w:rsidR="00270F81" w:rsidRPr="00C32686" w:rsidRDefault="00270F81" w:rsidP="00C32686">
            <w:pPr>
              <w:pStyle w:val="CommentText"/>
              <w:numPr>
                <w:ilvl w:val="0"/>
                <w:numId w:val="75"/>
              </w:numPr>
              <w:ind w:left="720"/>
              <w:rPr>
                <w:rFonts w:ascii="Aptos" w:hAnsi="Aptos" w:cs="Arial"/>
              </w:rPr>
            </w:pPr>
            <w:r w:rsidRPr="00C32686">
              <w:rPr>
                <w:rFonts w:ascii="Aptos" w:hAnsi="Aptos" w:cs="Arial"/>
              </w:rPr>
              <w:t>Sociological Methods</w:t>
            </w:r>
          </w:p>
          <w:p w14:paraId="06872D2E" w14:textId="77777777" w:rsidR="00270F81" w:rsidRPr="00C32686" w:rsidRDefault="00270F81" w:rsidP="00C32686">
            <w:pPr>
              <w:pStyle w:val="CommentText"/>
              <w:numPr>
                <w:ilvl w:val="0"/>
                <w:numId w:val="75"/>
              </w:numPr>
              <w:ind w:left="720"/>
              <w:rPr>
                <w:rFonts w:ascii="Aptos" w:hAnsi="Aptos" w:cs="Arial"/>
              </w:rPr>
            </w:pPr>
            <w:r w:rsidRPr="00C32686">
              <w:rPr>
                <w:rFonts w:ascii="Aptos" w:hAnsi="Aptos" w:cs="Arial"/>
              </w:rPr>
              <w:t>Criminology and Social Justice</w:t>
            </w:r>
          </w:p>
          <w:p w14:paraId="0ADCF7A2" w14:textId="77777777" w:rsidR="00270F81" w:rsidRPr="00C32686" w:rsidRDefault="00270F81" w:rsidP="00C32686">
            <w:pPr>
              <w:pStyle w:val="CommentText"/>
              <w:numPr>
                <w:ilvl w:val="0"/>
                <w:numId w:val="75"/>
              </w:numPr>
              <w:ind w:left="720"/>
              <w:rPr>
                <w:rFonts w:ascii="Aptos" w:hAnsi="Aptos" w:cs="Arial"/>
              </w:rPr>
            </w:pPr>
            <w:r w:rsidRPr="00C32686">
              <w:rPr>
                <w:rFonts w:ascii="Aptos" w:hAnsi="Aptos" w:cs="Arial"/>
              </w:rPr>
              <w:t>Culture and Social Relations</w:t>
            </w:r>
          </w:p>
          <w:p w14:paraId="5A14C4FC" w14:textId="77777777" w:rsidR="00270F81" w:rsidRPr="00C32686" w:rsidRDefault="00270F81" w:rsidP="00C32686">
            <w:pPr>
              <w:pStyle w:val="CommentText"/>
              <w:numPr>
                <w:ilvl w:val="0"/>
                <w:numId w:val="75"/>
              </w:numPr>
              <w:ind w:left="720"/>
              <w:rPr>
                <w:rFonts w:ascii="Aptos" w:hAnsi="Aptos" w:cs="Arial"/>
              </w:rPr>
            </w:pPr>
            <w:r w:rsidRPr="00C32686">
              <w:rPr>
                <w:rFonts w:ascii="Aptos" w:hAnsi="Aptos" w:cs="Arial"/>
              </w:rPr>
              <w:t>Population  Health and Wellness</w:t>
            </w:r>
          </w:p>
          <w:p w14:paraId="69D5EE28" w14:textId="77777777" w:rsidR="00270F81" w:rsidRPr="00C32686" w:rsidRDefault="00270F81" w:rsidP="00C32686">
            <w:pPr>
              <w:pStyle w:val="CommentText"/>
              <w:numPr>
                <w:ilvl w:val="0"/>
                <w:numId w:val="75"/>
              </w:numPr>
              <w:ind w:left="720"/>
              <w:rPr>
                <w:rFonts w:ascii="Aptos" w:hAnsi="Aptos" w:cs="Arial"/>
              </w:rPr>
            </w:pPr>
            <w:r w:rsidRPr="00C32686">
              <w:rPr>
                <w:rFonts w:ascii="Aptos" w:hAnsi="Aptos" w:cs="Arial"/>
              </w:rPr>
              <w:t>Power, Privilege, and Resistance</w:t>
            </w:r>
          </w:p>
          <w:p w14:paraId="4F1E62FA" w14:textId="77777777" w:rsidR="00270F81" w:rsidRPr="00C32686" w:rsidRDefault="00270F81" w:rsidP="00C32686">
            <w:pPr>
              <w:pStyle w:val="CommentText"/>
              <w:numPr>
                <w:ilvl w:val="0"/>
                <w:numId w:val="75"/>
              </w:numPr>
              <w:ind w:left="720"/>
              <w:rPr>
                <w:rFonts w:ascii="Aptos" w:hAnsi="Aptos" w:cs="Arial"/>
              </w:rPr>
            </w:pPr>
            <w:r w:rsidRPr="00C32686">
              <w:rPr>
                <w:rFonts w:ascii="Aptos" w:hAnsi="Aptos" w:cs="Arial"/>
              </w:rPr>
              <w:t>Global Sociology</w:t>
            </w:r>
          </w:p>
          <w:p w14:paraId="5BC7E09E" w14:textId="77777777" w:rsidR="00270F81" w:rsidRPr="00C32686" w:rsidRDefault="00270F81" w:rsidP="00C32686">
            <w:pPr>
              <w:pStyle w:val="CommentText"/>
              <w:numPr>
                <w:ilvl w:val="0"/>
                <w:numId w:val="75"/>
              </w:numPr>
              <w:ind w:left="720"/>
              <w:rPr>
                <w:rFonts w:ascii="Aptos" w:hAnsi="Aptos" w:cs="Arial"/>
              </w:rPr>
            </w:pPr>
            <w:r w:rsidRPr="00C32686">
              <w:rPr>
                <w:rFonts w:ascii="Aptos" w:hAnsi="Aptos" w:cs="Arial"/>
              </w:rPr>
              <w:t>Social Policy and Practice</w:t>
            </w:r>
          </w:p>
          <w:p w14:paraId="1E00F866" w14:textId="77777777" w:rsidR="00270F81" w:rsidRPr="00C32686" w:rsidRDefault="00270F81" w:rsidP="00C32686">
            <w:pPr>
              <w:pStyle w:val="CommentText"/>
              <w:ind w:left="720"/>
              <w:rPr>
                <w:rFonts w:ascii="Aptos" w:hAnsi="Aptos" w:cs="Arial"/>
              </w:rPr>
            </w:pPr>
          </w:p>
          <w:p w14:paraId="26462338" w14:textId="6AEDE831" w:rsidR="00270F81" w:rsidRPr="00C32686" w:rsidRDefault="00270F81" w:rsidP="00C32686">
            <w:pPr>
              <w:pStyle w:val="TableParagraph"/>
              <w:ind w:left="99" w:right="101"/>
              <w:jc w:val="both"/>
              <w:rPr>
                <w:rFonts w:ascii="Aptos" w:eastAsia="Arial" w:hAnsi="Aptos" w:cs="Arial"/>
                <w:sz w:val="20"/>
                <w:szCs w:val="20"/>
              </w:rPr>
            </w:pPr>
            <w:r w:rsidRPr="00C32686">
              <w:rPr>
                <w:rFonts w:ascii="Aptos" w:eastAsia="Arial" w:hAnsi="Aptos" w:cs="Arial"/>
                <w:sz w:val="20"/>
                <w:szCs w:val="20"/>
              </w:rPr>
              <w:t>E</w:t>
            </w:r>
            <w:r w:rsidRPr="00C32686">
              <w:rPr>
                <w:rFonts w:ascii="Aptos" w:eastAsia="Arial" w:hAnsi="Aptos" w:cs="Arial"/>
                <w:spacing w:val="-1"/>
                <w:sz w:val="20"/>
                <w:szCs w:val="20"/>
              </w:rPr>
              <w:t>a</w:t>
            </w:r>
            <w:r w:rsidRPr="00C32686">
              <w:rPr>
                <w:rFonts w:ascii="Aptos" w:eastAsia="Arial" w:hAnsi="Aptos" w:cs="Arial"/>
                <w:sz w:val="20"/>
                <w:szCs w:val="20"/>
              </w:rPr>
              <w:t>ch</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pacing w:val="-1"/>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in</w:t>
            </w:r>
            <w:r w:rsidRPr="00C32686">
              <w:rPr>
                <w:rFonts w:ascii="Aptos" w:eastAsia="Arial" w:hAnsi="Aptos" w:cs="Arial"/>
                <w:spacing w:val="-1"/>
                <w:sz w:val="20"/>
                <w:szCs w:val="20"/>
              </w:rPr>
              <w:t>a</w:t>
            </w:r>
            <w:r w:rsidRPr="00C32686">
              <w:rPr>
                <w:rFonts w:ascii="Aptos" w:eastAsia="Arial" w:hAnsi="Aptos" w:cs="Arial"/>
                <w:spacing w:val="-2"/>
                <w:sz w:val="20"/>
                <w:szCs w:val="20"/>
              </w:rPr>
              <w:t>t</w:t>
            </w:r>
            <w:r w:rsidRPr="00C32686">
              <w:rPr>
                <w:rFonts w:ascii="Aptos" w:eastAsia="Arial" w:hAnsi="Aptos" w:cs="Arial"/>
                <w:sz w:val="20"/>
                <w:szCs w:val="20"/>
              </w:rPr>
              <w:t>ion</w:t>
            </w:r>
            <w:r w:rsidRPr="00C32686">
              <w:rPr>
                <w:rFonts w:ascii="Aptos" w:eastAsia="Arial" w:hAnsi="Aptos" w:cs="Arial"/>
                <w:spacing w:val="21"/>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22"/>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21"/>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t,</w:t>
            </w:r>
            <w:r w:rsidRPr="00C32686">
              <w:rPr>
                <w:rFonts w:ascii="Aptos" w:eastAsia="Arial" w:hAnsi="Aptos" w:cs="Arial"/>
                <w:spacing w:val="22"/>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4"/>
                <w:sz w:val="20"/>
                <w:szCs w:val="20"/>
              </w:rPr>
              <w:t>d</w:t>
            </w:r>
            <w:r w:rsidRPr="00C32686">
              <w:rPr>
                <w:rFonts w:ascii="Aptos" w:eastAsia="Arial" w:hAnsi="Aptos" w:cs="Arial"/>
                <w:sz w:val="20"/>
                <w:szCs w:val="20"/>
              </w:rPr>
              <w:t>mi</w:t>
            </w:r>
            <w:r w:rsidRPr="00C32686">
              <w:rPr>
                <w:rFonts w:ascii="Aptos" w:eastAsia="Arial" w:hAnsi="Aptos" w:cs="Arial"/>
                <w:spacing w:val="-1"/>
                <w:sz w:val="20"/>
                <w:szCs w:val="20"/>
              </w:rPr>
              <w:t>n</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ere</w:t>
            </w:r>
            <w:r w:rsidRPr="00C32686">
              <w:rPr>
                <w:rFonts w:ascii="Aptos" w:eastAsia="Arial" w:hAnsi="Aptos" w:cs="Arial"/>
                <w:sz w:val="20"/>
                <w:szCs w:val="20"/>
              </w:rPr>
              <w:t>d</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grade</w:t>
            </w:r>
            <w:r w:rsidRPr="00C32686">
              <w:rPr>
                <w:rFonts w:ascii="Aptos" w:eastAsia="Arial" w:hAnsi="Aptos" w:cs="Arial"/>
                <w:sz w:val="20"/>
                <w:szCs w:val="20"/>
              </w:rPr>
              <w:t xml:space="preserve">d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1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hre</w:t>
            </w:r>
            <w:r w:rsidRPr="00C32686">
              <w:rPr>
                <w:rFonts w:ascii="Aptos" w:eastAsia="Arial" w:hAnsi="Aptos" w:cs="Arial"/>
                <w:sz w:val="20"/>
                <w:szCs w:val="20"/>
              </w:rPr>
              <w:t>e</w:t>
            </w:r>
            <w:r w:rsidRPr="00C32686">
              <w:rPr>
                <w:rFonts w:ascii="Aptos" w:eastAsia="Arial" w:hAnsi="Aptos" w:cs="Arial"/>
                <w:spacing w:val="12"/>
                <w:sz w:val="20"/>
                <w:szCs w:val="20"/>
              </w:rPr>
              <w:t xml:space="preserve"> </w:t>
            </w:r>
            <w:r w:rsidRPr="00C32686">
              <w:rPr>
                <w:rFonts w:ascii="Aptos" w:eastAsia="Arial" w:hAnsi="Aptos" w:cs="Arial"/>
                <w:spacing w:val="-1"/>
                <w:sz w:val="20"/>
                <w:szCs w:val="20"/>
              </w:rPr>
              <w:t>qua</w:t>
            </w:r>
            <w:r w:rsidRPr="00C32686">
              <w:rPr>
                <w:rFonts w:ascii="Aptos" w:eastAsia="Arial" w:hAnsi="Aptos" w:cs="Arial"/>
                <w:sz w:val="20"/>
                <w:szCs w:val="20"/>
              </w:rPr>
              <w:t>lified</w:t>
            </w:r>
            <w:r w:rsidRPr="00C32686">
              <w:rPr>
                <w:rFonts w:ascii="Aptos" w:eastAsia="Arial" w:hAnsi="Aptos" w:cs="Arial"/>
                <w:spacing w:val="9"/>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mb</w:t>
            </w:r>
            <w:r w:rsidRPr="00C32686">
              <w:rPr>
                <w:rFonts w:ascii="Aptos" w:eastAsia="Arial" w:hAnsi="Aptos" w:cs="Arial"/>
                <w:spacing w:val="-1"/>
                <w:sz w:val="20"/>
                <w:szCs w:val="20"/>
              </w:rPr>
              <w:t>e</w:t>
            </w:r>
            <w:r w:rsidRPr="00C32686">
              <w:rPr>
                <w:rFonts w:ascii="Aptos" w:eastAsia="Arial" w:hAnsi="Aptos" w:cs="Arial"/>
                <w:spacing w:val="-4"/>
                <w:sz w:val="20"/>
                <w:szCs w:val="20"/>
              </w:rPr>
              <w:t>r</w:t>
            </w:r>
            <w:r w:rsidRPr="00C32686">
              <w:rPr>
                <w:rFonts w:ascii="Aptos" w:eastAsia="Arial" w:hAnsi="Aptos" w:cs="Arial"/>
                <w:sz w:val="20"/>
                <w:szCs w:val="20"/>
              </w:rPr>
              <w:t>s</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1"/>
                <w:sz w:val="20"/>
                <w:szCs w:val="20"/>
              </w:rPr>
              <w:t xml:space="preserve"> </w:t>
            </w:r>
            <w:r w:rsidRPr="00C32686">
              <w:rPr>
                <w:rFonts w:ascii="Aptos" w:eastAsia="Cambria" w:hAnsi="Aptos" w:cs="Arial"/>
                <w:spacing w:val="-1"/>
                <w:sz w:val="20"/>
                <w:szCs w:val="20"/>
              </w:rPr>
              <w:t xml:space="preserve">whom at least two must be Sociology and Criminology faculty and members of the Faculty of Graduate Studies. Committee members must be associated with the area cluster making up the examination. It is expected that members of the examination committee will have a Ph.D. degree or equivalent. </w:t>
            </w:r>
            <w:r w:rsidRPr="00C32686">
              <w:rPr>
                <w:rFonts w:ascii="Aptos" w:eastAsia="Arial" w:hAnsi="Aptos" w:cs="Arial"/>
                <w:sz w:val="20"/>
                <w:szCs w:val="20"/>
              </w:rPr>
              <w:t>The</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na</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6"/>
                <w:sz w:val="20"/>
                <w:szCs w:val="20"/>
              </w:rPr>
              <w:t xml:space="preserve"> the potential </w:t>
            </w:r>
            <w:r w:rsidRPr="00C32686">
              <w:rPr>
                <w:rFonts w:ascii="Aptos" w:eastAsia="Arial" w:hAnsi="Aptos" w:cs="Arial"/>
                <w:sz w:val="20"/>
                <w:szCs w:val="20"/>
              </w:rPr>
              <w:t>c</w:t>
            </w:r>
            <w:r w:rsidRPr="00C32686">
              <w:rPr>
                <w:rFonts w:ascii="Aptos" w:eastAsia="Arial" w:hAnsi="Aptos" w:cs="Arial"/>
                <w:spacing w:val="-1"/>
                <w:sz w:val="20"/>
                <w:szCs w:val="20"/>
              </w:rPr>
              <w:t>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e</w:t>
            </w:r>
            <w:r w:rsidRPr="00C32686">
              <w:rPr>
                <w:rFonts w:ascii="Aptos" w:eastAsia="Arial" w:hAnsi="Aptos" w:cs="Arial"/>
                <w:spacing w:val="24"/>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mb</w:t>
            </w:r>
            <w:r w:rsidRPr="00C32686">
              <w:rPr>
                <w:rFonts w:ascii="Aptos" w:eastAsia="Arial" w:hAnsi="Aptos" w:cs="Arial"/>
                <w:spacing w:val="-1"/>
                <w:sz w:val="20"/>
                <w:szCs w:val="20"/>
              </w:rPr>
              <w:t>er</w:t>
            </w:r>
            <w:r w:rsidRPr="00C32686">
              <w:rPr>
                <w:rFonts w:ascii="Aptos" w:eastAsia="Arial" w:hAnsi="Aptos" w:cs="Arial"/>
                <w:sz w:val="20"/>
                <w:szCs w:val="20"/>
              </w:rPr>
              <w:t>s</w:t>
            </w:r>
            <w:r w:rsidRPr="00C32686">
              <w:rPr>
                <w:rFonts w:ascii="Aptos" w:eastAsia="Arial" w:hAnsi="Aptos" w:cs="Arial"/>
                <w:spacing w:val="25"/>
                <w:sz w:val="20"/>
                <w:szCs w:val="20"/>
              </w:rPr>
              <w:t xml:space="preserve"> </w:t>
            </w:r>
            <w:r w:rsidRPr="00C32686">
              <w:rPr>
                <w:rFonts w:ascii="Aptos" w:eastAsia="Arial" w:hAnsi="Aptos" w:cs="Arial"/>
                <w:sz w:val="20"/>
                <w:szCs w:val="20"/>
              </w:rPr>
              <w:t>may</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ob</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in</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7"/>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r</w:t>
            </w:r>
            <w:r w:rsidRPr="00C32686">
              <w:rPr>
                <w:rFonts w:ascii="Aptos" w:eastAsia="Arial" w:hAnsi="Aptos" w:cs="Arial"/>
                <w:spacing w:val="-4"/>
                <w:sz w:val="20"/>
                <w:szCs w:val="20"/>
              </w:rPr>
              <w:t>o</w:t>
            </w:r>
            <w:r w:rsidRPr="00C32686">
              <w:rPr>
                <w:rFonts w:ascii="Aptos" w:eastAsia="Arial" w:hAnsi="Aptos" w:cs="Arial"/>
                <w:sz w:val="20"/>
                <w:szCs w:val="20"/>
              </w:rPr>
              <w:t>m</w:t>
            </w:r>
            <w:r w:rsidRPr="00C32686">
              <w:rPr>
                <w:rFonts w:ascii="Aptos" w:eastAsia="Arial" w:hAnsi="Aptos" w:cs="Arial"/>
                <w:spacing w:val="2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 G</w:t>
            </w:r>
            <w:r w:rsidRPr="00C32686">
              <w:rPr>
                <w:rFonts w:ascii="Aptos" w:eastAsia="Arial" w:hAnsi="Aptos" w:cs="Arial"/>
                <w:spacing w:val="-2"/>
                <w:sz w:val="20"/>
                <w:szCs w:val="20"/>
              </w:rPr>
              <w:t>r</w:t>
            </w:r>
            <w:r w:rsidRPr="00C32686">
              <w:rPr>
                <w:rFonts w:ascii="Aptos" w:eastAsia="Arial" w:hAnsi="Aptos" w:cs="Arial"/>
                <w:spacing w:val="-1"/>
                <w:sz w:val="20"/>
                <w:szCs w:val="20"/>
              </w:rPr>
              <w:t>adua</w:t>
            </w:r>
            <w:r w:rsidRPr="00C32686">
              <w:rPr>
                <w:rFonts w:ascii="Aptos" w:eastAsia="Arial" w:hAnsi="Aptos" w:cs="Arial"/>
                <w:sz w:val="20"/>
                <w:szCs w:val="20"/>
              </w:rPr>
              <w:t>te</w:t>
            </w:r>
            <w:r w:rsidRPr="00C32686">
              <w:rPr>
                <w:rFonts w:ascii="Aptos" w:eastAsia="Arial" w:hAnsi="Aptos" w:cs="Arial"/>
                <w:spacing w:val="33"/>
                <w:sz w:val="20"/>
                <w:szCs w:val="20"/>
              </w:rPr>
              <w:t xml:space="preserve"> </w:t>
            </w:r>
            <w:r w:rsidRPr="00C32686">
              <w:rPr>
                <w:rFonts w:ascii="Aptos" w:eastAsia="Arial" w:hAnsi="Aptos" w:cs="Arial"/>
                <w:spacing w:val="-1"/>
                <w:sz w:val="20"/>
                <w:szCs w:val="20"/>
              </w:rPr>
              <w:t>Cha</w:t>
            </w:r>
            <w:r w:rsidRPr="00C32686">
              <w:rPr>
                <w:rFonts w:ascii="Aptos" w:eastAsia="Arial" w:hAnsi="Aptos" w:cs="Arial"/>
                <w:sz w:val="20"/>
                <w:szCs w:val="20"/>
              </w:rPr>
              <w:t>ir.</w:t>
            </w:r>
            <w:r w:rsidRPr="00C32686">
              <w:rPr>
                <w:rFonts w:ascii="Aptos" w:eastAsia="Arial" w:hAnsi="Aptos" w:cs="Arial"/>
                <w:spacing w:val="24"/>
                <w:sz w:val="20"/>
                <w:szCs w:val="20"/>
              </w:rPr>
              <w:t xml:space="preserve"> The final composition of the committee must be approved by the Graduate Chair. </w:t>
            </w:r>
            <w:r w:rsidRPr="00C32686">
              <w:rPr>
                <w:rFonts w:ascii="Aptos" w:eastAsia="Arial" w:hAnsi="Aptos" w:cs="Arial"/>
                <w:spacing w:val="33"/>
                <w:sz w:val="20"/>
                <w:szCs w:val="20"/>
              </w:rPr>
              <w:t xml:space="preserve"> </w:t>
            </w:r>
            <w:r w:rsidRPr="00C32686">
              <w:rPr>
                <w:rFonts w:ascii="Aptos" w:eastAsia="Cambria" w:hAnsi="Aptos" w:cs="Arial"/>
                <w:spacing w:val="-1"/>
                <w:sz w:val="20"/>
                <w:szCs w:val="20"/>
              </w:rPr>
              <w:t xml:space="preserve">One member of the examination committee, who must be a Sociology and Criminology faculty member, will be designated as the Chair of the examination committee (who may or may not be the student’s dissertation supervisor).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uden</w:t>
            </w:r>
            <w:r w:rsidRPr="00C32686">
              <w:rPr>
                <w:rFonts w:ascii="Aptos" w:eastAsia="Arial" w:hAnsi="Aptos" w:cs="Arial"/>
                <w:sz w:val="20"/>
                <w:szCs w:val="20"/>
              </w:rPr>
              <w:t>ts</w:t>
            </w:r>
            <w:r w:rsidRPr="00C32686">
              <w:rPr>
                <w:rFonts w:ascii="Aptos" w:eastAsia="Arial" w:hAnsi="Aptos" w:cs="Arial"/>
                <w:spacing w:val="15"/>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y</w:t>
            </w:r>
            <w:r w:rsidRPr="00C32686">
              <w:rPr>
                <w:rFonts w:ascii="Aptos" w:eastAsia="Arial" w:hAnsi="Aptos" w:cs="Arial"/>
                <w:spacing w:val="17"/>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z w:val="20"/>
                <w:szCs w:val="20"/>
              </w:rPr>
              <w:t>h</w:t>
            </w:r>
            <w:r w:rsidRPr="00C32686">
              <w:rPr>
                <w:rFonts w:ascii="Aptos" w:eastAsia="Arial" w:hAnsi="Aptos" w:cs="Arial"/>
                <w:spacing w:val="15"/>
                <w:sz w:val="20"/>
                <w:szCs w:val="20"/>
              </w:rPr>
              <w:t xml:space="preserve"> </w:t>
            </w:r>
            <w:r w:rsidRPr="00C32686">
              <w:rPr>
                <w:rFonts w:ascii="Aptos" w:eastAsia="Arial" w:hAnsi="Aptos" w:cs="Arial"/>
                <w:sz w:val="20"/>
                <w:szCs w:val="20"/>
              </w:rPr>
              <w:t>to s</w:t>
            </w:r>
            <w:r w:rsidRPr="00C32686">
              <w:rPr>
                <w:rFonts w:ascii="Aptos" w:eastAsia="Arial" w:hAnsi="Aptos" w:cs="Arial"/>
                <w:spacing w:val="-1"/>
                <w:sz w:val="20"/>
                <w:szCs w:val="20"/>
              </w:rPr>
              <w:t>pe</w:t>
            </w:r>
            <w:r w:rsidRPr="00C32686">
              <w:rPr>
                <w:rFonts w:ascii="Aptos" w:eastAsia="Arial" w:hAnsi="Aptos" w:cs="Arial"/>
                <w:sz w:val="20"/>
                <w:szCs w:val="20"/>
              </w:rPr>
              <w:t>c</w:t>
            </w:r>
            <w:r w:rsidRPr="00C32686">
              <w:rPr>
                <w:rFonts w:ascii="Aptos" w:eastAsia="Arial" w:hAnsi="Aptos" w:cs="Arial"/>
                <w:spacing w:val="-3"/>
                <w:sz w:val="20"/>
                <w:szCs w:val="20"/>
              </w:rPr>
              <w:t>i</w:t>
            </w:r>
            <w:r w:rsidRPr="00C32686">
              <w:rPr>
                <w:rFonts w:ascii="Aptos" w:eastAsia="Arial" w:hAnsi="Aptos" w:cs="Arial"/>
                <w:sz w:val="20"/>
                <w:szCs w:val="20"/>
              </w:rPr>
              <w:t>fy</w:t>
            </w:r>
            <w:r w:rsidRPr="00C32686">
              <w:rPr>
                <w:rFonts w:ascii="Aptos" w:eastAsia="Arial" w:hAnsi="Aptos" w:cs="Arial"/>
                <w:spacing w:val="14"/>
                <w:sz w:val="20"/>
                <w:szCs w:val="20"/>
              </w:rPr>
              <w:t xml:space="preserve"> </w:t>
            </w:r>
            <w:r w:rsidRPr="00C32686">
              <w:rPr>
                <w:rFonts w:ascii="Aptos" w:eastAsia="Arial" w:hAnsi="Aptos" w:cs="Arial"/>
                <w:spacing w:val="-4"/>
                <w:sz w:val="20"/>
                <w:szCs w:val="20"/>
              </w:rPr>
              <w:t>the</w:t>
            </w:r>
            <w:r w:rsidRPr="00C32686">
              <w:rPr>
                <w:rFonts w:ascii="Aptos" w:eastAsia="Arial" w:hAnsi="Aptos" w:cs="Arial"/>
                <w:spacing w:val="14"/>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ber</w:t>
            </w:r>
            <w:r w:rsidRPr="00C32686">
              <w:rPr>
                <w:rFonts w:ascii="Aptos" w:eastAsia="Arial" w:hAnsi="Aptos" w:cs="Arial"/>
                <w:sz w:val="20"/>
                <w:szCs w:val="20"/>
              </w:rPr>
              <w:t>s</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5"/>
                <w:sz w:val="20"/>
                <w:szCs w:val="20"/>
              </w:rPr>
              <w:t xml:space="preserve"> </w:t>
            </w:r>
            <w:r w:rsidRPr="00C32686">
              <w:rPr>
                <w:rFonts w:ascii="Aptos" w:eastAsia="Arial" w:hAnsi="Aptos" w:cs="Arial"/>
                <w:spacing w:val="18"/>
                <w:sz w:val="20"/>
                <w:szCs w:val="20"/>
              </w:rPr>
              <w:t xml:space="preserve">an </w:t>
            </w:r>
            <w:r w:rsidRPr="00C32686">
              <w:rPr>
                <w:rFonts w:ascii="Aptos" w:eastAsia="Arial" w:hAnsi="Aptos" w:cs="Arial"/>
                <w:sz w:val="20"/>
                <w:szCs w:val="20"/>
              </w:rPr>
              <w:t>a</w:t>
            </w:r>
            <w:r w:rsidRPr="00C32686">
              <w:rPr>
                <w:rFonts w:ascii="Aptos" w:eastAsia="Arial" w:hAnsi="Aptos" w:cs="Arial"/>
                <w:spacing w:val="-1"/>
                <w:sz w:val="20"/>
                <w:szCs w:val="20"/>
              </w:rPr>
              <w:t>re</w:t>
            </w:r>
            <w:r w:rsidRPr="00C32686">
              <w:rPr>
                <w:rFonts w:ascii="Aptos" w:eastAsia="Arial" w:hAnsi="Aptos" w:cs="Arial"/>
                <w:sz w:val="20"/>
                <w:szCs w:val="20"/>
              </w:rPr>
              <w:t>a</w:t>
            </w:r>
            <w:r w:rsidRPr="00C32686">
              <w:rPr>
                <w:rFonts w:ascii="Aptos" w:eastAsia="Arial" w:hAnsi="Aptos" w:cs="Arial"/>
                <w:spacing w:val="14"/>
                <w:sz w:val="20"/>
                <w:szCs w:val="20"/>
              </w:rPr>
              <w:t xml:space="preserve"> </w:t>
            </w:r>
            <w:r w:rsidRPr="00C32686">
              <w:rPr>
                <w:rFonts w:ascii="Aptos" w:eastAsia="Arial" w:hAnsi="Aptos" w:cs="Arial"/>
                <w:sz w:val="20"/>
                <w:szCs w:val="20"/>
              </w:rPr>
              <w:t>cluster t</w:t>
            </w:r>
            <w:r w:rsidRPr="00C32686">
              <w:rPr>
                <w:rFonts w:ascii="Aptos" w:eastAsia="Arial" w:hAnsi="Aptos" w:cs="Arial"/>
                <w:spacing w:val="-1"/>
                <w:sz w:val="20"/>
                <w:szCs w:val="20"/>
              </w:rPr>
              <w:t>he</w:t>
            </w:r>
            <w:r w:rsidRPr="00C32686">
              <w:rPr>
                <w:rFonts w:ascii="Aptos" w:eastAsia="Arial" w:hAnsi="Aptos" w:cs="Arial"/>
                <w:sz w:val="20"/>
                <w:szCs w:val="20"/>
              </w:rPr>
              <w:t>y</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pre</w:t>
            </w:r>
            <w:r w:rsidRPr="00C32686">
              <w:rPr>
                <w:rFonts w:ascii="Aptos" w:eastAsia="Arial" w:hAnsi="Aptos" w:cs="Arial"/>
                <w:sz w:val="20"/>
                <w:szCs w:val="20"/>
              </w:rPr>
              <w:t>f</w:t>
            </w:r>
            <w:r w:rsidRPr="00C32686">
              <w:rPr>
                <w:rFonts w:ascii="Aptos" w:eastAsia="Arial" w:hAnsi="Aptos" w:cs="Arial"/>
                <w:spacing w:val="-1"/>
                <w:sz w:val="20"/>
                <w:szCs w:val="20"/>
              </w:rPr>
              <w:t>e</w:t>
            </w:r>
            <w:r w:rsidRPr="00C32686">
              <w:rPr>
                <w:rFonts w:ascii="Aptos" w:eastAsia="Arial" w:hAnsi="Aptos" w:cs="Arial"/>
                <w:sz w:val="20"/>
                <w:szCs w:val="20"/>
              </w:rPr>
              <w:t>r</w:t>
            </w:r>
            <w:r w:rsidRPr="00C32686">
              <w:rPr>
                <w:rFonts w:ascii="Aptos" w:eastAsia="Arial" w:hAnsi="Aptos" w:cs="Arial"/>
                <w:spacing w:val="28"/>
                <w:sz w:val="20"/>
                <w:szCs w:val="20"/>
              </w:rPr>
              <w:t xml:space="preserve"> </w:t>
            </w:r>
            <w:r w:rsidRPr="00C32686">
              <w:rPr>
                <w:rFonts w:ascii="Aptos" w:eastAsia="Arial" w:hAnsi="Aptos" w:cs="Arial"/>
                <w:sz w:val="20"/>
                <w:szCs w:val="20"/>
              </w:rPr>
              <w:t>to</w:t>
            </w:r>
            <w:r w:rsidRPr="00C32686">
              <w:rPr>
                <w:rFonts w:ascii="Aptos" w:eastAsia="Arial" w:hAnsi="Aptos" w:cs="Arial"/>
                <w:spacing w:val="27"/>
                <w:sz w:val="20"/>
                <w:szCs w:val="20"/>
              </w:rPr>
              <w:t xml:space="preserve"> </w:t>
            </w:r>
            <w:r w:rsidRPr="00C32686">
              <w:rPr>
                <w:rFonts w:ascii="Aptos" w:eastAsia="Arial" w:hAnsi="Aptos" w:cs="Arial"/>
                <w:spacing w:val="-1"/>
                <w:sz w:val="20"/>
                <w:szCs w:val="20"/>
              </w:rPr>
              <w:t>ha</w:t>
            </w:r>
            <w:r w:rsidRPr="00C32686">
              <w:rPr>
                <w:rFonts w:ascii="Aptos" w:eastAsia="Arial" w:hAnsi="Aptos" w:cs="Arial"/>
                <w:spacing w:val="-2"/>
                <w:sz w:val="20"/>
                <w:szCs w:val="20"/>
              </w:rPr>
              <w:t>v</w:t>
            </w:r>
            <w:r w:rsidRPr="00C32686">
              <w:rPr>
                <w:rFonts w:ascii="Aptos" w:eastAsia="Arial" w:hAnsi="Aptos" w:cs="Arial"/>
                <w:sz w:val="20"/>
                <w:szCs w:val="20"/>
              </w:rPr>
              <w:t>e</w:t>
            </w:r>
            <w:r w:rsidRPr="00C32686">
              <w:rPr>
                <w:rFonts w:ascii="Aptos" w:eastAsia="Arial" w:hAnsi="Aptos" w:cs="Arial"/>
                <w:spacing w:val="3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2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pacing w:val="28"/>
                <w:sz w:val="20"/>
                <w:szCs w:val="20"/>
              </w:rPr>
              <w:t xml:space="preserve"> </w:t>
            </w:r>
            <w:r w:rsidRPr="00C32686">
              <w:rPr>
                <w:rFonts w:ascii="Aptos" w:eastAsia="Arial" w:hAnsi="Aptos" w:cs="Arial"/>
                <w:sz w:val="20"/>
                <w:szCs w:val="20"/>
              </w:rPr>
              <w:t xml:space="preserve">Examination </w:t>
            </w:r>
            <w:r w:rsidRPr="00C32686">
              <w:rPr>
                <w:rFonts w:ascii="Aptos" w:eastAsia="Arial" w:hAnsi="Aptos" w:cs="Arial"/>
                <w:spacing w:val="-1"/>
                <w:sz w:val="20"/>
                <w:szCs w:val="20"/>
              </w:rPr>
              <w:t>co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ee</w:t>
            </w:r>
            <w:r w:rsidRPr="00C32686">
              <w:rPr>
                <w:rFonts w:ascii="Aptos" w:eastAsia="Arial" w:hAnsi="Aptos" w:cs="Arial"/>
                <w:sz w:val="20"/>
                <w:szCs w:val="20"/>
              </w:rPr>
              <w:t>.</w:t>
            </w:r>
            <w:r w:rsidRPr="00C32686">
              <w:rPr>
                <w:rFonts w:ascii="Aptos" w:eastAsia="Arial" w:hAnsi="Aptos" w:cs="Arial"/>
                <w:spacing w:val="12"/>
                <w:sz w:val="20"/>
                <w:szCs w:val="20"/>
              </w:rPr>
              <w:t xml:space="preserve"> </w:t>
            </w:r>
            <w:r w:rsidRPr="00C32686">
              <w:rPr>
                <w:rFonts w:ascii="Aptos" w:eastAsia="Arial" w:hAnsi="Aptos" w:cs="Arial"/>
                <w:sz w:val="20"/>
                <w:szCs w:val="20"/>
              </w:rPr>
              <w:t>P</w:t>
            </w:r>
            <w:r w:rsidRPr="00C32686">
              <w:rPr>
                <w:rFonts w:ascii="Aptos" w:eastAsia="Arial" w:hAnsi="Aptos" w:cs="Arial"/>
                <w:spacing w:val="-1"/>
                <w:sz w:val="20"/>
                <w:szCs w:val="20"/>
              </w:rPr>
              <w:t>ro</w:t>
            </w:r>
            <w:r w:rsidRPr="00C32686">
              <w:rPr>
                <w:rFonts w:ascii="Aptos" w:eastAsia="Arial" w:hAnsi="Aptos" w:cs="Arial"/>
                <w:spacing w:val="-2"/>
                <w:sz w:val="20"/>
                <w:szCs w:val="20"/>
              </w:rPr>
              <w:t>v</w:t>
            </w:r>
            <w:r w:rsidRPr="00C32686">
              <w:rPr>
                <w:rFonts w:ascii="Aptos" w:eastAsia="Arial" w:hAnsi="Aptos" w:cs="Arial"/>
                <w:sz w:val="20"/>
                <w:szCs w:val="20"/>
              </w:rPr>
              <w:t>id</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4"/>
                <w:sz w:val="20"/>
                <w:szCs w:val="20"/>
              </w:rPr>
              <w:t>p</w:t>
            </w:r>
            <w:r w:rsidRPr="00C32686">
              <w:rPr>
                <w:rFonts w:ascii="Aptos" w:eastAsia="Arial" w:hAnsi="Aptos" w:cs="Arial"/>
                <w:spacing w:val="-1"/>
                <w:sz w:val="20"/>
                <w:szCs w:val="20"/>
              </w:rPr>
              <w:t>e</w:t>
            </w:r>
            <w:r w:rsidRPr="00C32686">
              <w:rPr>
                <w:rFonts w:ascii="Aptos" w:eastAsia="Arial" w:hAnsi="Aptos" w:cs="Arial"/>
                <w:sz w:val="20"/>
                <w:szCs w:val="20"/>
              </w:rPr>
              <w:t>cified</w:t>
            </w:r>
            <w:r w:rsidRPr="00C32686">
              <w:rPr>
                <w:rFonts w:ascii="Aptos" w:eastAsia="Arial" w:hAnsi="Aptos" w:cs="Arial"/>
                <w:spacing w:val="2"/>
                <w:sz w:val="20"/>
                <w:szCs w:val="20"/>
              </w:rPr>
              <w:t xml:space="preserve"> </w:t>
            </w:r>
            <w:r w:rsidRPr="00C32686">
              <w:rPr>
                <w:rFonts w:ascii="Aptos" w:eastAsia="Arial" w:hAnsi="Aptos" w:cs="Arial"/>
                <w:sz w:val="20"/>
                <w:szCs w:val="20"/>
              </w:rPr>
              <w:t>m</w:t>
            </w:r>
            <w:r w:rsidRPr="00C32686">
              <w:rPr>
                <w:rFonts w:ascii="Aptos" w:eastAsia="Arial" w:hAnsi="Aptos" w:cs="Arial"/>
                <w:spacing w:val="-3"/>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ber</w:t>
            </w:r>
            <w:r w:rsidRPr="00C32686">
              <w:rPr>
                <w:rFonts w:ascii="Aptos" w:eastAsia="Arial" w:hAnsi="Aptos" w:cs="Arial"/>
                <w:sz w:val="20"/>
                <w:szCs w:val="20"/>
              </w:rPr>
              <w:t>s</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 xml:space="preserve">e </w:t>
            </w:r>
            <w:r w:rsidRPr="00C32686">
              <w:rPr>
                <w:rFonts w:ascii="Aptos" w:eastAsia="Arial" w:hAnsi="Aptos" w:cs="Arial"/>
                <w:spacing w:val="-1"/>
                <w:sz w:val="20"/>
                <w:szCs w:val="20"/>
              </w:rPr>
              <w:t>agreeab</w:t>
            </w:r>
            <w:r w:rsidRPr="00C32686">
              <w:rPr>
                <w:rFonts w:ascii="Aptos" w:eastAsia="Arial" w:hAnsi="Aptos" w:cs="Arial"/>
                <w:sz w:val="20"/>
                <w:szCs w:val="20"/>
              </w:rPr>
              <w:t>l</w:t>
            </w:r>
            <w:r w:rsidRPr="00C32686">
              <w:rPr>
                <w:rFonts w:ascii="Aptos" w:eastAsia="Arial" w:hAnsi="Aptos" w:cs="Arial"/>
                <w:spacing w:val="-1"/>
                <w:sz w:val="20"/>
                <w:szCs w:val="20"/>
              </w:rPr>
              <w:t>e</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z w:val="20"/>
                <w:szCs w:val="20"/>
              </w:rPr>
              <w:t>th</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pre</w:t>
            </w:r>
            <w:r w:rsidRPr="00C32686">
              <w:rPr>
                <w:rFonts w:ascii="Aptos" w:eastAsia="Arial" w:hAnsi="Aptos" w:cs="Arial"/>
                <w:sz w:val="20"/>
                <w:szCs w:val="20"/>
              </w:rPr>
              <w:t>f</w:t>
            </w:r>
            <w:r w:rsidRPr="00C32686">
              <w:rPr>
                <w:rFonts w:ascii="Aptos" w:eastAsia="Arial" w:hAnsi="Aptos" w:cs="Arial"/>
                <w:spacing w:val="-1"/>
                <w:sz w:val="20"/>
                <w:szCs w:val="20"/>
              </w:rPr>
              <w:t>eren</w:t>
            </w:r>
            <w:r w:rsidRPr="00C32686">
              <w:rPr>
                <w:rFonts w:ascii="Aptos" w:eastAsia="Arial" w:hAnsi="Aptos" w:cs="Arial"/>
                <w:sz w:val="20"/>
                <w:szCs w:val="20"/>
              </w:rPr>
              <w:t>ce</w:t>
            </w:r>
            <w:r w:rsidRPr="00C32686">
              <w:rPr>
                <w:rFonts w:ascii="Aptos" w:eastAsia="Arial" w:hAnsi="Aptos" w:cs="Arial"/>
                <w:spacing w:val="-3"/>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honoured</w:t>
            </w:r>
            <w:r w:rsidRPr="00C32686">
              <w:rPr>
                <w:rFonts w:ascii="Aptos" w:eastAsia="Arial" w:hAnsi="Aptos" w:cs="Arial"/>
                <w:sz w:val="20"/>
                <w:szCs w:val="20"/>
              </w:rPr>
              <w:t>.</w:t>
            </w:r>
          </w:p>
          <w:p w14:paraId="6BC1DDBA" w14:textId="77777777" w:rsidR="00270F81" w:rsidRPr="00C32686" w:rsidRDefault="00270F81" w:rsidP="00C32686">
            <w:pPr>
              <w:pStyle w:val="TableParagraph"/>
              <w:spacing w:before="1"/>
              <w:rPr>
                <w:rFonts w:ascii="Aptos" w:hAnsi="Aptos"/>
                <w:sz w:val="20"/>
                <w:szCs w:val="20"/>
              </w:rPr>
            </w:pPr>
          </w:p>
          <w:p w14:paraId="0764263B" w14:textId="77777777" w:rsidR="00270F81" w:rsidRPr="00C32686" w:rsidRDefault="00270F81" w:rsidP="00C32686">
            <w:pPr>
              <w:ind w:right="174"/>
              <w:rPr>
                <w:rFonts w:ascii="Aptos" w:eastAsia="Cambria" w:hAnsi="Aptos" w:cs="Arial"/>
                <w:spacing w:val="-1"/>
                <w:sz w:val="20"/>
                <w:szCs w:val="20"/>
              </w:rPr>
            </w:pPr>
            <w:r w:rsidRPr="00C32686">
              <w:rPr>
                <w:rFonts w:ascii="Aptos" w:eastAsia="Cambria" w:hAnsi="Aptos" w:cs="Arial"/>
                <w:spacing w:val="-1"/>
                <w:sz w:val="20"/>
                <w:szCs w:val="20"/>
              </w:rPr>
              <w:t>There are three formats of Candidacy Examinations.</w:t>
            </w:r>
          </w:p>
          <w:p w14:paraId="281B4A13" w14:textId="77777777" w:rsidR="00270F81" w:rsidRPr="00C32686" w:rsidRDefault="00270F81" w:rsidP="00C32686">
            <w:pPr>
              <w:ind w:right="174"/>
              <w:rPr>
                <w:rFonts w:ascii="Aptos" w:eastAsia="Cambria" w:hAnsi="Aptos" w:cs="Arial"/>
                <w:spacing w:val="-1"/>
                <w:sz w:val="20"/>
                <w:szCs w:val="20"/>
              </w:rPr>
            </w:pPr>
          </w:p>
          <w:p w14:paraId="39F58DEC" w14:textId="77777777" w:rsidR="00270F81" w:rsidRPr="00C32686" w:rsidRDefault="00270F81" w:rsidP="00C32686">
            <w:pPr>
              <w:ind w:right="174"/>
              <w:rPr>
                <w:rFonts w:ascii="Aptos" w:eastAsia="Cambria" w:hAnsi="Aptos" w:cs="Arial"/>
                <w:b/>
                <w:spacing w:val="-1"/>
                <w:sz w:val="20"/>
                <w:szCs w:val="20"/>
              </w:rPr>
            </w:pPr>
            <w:r w:rsidRPr="00C32686">
              <w:rPr>
                <w:rFonts w:ascii="Aptos" w:eastAsia="Cambria" w:hAnsi="Aptos" w:cs="Arial"/>
                <w:b/>
                <w:spacing w:val="-1"/>
                <w:sz w:val="20"/>
                <w:szCs w:val="20"/>
              </w:rPr>
              <w:t>Formats:</w:t>
            </w:r>
          </w:p>
          <w:p w14:paraId="1C527A77" w14:textId="77777777" w:rsidR="00270F81" w:rsidRPr="00C32686" w:rsidRDefault="00270F81" w:rsidP="00C32686">
            <w:pPr>
              <w:ind w:right="174"/>
              <w:rPr>
                <w:rFonts w:ascii="Aptos" w:eastAsia="Cambria" w:hAnsi="Aptos" w:cs="Arial"/>
                <w:spacing w:val="-1"/>
                <w:sz w:val="20"/>
                <w:szCs w:val="20"/>
              </w:rPr>
            </w:pPr>
            <w:r w:rsidRPr="00C32686">
              <w:rPr>
                <w:rFonts w:ascii="Aptos" w:eastAsia="Cambria" w:hAnsi="Aptos" w:cs="Arial"/>
                <w:spacing w:val="-1"/>
                <w:sz w:val="20"/>
                <w:szCs w:val="20"/>
              </w:rPr>
              <w:t xml:space="preserve">a) A 7-day take-home exam. The exam will consist of 2-3 questions, with responses of 10-15 pages double-spaced (or 2000-4000 words each, not including references). The exam may consist of questions that involve some choice by the candidate, no choice, or a mix of some choice and some obligatory questions. Questions will be designed to assess the candidate’s depth of understanding of the field and key debates in the area.  </w:t>
            </w:r>
          </w:p>
          <w:p w14:paraId="2330F801" w14:textId="77777777" w:rsidR="00270F81" w:rsidRPr="00C32686" w:rsidRDefault="00270F81" w:rsidP="00C32686">
            <w:pPr>
              <w:ind w:right="174"/>
              <w:rPr>
                <w:rFonts w:ascii="Aptos" w:eastAsia="Cambria" w:hAnsi="Aptos" w:cs="Arial"/>
                <w:spacing w:val="-1"/>
                <w:sz w:val="20"/>
                <w:szCs w:val="20"/>
              </w:rPr>
            </w:pPr>
          </w:p>
          <w:p w14:paraId="28A710DC" w14:textId="77777777" w:rsidR="00270F81" w:rsidRPr="00C32686" w:rsidRDefault="00270F81" w:rsidP="00C32686">
            <w:pPr>
              <w:ind w:right="174"/>
              <w:rPr>
                <w:rFonts w:ascii="Aptos" w:eastAsia="Cambria" w:hAnsi="Aptos" w:cs="Arial"/>
                <w:spacing w:val="-1"/>
                <w:sz w:val="20"/>
                <w:szCs w:val="20"/>
              </w:rPr>
            </w:pPr>
            <w:r w:rsidRPr="00C32686">
              <w:rPr>
                <w:rFonts w:ascii="Aptos" w:eastAsia="Cambria" w:hAnsi="Aptos" w:cs="Arial"/>
                <w:spacing w:val="-1"/>
                <w:sz w:val="20"/>
                <w:szCs w:val="20"/>
              </w:rPr>
              <w:t xml:space="preserve">b) A 4- to 6-hour sit-down exam. The exam will consist of 2-3 questions. A list of questions (at least double but no more than triple the number of exam questions, including the questions that will comprise the exam), will be provided to the student six days in advance of the exam. Candidates will </w:t>
            </w:r>
            <w:r w:rsidRPr="00C32686">
              <w:rPr>
                <w:rFonts w:ascii="Aptos" w:eastAsia="Cambria" w:hAnsi="Aptos" w:cs="Arial"/>
                <w:spacing w:val="-1"/>
                <w:sz w:val="20"/>
                <w:szCs w:val="20"/>
              </w:rPr>
              <w:lastRenderedPageBreak/>
              <w:t xml:space="preserve">be informed how many questions will appear on the exam. The exam may consist of questions that involve some choice by the candidate, no choice, or a mix of some choice and some obligatory questions. The candidate will have six days to prepare (using the list of questions), and the exam is written on the seventh day. Provision will be made for suitable breaks during the examination. The examination will be invigilated by the supervisor. </w:t>
            </w:r>
          </w:p>
          <w:p w14:paraId="2C3EA13D" w14:textId="77777777" w:rsidR="00270F81" w:rsidRPr="00C32686" w:rsidRDefault="00270F81" w:rsidP="00C32686">
            <w:pPr>
              <w:ind w:right="174"/>
              <w:rPr>
                <w:rFonts w:ascii="Aptos" w:eastAsia="Cambria" w:hAnsi="Aptos" w:cs="Arial"/>
                <w:spacing w:val="-1"/>
                <w:sz w:val="20"/>
                <w:szCs w:val="20"/>
              </w:rPr>
            </w:pPr>
          </w:p>
          <w:p w14:paraId="79BC686A" w14:textId="77777777" w:rsidR="00270F81" w:rsidRPr="00C32686" w:rsidRDefault="00270F81" w:rsidP="00C32686">
            <w:pPr>
              <w:pStyle w:val="ListParagraph"/>
              <w:ind w:left="11"/>
              <w:jc w:val="both"/>
              <w:rPr>
                <w:rFonts w:ascii="Aptos" w:eastAsia="Cambria" w:hAnsi="Aptos" w:cs="Arial"/>
                <w:spacing w:val="-1"/>
                <w:sz w:val="20"/>
                <w:szCs w:val="20"/>
              </w:rPr>
            </w:pPr>
            <w:r w:rsidRPr="00C32686">
              <w:rPr>
                <w:rFonts w:ascii="Aptos" w:eastAsia="Cambria" w:hAnsi="Aptos" w:cs="Arial"/>
                <w:spacing w:val="-1"/>
                <w:sz w:val="20"/>
                <w:szCs w:val="20"/>
              </w:rPr>
              <w:t xml:space="preserve">c) A written review essay which will cover the major debates in a particular field, demonstrating knowledge of the breadth of the field, as well as in-depth understanding of, and critical engagement with, central issues and debates in the field. </w:t>
            </w:r>
            <w:r w:rsidRPr="00C32686">
              <w:rPr>
                <w:rFonts w:ascii="Aptos" w:hAnsi="Aptos" w:cs="Arial"/>
                <w:sz w:val="20"/>
                <w:szCs w:val="20"/>
              </w:rPr>
              <w:t xml:space="preserve">The length of the essay will be determined by the Chair of the Comprehensive Exam Committee in consultation with the student and shall usually be 10,000 – 12,000 words in length. </w:t>
            </w:r>
            <w:r w:rsidRPr="00C32686">
              <w:rPr>
                <w:rFonts w:ascii="Aptos" w:eastAsia="Cambria" w:hAnsi="Aptos" w:cs="Arial"/>
                <w:spacing w:val="-1"/>
                <w:sz w:val="20"/>
                <w:szCs w:val="20"/>
              </w:rPr>
              <w:t>The student has up to 3 months to complete this essay, with the exact time to be determined by the committee.</w:t>
            </w:r>
          </w:p>
          <w:p w14:paraId="4BFEA0BF" w14:textId="77777777" w:rsidR="00270F81" w:rsidRPr="00C32686" w:rsidRDefault="00270F81" w:rsidP="00C32686">
            <w:pPr>
              <w:ind w:right="174"/>
              <w:rPr>
                <w:rFonts w:ascii="Aptos" w:eastAsia="Cambria" w:hAnsi="Aptos" w:cs="Arial"/>
                <w:spacing w:val="-1"/>
                <w:sz w:val="20"/>
                <w:szCs w:val="20"/>
              </w:rPr>
            </w:pPr>
          </w:p>
          <w:p w14:paraId="02698B25" w14:textId="77777777" w:rsidR="00270F81" w:rsidRPr="00C32686" w:rsidRDefault="00270F81" w:rsidP="00C32686">
            <w:pPr>
              <w:ind w:right="174"/>
              <w:rPr>
                <w:rFonts w:ascii="Aptos" w:eastAsia="Cambria" w:hAnsi="Aptos" w:cs="Arial"/>
                <w:b/>
                <w:spacing w:val="-1"/>
                <w:sz w:val="20"/>
                <w:szCs w:val="20"/>
              </w:rPr>
            </w:pPr>
            <w:r w:rsidRPr="00C32686">
              <w:rPr>
                <w:rFonts w:ascii="Aptos" w:eastAsia="Cambria" w:hAnsi="Aptos" w:cs="Arial"/>
                <w:b/>
                <w:spacing w:val="-1"/>
                <w:sz w:val="20"/>
                <w:szCs w:val="20"/>
              </w:rPr>
              <w:t>Procedures:</w:t>
            </w:r>
          </w:p>
          <w:p w14:paraId="260BB00F" w14:textId="77777777" w:rsidR="00270F81" w:rsidRPr="00C32686" w:rsidRDefault="00270F81" w:rsidP="00C32686">
            <w:pPr>
              <w:ind w:right="174"/>
              <w:rPr>
                <w:rFonts w:ascii="Aptos" w:eastAsia="Cambria" w:hAnsi="Aptos" w:cs="Arial"/>
                <w:spacing w:val="-1"/>
                <w:sz w:val="20"/>
                <w:szCs w:val="20"/>
              </w:rPr>
            </w:pPr>
            <w:r w:rsidRPr="00C32686">
              <w:rPr>
                <w:rFonts w:ascii="Aptos" w:eastAsia="Cambria" w:hAnsi="Aptos" w:cs="Arial"/>
                <w:spacing w:val="-1"/>
                <w:sz w:val="20"/>
                <w:szCs w:val="20"/>
              </w:rPr>
              <w:t>The decision as to the precise format of each examination is at the discretion of the examination committee, in consultation with the candidate. The examination committee, in consultation with the candidate, will determine the time available for the candidate to prepare for the exam and study the literature (usually about three months).</w:t>
            </w:r>
          </w:p>
          <w:p w14:paraId="296DE9F9" w14:textId="77777777" w:rsidR="00270F81" w:rsidRPr="00C32686" w:rsidRDefault="00270F81" w:rsidP="00C32686">
            <w:pPr>
              <w:ind w:right="174"/>
              <w:rPr>
                <w:rFonts w:ascii="Aptos" w:eastAsia="Cambria" w:hAnsi="Aptos" w:cs="Arial"/>
                <w:spacing w:val="-1"/>
                <w:sz w:val="20"/>
                <w:szCs w:val="20"/>
              </w:rPr>
            </w:pPr>
          </w:p>
          <w:p w14:paraId="78B5BA9D" w14:textId="77777777" w:rsidR="00270F81" w:rsidRPr="00C32686" w:rsidRDefault="00270F81" w:rsidP="00C32686">
            <w:pPr>
              <w:ind w:right="174"/>
              <w:rPr>
                <w:rFonts w:ascii="Aptos" w:eastAsia="Cambria" w:hAnsi="Aptos" w:cs="Arial"/>
                <w:spacing w:val="-1"/>
                <w:sz w:val="20"/>
                <w:szCs w:val="20"/>
              </w:rPr>
            </w:pPr>
            <w:r w:rsidRPr="00C32686">
              <w:rPr>
                <w:rFonts w:ascii="Aptos" w:eastAsia="Cambria" w:hAnsi="Aptos" w:cs="Arial"/>
                <w:spacing w:val="-1"/>
                <w:sz w:val="20"/>
                <w:szCs w:val="20"/>
              </w:rPr>
              <w:t xml:space="preserve">Questions for the exam/essay will be prepared by members of the examination committee. For examination formats a) and b), candidates will be provided with advance study questions (or ‘practice questions’). Advance study questions will not be the same as those that are prepared for the actual examination.  </w:t>
            </w:r>
          </w:p>
          <w:p w14:paraId="6EC50BF9" w14:textId="77777777" w:rsidR="00270F81" w:rsidRPr="00C32686" w:rsidRDefault="00270F81" w:rsidP="00C32686">
            <w:pPr>
              <w:ind w:right="174"/>
              <w:rPr>
                <w:rFonts w:ascii="Aptos" w:eastAsia="Cambria" w:hAnsi="Aptos" w:cs="Arial"/>
                <w:spacing w:val="-1"/>
                <w:sz w:val="20"/>
                <w:szCs w:val="20"/>
              </w:rPr>
            </w:pPr>
          </w:p>
          <w:p w14:paraId="186941E0" w14:textId="77777777" w:rsidR="00270F81" w:rsidRPr="00C32686" w:rsidRDefault="00270F81" w:rsidP="00C32686">
            <w:pPr>
              <w:ind w:right="174"/>
              <w:rPr>
                <w:rFonts w:ascii="Aptos" w:eastAsia="Cambria" w:hAnsi="Aptos" w:cs="Arial"/>
                <w:spacing w:val="-1"/>
                <w:sz w:val="20"/>
                <w:szCs w:val="20"/>
              </w:rPr>
            </w:pPr>
            <w:r w:rsidRPr="00C32686">
              <w:rPr>
                <w:rFonts w:ascii="Aptos" w:eastAsia="Cambria" w:hAnsi="Aptos" w:cs="Arial"/>
                <w:spacing w:val="-1"/>
                <w:sz w:val="20"/>
                <w:szCs w:val="20"/>
              </w:rPr>
              <w:t>Upon completion of the exam/essay, the Chair will immediately distribute copies to other members of the examination committee for assessment.</w:t>
            </w:r>
          </w:p>
          <w:p w14:paraId="1910EFF1" w14:textId="77777777" w:rsidR="00270F81" w:rsidRPr="00C32686" w:rsidRDefault="00270F81" w:rsidP="00C32686">
            <w:pPr>
              <w:ind w:right="174"/>
              <w:rPr>
                <w:rFonts w:ascii="Aptos" w:eastAsia="Cambria" w:hAnsi="Aptos" w:cs="Arial"/>
                <w:spacing w:val="-1"/>
                <w:sz w:val="20"/>
                <w:szCs w:val="20"/>
              </w:rPr>
            </w:pPr>
          </w:p>
          <w:p w14:paraId="39D1A18E" w14:textId="77777777" w:rsidR="00270F81" w:rsidRPr="00C32686" w:rsidRDefault="00270F81" w:rsidP="00C32686">
            <w:pPr>
              <w:ind w:right="174"/>
              <w:rPr>
                <w:rFonts w:ascii="Aptos" w:eastAsia="Cambria" w:hAnsi="Aptos" w:cs="Arial"/>
                <w:spacing w:val="-1"/>
                <w:sz w:val="20"/>
                <w:szCs w:val="20"/>
              </w:rPr>
            </w:pPr>
          </w:p>
          <w:p w14:paraId="3A2F967C" w14:textId="77777777" w:rsidR="00270F81" w:rsidRPr="00C32686" w:rsidRDefault="00270F81" w:rsidP="00C32686">
            <w:pPr>
              <w:rPr>
                <w:rFonts w:ascii="Aptos" w:hAnsi="Aptos" w:cs="Arial"/>
                <w:sz w:val="20"/>
                <w:szCs w:val="20"/>
              </w:rPr>
            </w:pPr>
            <w:r w:rsidRPr="00C32686">
              <w:rPr>
                <w:rFonts w:ascii="Aptos" w:eastAsia="Cambria" w:hAnsi="Aptos" w:cs="Arial"/>
                <w:spacing w:val="-1"/>
                <w:sz w:val="20"/>
                <w:szCs w:val="20"/>
              </w:rPr>
              <w:t xml:space="preserve">If the committee members deem it necessary, the candidate may be required to undergo a follow-up examination in which they will be given the opportunity to clarify or elaborate their answers. This follow-up examination (to occur within three weeks after the candidate receives feedback from the committee on their initial exam answers) can take one of two formats, either oral or written (to be determined by the committee). For the oral exam option: the oral examination will be organized by the Chair and all committee members will participate. This component of the follow-up examination process should not exceed two hours in duration. For the written exam option: the clarifying follow-up question(s) will be prepared by the Chair and evaluated by all committee members, and the candidate’s answer(s) should not exceed 5000 words in total. </w:t>
            </w:r>
            <w:r w:rsidRPr="00C32686">
              <w:rPr>
                <w:rFonts w:ascii="Aptos" w:hAnsi="Aptos" w:cs="Arial"/>
                <w:sz w:val="20"/>
                <w:szCs w:val="20"/>
              </w:rPr>
              <w:t>Once the candidate receives the written exam follow-up questions(s), they will have to submit their written answers(s) to the Chair within a timeframe agreed upon by the committee (not to exceed 1 week).</w:t>
            </w:r>
          </w:p>
          <w:p w14:paraId="4EACDAFA" w14:textId="77777777" w:rsidR="00270F81" w:rsidRPr="00C32686" w:rsidRDefault="00270F81" w:rsidP="00C32686">
            <w:pPr>
              <w:ind w:right="174"/>
              <w:rPr>
                <w:rFonts w:ascii="Aptos" w:eastAsia="Cambria" w:hAnsi="Aptos" w:cs="Arial"/>
                <w:spacing w:val="-1"/>
                <w:sz w:val="20"/>
                <w:szCs w:val="20"/>
              </w:rPr>
            </w:pPr>
          </w:p>
          <w:p w14:paraId="5859910B" w14:textId="77777777" w:rsidR="00270F81" w:rsidRPr="00C32686" w:rsidRDefault="00270F81" w:rsidP="00C32686">
            <w:pPr>
              <w:ind w:right="174"/>
              <w:rPr>
                <w:rFonts w:ascii="Aptos" w:eastAsia="Cambria" w:hAnsi="Aptos" w:cs="Arial"/>
                <w:b/>
                <w:spacing w:val="-1"/>
                <w:sz w:val="20"/>
                <w:szCs w:val="20"/>
              </w:rPr>
            </w:pPr>
            <w:r w:rsidRPr="00C32686">
              <w:rPr>
                <w:rFonts w:ascii="Aptos" w:eastAsia="Cambria" w:hAnsi="Aptos" w:cs="Arial"/>
                <w:b/>
                <w:spacing w:val="-1"/>
                <w:sz w:val="20"/>
                <w:szCs w:val="20"/>
              </w:rPr>
              <w:t xml:space="preserve">Preparation: </w:t>
            </w:r>
          </w:p>
          <w:p w14:paraId="7F1E463B" w14:textId="77777777" w:rsidR="00270F81" w:rsidRPr="00C32686" w:rsidRDefault="00270F81" w:rsidP="00C32686">
            <w:pPr>
              <w:ind w:right="174"/>
              <w:rPr>
                <w:rFonts w:ascii="Aptos" w:eastAsia="Cambria" w:hAnsi="Aptos" w:cs="Arial"/>
                <w:spacing w:val="-1"/>
                <w:sz w:val="20"/>
                <w:szCs w:val="20"/>
              </w:rPr>
            </w:pPr>
            <w:r w:rsidRPr="00C32686">
              <w:rPr>
                <w:rFonts w:ascii="Aptos" w:eastAsia="Cambria" w:hAnsi="Aptos" w:cs="Arial"/>
                <w:spacing w:val="-1"/>
                <w:sz w:val="20"/>
                <w:szCs w:val="20"/>
              </w:rPr>
              <w:t xml:space="preserve">For each comprehensive examination, a preliminary list of readings will be developed by the Chair (in consultation with the student). Committee members will review the preliminary list of readings, and suggest further/alternative readings, as necessary. The Chair, the committee, and the student are jointly responsible for finalizing the reading list (of approximately 50-75 sources, to include the range of books, articles, and chapters), which will make up the substantive content of the exam/essay. This is essential, since satisfactory performance in course work alone is unlikely to be sufficient preparation for the comprehensive examinations. The Chair of the comprehensive examination committee should inform the Graduate Chair of the intended examination format, when the student begins preparation and study. The examination committee Chair is responsible </w:t>
            </w:r>
            <w:r w:rsidRPr="00C32686">
              <w:rPr>
                <w:rFonts w:ascii="Aptos" w:eastAsia="Cambria" w:hAnsi="Aptos" w:cs="Arial"/>
                <w:spacing w:val="-1"/>
                <w:sz w:val="20"/>
                <w:szCs w:val="20"/>
              </w:rPr>
              <w:lastRenderedPageBreak/>
              <w:t>for ensuring that the comprehensive examination form and reading list is submitted to the Graduate Program Assistant in the Department of Sociology and Criminology.</w:t>
            </w:r>
          </w:p>
          <w:p w14:paraId="47795393" w14:textId="77777777" w:rsidR="00270F81" w:rsidRPr="00C32686" w:rsidRDefault="00270F81" w:rsidP="00C32686">
            <w:pPr>
              <w:ind w:right="174"/>
              <w:rPr>
                <w:rFonts w:ascii="Aptos" w:eastAsia="Cambria" w:hAnsi="Aptos" w:cs="Arial"/>
                <w:spacing w:val="-1"/>
                <w:sz w:val="20"/>
                <w:szCs w:val="20"/>
              </w:rPr>
            </w:pPr>
          </w:p>
          <w:p w14:paraId="1487F7E9" w14:textId="77777777" w:rsidR="00270F81" w:rsidRPr="00C32686" w:rsidRDefault="00270F81" w:rsidP="00C32686">
            <w:pPr>
              <w:ind w:right="174"/>
              <w:rPr>
                <w:rFonts w:ascii="Aptos" w:eastAsia="Cambria" w:hAnsi="Aptos" w:cs="Arial"/>
                <w:b/>
                <w:spacing w:val="-1"/>
                <w:sz w:val="20"/>
                <w:szCs w:val="20"/>
              </w:rPr>
            </w:pPr>
            <w:r w:rsidRPr="00C32686">
              <w:rPr>
                <w:rFonts w:ascii="Aptos" w:eastAsia="Cambria" w:hAnsi="Aptos" w:cs="Arial"/>
                <w:b/>
                <w:spacing w:val="-1"/>
                <w:sz w:val="20"/>
                <w:szCs w:val="20"/>
              </w:rPr>
              <w:t>Evaluation:</w:t>
            </w:r>
          </w:p>
          <w:p w14:paraId="3F3E6064" w14:textId="77777777" w:rsidR="00270F81" w:rsidRPr="00C32686" w:rsidRDefault="00270F81" w:rsidP="00C32686">
            <w:pPr>
              <w:ind w:right="174"/>
              <w:rPr>
                <w:rFonts w:ascii="Aptos" w:eastAsia="Cambria" w:hAnsi="Aptos" w:cs="Arial"/>
                <w:spacing w:val="-1"/>
                <w:sz w:val="20"/>
                <w:szCs w:val="20"/>
              </w:rPr>
            </w:pPr>
            <w:r w:rsidRPr="00C32686">
              <w:rPr>
                <w:rFonts w:ascii="Aptos" w:eastAsia="Cambria" w:hAnsi="Aptos" w:cs="Arial"/>
                <w:spacing w:val="-1"/>
                <w:sz w:val="20"/>
                <w:szCs w:val="20"/>
              </w:rPr>
              <w:t xml:space="preserve">The Chair of the examining committee is responsible for ensuring the examination is evaluated.  The Chair will write a summary of the comments provided by each committee member to be given to the student. Comprehensive examination committee members must submit their assessment to the committee within 2 weeks of the examination date. The committee will then decide whether to proceed to an oral examination. </w:t>
            </w:r>
          </w:p>
          <w:p w14:paraId="57049F63" w14:textId="77777777" w:rsidR="00270F81" w:rsidRPr="00C32686" w:rsidRDefault="00270F81" w:rsidP="00C32686">
            <w:pPr>
              <w:ind w:right="174"/>
              <w:rPr>
                <w:rFonts w:ascii="Aptos" w:eastAsia="Cambria" w:hAnsi="Aptos" w:cs="Arial"/>
                <w:spacing w:val="-1"/>
                <w:sz w:val="20"/>
                <w:szCs w:val="20"/>
              </w:rPr>
            </w:pPr>
          </w:p>
          <w:p w14:paraId="6763889B" w14:textId="77777777" w:rsidR="00270F81" w:rsidRPr="00C32686" w:rsidRDefault="00270F81" w:rsidP="00C32686">
            <w:pPr>
              <w:ind w:right="174"/>
              <w:rPr>
                <w:rFonts w:ascii="Aptos" w:eastAsia="Cambria" w:hAnsi="Aptos" w:cs="Arial"/>
                <w:spacing w:val="-1"/>
                <w:sz w:val="20"/>
                <w:szCs w:val="20"/>
              </w:rPr>
            </w:pPr>
            <w:r w:rsidRPr="00C32686">
              <w:rPr>
                <w:rFonts w:ascii="Aptos" w:eastAsia="Cambria" w:hAnsi="Aptos" w:cs="Arial"/>
                <w:spacing w:val="-1"/>
                <w:sz w:val="20"/>
                <w:szCs w:val="20"/>
              </w:rPr>
              <w:t>All examinations will be graded on a pass/fail basis by a unanimous vote of members of the examination committee on completion of the examination, or, if required, the follow-up examination. The Chair of the examination committee will report the result (in writing) to the student and to the Graduate Chair. All written materials produced by the candidate are the candidate’s intellectual property.</w:t>
            </w:r>
          </w:p>
          <w:p w14:paraId="707C94DF" w14:textId="77777777" w:rsidR="00270F81" w:rsidRPr="00C32686" w:rsidRDefault="00270F81" w:rsidP="00C32686">
            <w:pPr>
              <w:ind w:right="174"/>
              <w:rPr>
                <w:rFonts w:ascii="Aptos" w:eastAsia="Cambria" w:hAnsi="Aptos" w:cs="Arial"/>
                <w:spacing w:val="-1"/>
                <w:sz w:val="20"/>
                <w:szCs w:val="20"/>
              </w:rPr>
            </w:pPr>
          </w:p>
          <w:p w14:paraId="766824CC" w14:textId="77777777" w:rsidR="00270F81" w:rsidRPr="00C32686" w:rsidRDefault="00270F81" w:rsidP="00C32686">
            <w:pPr>
              <w:ind w:right="174"/>
              <w:rPr>
                <w:rFonts w:ascii="Aptos" w:eastAsia="Cambria" w:hAnsi="Aptos" w:cs="Arial"/>
                <w:spacing w:val="-1"/>
                <w:sz w:val="20"/>
                <w:szCs w:val="20"/>
              </w:rPr>
            </w:pPr>
            <w:r w:rsidRPr="00C32686">
              <w:rPr>
                <w:rFonts w:ascii="Aptos" w:eastAsia="Cambria" w:hAnsi="Aptos" w:cs="Arial"/>
                <w:spacing w:val="-1"/>
                <w:sz w:val="20"/>
                <w:szCs w:val="20"/>
              </w:rPr>
              <w:t>Students must pass both of their comprehensive examinations before proceeding to the thesis proposal stage of the program.  If a student fails one comprehensive examination, he or she is allowed to repeat an examination in the same area. If a student fails a second examination (either a repeated examination or a second examination), he or she will be required to withdraw from the program and the Faculty of Graduate Studies.</w:t>
            </w:r>
          </w:p>
          <w:p w14:paraId="32C88A6F" w14:textId="77777777" w:rsidR="00270F81" w:rsidRPr="00C32686" w:rsidRDefault="00270F81" w:rsidP="00C32686">
            <w:pPr>
              <w:spacing w:after="120"/>
              <w:rPr>
                <w:rFonts w:ascii="Aptos" w:hAnsi="Aptos" w:cs="Helvetica"/>
                <w:i/>
                <w:sz w:val="20"/>
                <w:szCs w:val="20"/>
              </w:rPr>
            </w:pPr>
          </w:p>
        </w:tc>
      </w:tr>
      <w:tr w:rsidR="00270F81" w:rsidRPr="003241F7" w14:paraId="66FFBCBC" w14:textId="77777777" w:rsidTr="00C32686">
        <w:tc>
          <w:tcPr>
            <w:tcW w:w="7086" w:type="dxa"/>
          </w:tcPr>
          <w:p w14:paraId="2E0003EF"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lastRenderedPageBreak/>
              <w:t>7.9 Thesis Proposal</w:t>
            </w:r>
          </w:p>
          <w:p w14:paraId="51A3B0F4" w14:textId="77777777" w:rsidR="00270F81" w:rsidRPr="00C70716" w:rsidRDefault="00270F81" w:rsidP="00C32686">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Some departments/units have specific procedures in place for approval of thesis proposals and students are advised to refer to the specific department/unit supplementary regulations. The thesis proposal must be independent from the candidacy examination.</w:t>
            </w:r>
            <w:r w:rsidRPr="00C70716">
              <w:rPr>
                <w:rFonts w:ascii="Aptos" w:hAnsi="Aptos" w:cs="Helvetica"/>
                <w:color w:val="222222"/>
                <w:sz w:val="20"/>
                <w:szCs w:val="20"/>
              </w:rPr>
              <w:t>  No recordings will be permitted.</w:t>
            </w:r>
            <w:r w:rsidRPr="00C70716">
              <w:rPr>
                <w:rFonts w:ascii="Aptos" w:hAnsi="Aptos" w:cs="Helvetica"/>
                <w:color w:val="222222"/>
                <w:sz w:val="20"/>
                <w:szCs w:val="20"/>
                <w:shd w:val="clear" w:color="auto" w:fill="FFFFFF"/>
              </w:rPr>
              <w:t xml:space="preserve">  </w:t>
            </w:r>
          </w:p>
          <w:p w14:paraId="7F4D8B2D" w14:textId="0FC86546"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lastRenderedPageBreak/>
              <w:t>The proposed thesis research must be approved by the advisory committee and, if necessary, by the Human Research Ethics Board or Animal Care Committee before the work has begun on the thesis research or project.</w:t>
            </w:r>
          </w:p>
        </w:tc>
        <w:tc>
          <w:tcPr>
            <w:tcW w:w="4254" w:type="dxa"/>
          </w:tcPr>
          <w:p w14:paraId="145894A2" w14:textId="77777777" w:rsidR="00270F81" w:rsidRPr="00C32686" w:rsidRDefault="00270F81" w:rsidP="00C32686">
            <w:pPr>
              <w:rPr>
                <w:rFonts w:ascii="Aptos" w:hAnsi="Aptos" w:cs="Arial"/>
                <w:sz w:val="20"/>
                <w:szCs w:val="20"/>
              </w:rPr>
            </w:pPr>
            <w:r w:rsidRPr="00C32686">
              <w:rPr>
                <w:rFonts w:ascii="Aptos" w:hAnsi="Aptos" w:cs="Arial"/>
                <w:sz w:val="20"/>
                <w:szCs w:val="20"/>
              </w:rPr>
              <w:lastRenderedPageBreak/>
              <w:t xml:space="preserve"> </w:t>
            </w:r>
          </w:p>
          <w:p w14:paraId="254ABB55" w14:textId="77777777" w:rsidR="00270F81" w:rsidRPr="00C32686" w:rsidRDefault="00270F81" w:rsidP="00C32686">
            <w:pPr>
              <w:pStyle w:val="TableParagraph"/>
              <w:ind w:left="99" w:right="105"/>
              <w:jc w:val="both"/>
              <w:rPr>
                <w:rFonts w:ascii="Aptos" w:eastAsia="Arial" w:hAnsi="Aptos" w:cs="Arial"/>
                <w:sz w:val="20"/>
                <w:szCs w:val="20"/>
              </w:rPr>
            </w:pPr>
            <w:r w:rsidRPr="00C32686">
              <w:rPr>
                <w:rFonts w:ascii="Aptos" w:eastAsia="Arial" w:hAnsi="Aptos" w:cs="Arial"/>
                <w:sz w:val="20"/>
                <w:szCs w:val="20"/>
              </w:rPr>
              <w:t>The</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or</w:t>
            </w:r>
            <w:r w:rsidRPr="00C32686">
              <w:rPr>
                <w:rFonts w:ascii="Aptos" w:eastAsia="Arial" w:hAnsi="Aptos" w:cs="Arial"/>
                <w:sz w:val="20"/>
                <w:szCs w:val="20"/>
              </w:rPr>
              <w:t>y</w:t>
            </w:r>
            <w:r w:rsidRPr="00C32686">
              <w:rPr>
                <w:rFonts w:ascii="Aptos" w:eastAsia="Arial" w:hAnsi="Aptos" w:cs="Arial"/>
                <w:spacing w:val="28"/>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w:t>
            </w:r>
            <w:r w:rsidRPr="00C32686">
              <w:rPr>
                <w:rFonts w:ascii="Aptos" w:eastAsia="Arial" w:hAnsi="Aptos" w:cs="Arial"/>
                <w:sz w:val="20"/>
                <w:szCs w:val="20"/>
              </w:rPr>
              <w:t>mm</w:t>
            </w:r>
            <w:r w:rsidRPr="00C32686">
              <w:rPr>
                <w:rFonts w:ascii="Aptos" w:eastAsia="Arial" w:hAnsi="Aptos" w:cs="Arial"/>
                <w:spacing w:val="-3"/>
                <w:sz w:val="20"/>
                <w:szCs w:val="20"/>
              </w:rPr>
              <w:t>i</w:t>
            </w:r>
            <w:r w:rsidRPr="00C32686">
              <w:rPr>
                <w:rFonts w:ascii="Aptos" w:eastAsia="Arial" w:hAnsi="Aptos" w:cs="Arial"/>
                <w:sz w:val="20"/>
                <w:szCs w:val="20"/>
              </w:rPr>
              <w:t>tt</w:t>
            </w:r>
            <w:r w:rsidRPr="00C32686">
              <w:rPr>
                <w:rFonts w:ascii="Aptos" w:eastAsia="Arial" w:hAnsi="Aptos" w:cs="Arial"/>
                <w:spacing w:val="-1"/>
                <w:sz w:val="20"/>
                <w:szCs w:val="20"/>
              </w:rPr>
              <w:t>e</w:t>
            </w:r>
            <w:r w:rsidRPr="00C32686">
              <w:rPr>
                <w:rFonts w:ascii="Aptos" w:eastAsia="Arial" w:hAnsi="Aptos" w:cs="Arial"/>
                <w:sz w:val="20"/>
                <w:szCs w:val="20"/>
              </w:rPr>
              <w:t>e</w:t>
            </w:r>
            <w:r w:rsidRPr="00C32686">
              <w:rPr>
                <w:rFonts w:ascii="Aptos" w:eastAsia="Arial" w:hAnsi="Aptos" w:cs="Arial"/>
                <w:spacing w:val="29"/>
                <w:sz w:val="20"/>
                <w:szCs w:val="20"/>
              </w:rPr>
              <w:t xml:space="preserve"> </w:t>
            </w:r>
            <w:r w:rsidRPr="00C32686">
              <w:rPr>
                <w:rFonts w:ascii="Aptos" w:eastAsia="Arial" w:hAnsi="Aptos" w:cs="Arial"/>
                <w:sz w:val="20"/>
                <w:szCs w:val="20"/>
              </w:rPr>
              <w:t>is</w:t>
            </w:r>
            <w:r w:rsidRPr="00C32686">
              <w:rPr>
                <w:rFonts w:ascii="Aptos" w:eastAsia="Arial" w:hAnsi="Aptos" w:cs="Arial"/>
                <w:spacing w:val="30"/>
                <w:sz w:val="20"/>
                <w:szCs w:val="20"/>
              </w:rPr>
              <w:t xml:space="preserve"> </w:t>
            </w:r>
            <w:r w:rsidRPr="00C32686">
              <w:rPr>
                <w:rFonts w:ascii="Aptos" w:eastAsia="Arial" w:hAnsi="Aptos" w:cs="Arial"/>
                <w:spacing w:val="-1"/>
                <w:sz w:val="20"/>
                <w:szCs w:val="20"/>
              </w:rPr>
              <w:t>r</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1"/>
                <w:sz w:val="20"/>
                <w:szCs w:val="20"/>
              </w:rPr>
              <w:t>pon</w:t>
            </w:r>
            <w:r w:rsidRPr="00C32686">
              <w:rPr>
                <w:rFonts w:ascii="Aptos" w:eastAsia="Arial" w:hAnsi="Aptos" w:cs="Arial"/>
                <w:sz w:val="20"/>
                <w:szCs w:val="20"/>
              </w:rPr>
              <w:t>sible</w:t>
            </w:r>
            <w:r w:rsidRPr="00C32686">
              <w:rPr>
                <w:rFonts w:ascii="Aptos" w:eastAsia="Arial" w:hAnsi="Aptos" w:cs="Arial"/>
                <w:spacing w:val="29"/>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gu</w:t>
            </w:r>
            <w:r w:rsidRPr="00C32686">
              <w:rPr>
                <w:rFonts w:ascii="Aptos" w:eastAsia="Arial" w:hAnsi="Aptos" w:cs="Arial"/>
                <w:sz w:val="20"/>
                <w:szCs w:val="20"/>
              </w:rPr>
              <w:t>idi</w:t>
            </w:r>
            <w:r w:rsidRPr="00C32686">
              <w:rPr>
                <w:rFonts w:ascii="Aptos" w:eastAsia="Arial" w:hAnsi="Aptos" w:cs="Arial"/>
                <w:spacing w:val="-1"/>
                <w:sz w:val="20"/>
                <w:szCs w:val="20"/>
              </w:rPr>
              <w:t>n</w:t>
            </w:r>
            <w:r w:rsidRPr="00C32686">
              <w:rPr>
                <w:rFonts w:ascii="Aptos" w:eastAsia="Arial" w:hAnsi="Aptos" w:cs="Arial"/>
                <w:sz w:val="20"/>
                <w:szCs w:val="20"/>
              </w:rPr>
              <w:t>g</w:t>
            </w:r>
            <w:r w:rsidRPr="00C32686">
              <w:rPr>
                <w:rFonts w:ascii="Aptos" w:eastAsia="Arial" w:hAnsi="Aptos" w:cs="Arial"/>
                <w:spacing w:val="29"/>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 s</w:t>
            </w:r>
            <w:r w:rsidRPr="00C32686">
              <w:rPr>
                <w:rFonts w:ascii="Aptos" w:eastAsia="Arial" w:hAnsi="Aptos" w:cs="Arial"/>
                <w:spacing w:val="-1"/>
                <w:sz w:val="20"/>
                <w:szCs w:val="20"/>
              </w:rPr>
              <w:t>uper</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z w:val="20"/>
                <w:szCs w:val="20"/>
              </w:rPr>
              <w:t>ing</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or</w:t>
            </w:r>
            <w:r w:rsidRPr="00C32686">
              <w:rPr>
                <w:rFonts w:ascii="Aptos" w:eastAsia="Arial" w:hAnsi="Aptos" w:cs="Arial"/>
                <w:sz w:val="20"/>
                <w:szCs w:val="20"/>
              </w:rPr>
              <w:t>k</w:t>
            </w:r>
            <w:r w:rsidRPr="00C32686">
              <w:rPr>
                <w:rFonts w:ascii="Aptos" w:eastAsia="Arial" w:hAnsi="Aptos" w:cs="Arial"/>
                <w:spacing w:val="2"/>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o</w:t>
            </w:r>
            <w:r w:rsidRPr="00C32686">
              <w:rPr>
                <w:rFonts w:ascii="Aptos" w:eastAsia="Arial" w:hAnsi="Aptos" w:cs="Arial"/>
                <w:spacing w:val="-4"/>
                <w:sz w:val="20"/>
                <w:szCs w:val="20"/>
              </w:rPr>
              <w:t>w</w:t>
            </w:r>
            <w:r w:rsidRPr="00C32686">
              <w:rPr>
                <w:rFonts w:ascii="Aptos" w:eastAsia="Arial" w:hAnsi="Aptos" w:cs="Arial"/>
                <w:spacing w:val="-1"/>
                <w:sz w:val="20"/>
                <w:szCs w:val="20"/>
              </w:rPr>
              <w:t>ar</w:t>
            </w:r>
            <w:r w:rsidRPr="00C32686">
              <w:rPr>
                <w:rFonts w:ascii="Aptos" w:eastAsia="Arial" w:hAnsi="Aptos" w:cs="Arial"/>
                <w:sz w:val="20"/>
                <w:szCs w:val="20"/>
              </w:rPr>
              <w:t>d a t</w:t>
            </w:r>
            <w:r w:rsidRPr="00C32686">
              <w:rPr>
                <w:rFonts w:ascii="Aptos" w:eastAsia="Arial" w:hAnsi="Aptos" w:cs="Arial"/>
                <w:spacing w:val="-1"/>
                <w:sz w:val="20"/>
                <w:szCs w:val="20"/>
              </w:rPr>
              <w:t>he</w:t>
            </w:r>
            <w:r w:rsidRPr="00C32686">
              <w:rPr>
                <w:rFonts w:ascii="Aptos" w:eastAsia="Arial" w:hAnsi="Aptos" w:cs="Arial"/>
                <w:spacing w:val="-2"/>
                <w:sz w:val="20"/>
                <w:szCs w:val="20"/>
              </w:rPr>
              <w:t>s</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z w:val="20"/>
                <w:szCs w:val="20"/>
              </w:rPr>
              <w:t>.</w:t>
            </w:r>
          </w:p>
          <w:p w14:paraId="3F01735C" w14:textId="77777777" w:rsidR="00270F81" w:rsidRPr="00C32686" w:rsidRDefault="00270F81" w:rsidP="00C32686">
            <w:pPr>
              <w:pStyle w:val="TableParagraph"/>
              <w:spacing w:before="3"/>
              <w:rPr>
                <w:rFonts w:ascii="Aptos" w:hAnsi="Aptos"/>
                <w:sz w:val="20"/>
                <w:szCs w:val="20"/>
              </w:rPr>
            </w:pPr>
          </w:p>
          <w:p w14:paraId="35B37534" w14:textId="43F18C39" w:rsidR="00270F81" w:rsidRPr="00C32686" w:rsidRDefault="00270F81" w:rsidP="00C32686">
            <w:pPr>
              <w:pStyle w:val="TableParagraph"/>
              <w:ind w:left="99" w:right="102"/>
              <w:jc w:val="both"/>
              <w:rPr>
                <w:rFonts w:ascii="Aptos" w:eastAsia="Arial" w:hAnsi="Aptos" w:cs="Arial"/>
                <w:sz w:val="20"/>
                <w:szCs w:val="20"/>
              </w:rPr>
            </w:pPr>
            <w:r w:rsidRPr="00C32686">
              <w:rPr>
                <w:rFonts w:ascii="Aptos" w:eastAsia="Arial" w:hAnsi="Aptos" w:cs="Arial"/>
                <w:sz w:val="20"/>
                <w:szCs w:val="20"/>
              </w:rPr>
              <w:t>The</w:t>
            </w:r>
            <w:r w:rsidRPr="00C32686">
              <w:rPr>
                <w:rFonts w:ascii="Aptos" w:eastAsia="Arial" w:hAnsi="Aptos" w:cs="Arial"/>
                <w:spacing w:val="19"/>
                <w:sz w:val="20"/>
                <w:szCs w:val="20"/>
              </w:rPr>
              <w:t xml:space="preserve"> </w:t>
            </w:r>
            <w:r w:rsidRPr="00C32686">
              <w:rPr>
                <w:rFonts w:ascii="Aptos" w:eastAsia="Arial" w:hAnsi="Aptos" w:cs="Arial"/>
                <w:sz w:val="20"/>
                <w:szCs w:val="20"/>
              </w:rPr>
              <w:t>fir</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20"/>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ag</w:t>
            </w:r>
            <w:r w:rsidRPr="00C32686">
              <w:rPr>
                <w:rFonts w:ascii="Aptos" w:eastAsia="Arial" w:hAnsi="Aptos" w:cs="Arial"/>
                <w:sz w:val="20"/>
                <w:szCs w:val="20"/>
              </w:rPr>
              <w:t>e</w:t>
            </w:r>
            <w:r w:rsidRPr="00C32686">
              <w:rPr>
                <w:rFonts w:ascii="Aptos" w:eastAsia="Arial" w:hAnsi="Aptos" w:cs="Arial"/>
                <w:spacing w:val="19"/>
                <w:sz w:val="20"/>
                <w:szCs w:val="20"/>
              </w:rPr>
              <w:t xml:space="preserve"> </w:t>
            </w:r>
            <w:r w:rsidRPr="00C32686">
              <w:rPr>
                <w:rFonts w:ascii="Aptos" w:eastAsia="Arial" w:hAnsi="Aptos" w:cs="Arial"/>
                <w:sz w:val="20"/>
                <w:szCs w:val="20"/>
              </w:rPr>
              <w:t>in</w:t>
            </w:r>
            <w:r w:rsidRPr="00C32686">
              <w:rPr>
                <w:rFonts w:ascii="Aptos" w:eastAsia="Arial" w:hAnsi="Aptos" w:cs="Arial"/>
                <w:spacing w:val="1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pro</w:t>
            </w:r>
            <w:r w:rsidRPr="00C32686">
              <w:rPr>
                <w:rFonts w:ascii="Aptos" w:eastAsia="Arial" w:hAnsi="Aptos" w:cs="Arial"/>
                <w:sz w:val="20"/>
                <w:szCs w:val="20"/>
              </w:rPr>
              <w:t>c</w:t>
            </w:r>
            <w:r w:rsidRPr="00C32686">
              <w:rPr>
                <w:rFonts w:ascii="Aptos" w:eastAsia="Arial" w:hAnsi="Aptos" w:cs="Arial"/>
                <w:spacing w:val="-1"/>
                <w:sz w:val="20"/>
                <w:szCs w:val="20"/>
              </w:rPr>
              <w:t>e</w:t>
            </w:r>
            <w:r w:rsidRPr="00C32686">
              <w:rPr>
                <w:rFonts w:ascii="Aptos" w:eastAsia="Arial" w:hAnsi="Aptos" w:cs="Arial"/>
                <w:spacing w:val="-2"/>
                <w:sz w:val="20"/>
                <w:szCs w:val="20"/>
              </w:rPr>
              <w:t>s</w:t>
            </w:r>
            <w:r w:rsidRPr="00C32686">
              <w:rPr>
                <w:rFonts w:ascii="Aptos" w:eastAsia="Arial" w:hAnsi="Aptos" w:cs="Arial"/>
                <w:sz w:val="20"/>
                <w:szCs w:val="20"/>
              </w:rPr>
              <w:t>s</w:t>
            </w:r>
            <w:r w:rsidRPr="00C32686">
              <w:rPr>
                <w:rFonts w:ascii="Aptos" w:eastAsia="Arial" w:hAnsi="Aptos" w:cs="Arial"/>
                <w:spacing w:val="21"/>
                <w:sz w:val="20"/>
                <w:szCs w:val="20"/>
              </w:rPr>
              <w:t xml:space="preserve"> </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1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9"/>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pacing w:val="-4"/>
                <w:sz w:val="20"/>
                <w:szCs w:val="20"/>
              </w:rPr>
              <w:t>b</w:t>
            </w:r>
            <w:r w:rsidRPr="00C32686">
              <w:rPr>
                <w:rFonts w:ascii="Aptos" w:eastAsia="Arial" w:hAnsi="Aptos" w:cs="Arial"/>
                <w:spacing w:val="2"/>
                <w:sz w:val="20"/>
                <w:szCs w:val="20"/>
              </w:rPr>
              <w:t>m</w:t>
            </w:r>
            <w:r w:rsidRPr="00C32686">
              <w:rPr>
                <w:rFonts w:ascii="Aptos" w:eastAsia="Arial" w:hAnsi="Aptos" w:cs="Arial"/>
                <w:spacing w:val="-3"/>
                <w:sz w:val="20"/>
                <w:szCs w:val="20"/>
              </w:rPr>
              <w:t>i</w:t>
            </w:r>
            <w:r w:rsidRPr="00C32686">
              <w:rPr>
                <w:rFonts w:ascii="Aptos" w:eastAsia="Arial" w:hAnsi="Aptos" w:cs="Arial"/>
                <w:spacing w:val="-2"/>
                <w:sz w:val="20"/>
                <w:szCs w:val="20"/>
              </w:rPr>
              <w:t>s</w:t>
            </w:r>
            <w:r w:rsidRPr="00C32686">
              <w:rPr>
                <w:rFonts w:ascii="Aptos" w:eastAsia="Arial" w:hAnsi="Aptos" w:cs="Arial"/>
                <w:sz w:val="20"/>
                <w:szCs w:val="20"/>
              </w:rPr>
              <w:t>sion</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1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 st</w:t>
            </w:r>
            <w:r w:rsidRPr="00C32686">
              <w:rPr>
                <w:rFonts w:ascii="Aptos" w:eastAsia="Arial" w:hAnsi="Aptos" w:cs="Arial"/>
                <w:spacing w:val="-1"/>
                <w:sz w:val="20"/>
                <w:szCs w:val="20"/>
              </w:rPr>
              <w:t>uden</w:t>
            </w:r>
            <w:r w:rsidRPr="00C32686">
              <w:rPr>
                <w:rFonts w:ascii="Aptos" w:eastAsia="Arial" w:hAnsi="Aptos" w:cs="Arial"/>
                <w:sz w:val="20"/>
                <w:szCs w:val="20"/>
              </w:rPr>
              <w:t xml:space="preserve">t </w:t>
            </w:r>
            <w:r w:rsidRPr="00C32686">
              <w:rPr>
                <w:rFonts w:ascii="Aptos" w:eastAsia="Arial" w:hAnsi="Aptos" w:cs="Arial"/>
                <w:spacing w:val="-1"/>
                <w:sz w:val="20"/>
                <w:szCs w:val="20"/>
              </w:rPr>
              <w:t>o</w:t>
            </w:r>
            <w:r w:rsidRPr="00C32686">
              <w:rPr>
                <w:rFonts w:ascii="Aptos" w:eastAsia="Arial" w:hAnsi="Aptos" w:cs="Arial"/>
                <w:sz w:val="20"/>
                <w:szCs w:val="20"/>
              </w:rPr>
              <w:t xml:space="preserve">f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2"/>
                <w:sz w:val="20"/>
                <w:szCs w:val="20"/>
              </w:rPr>
              <w:t>c</w:t>
            </w:r>
            <w:r w:rsidRPr="00C32686">
              <w:rPr>
                <w:rFonts w:ascii="Aptos" w:eastAsia="Arial" w:hAnsi="Aptos" w:cs="Arial"/>
                <w:sz w:val="20"/>
                <w:szCs w:val="20"/>
              </w:rPr>
              <w:t>c</w:t>
            </w:r>
            <w:r w:rsidRPr="00C32686">
              <w:rPr>
                <w:rFonts w:ascii="Aptos" w:eastAsia="Arial" w:hAnsi="Aptos" w:cs="Arial"/>
                <w:spacing w:val="-1"/>
                <w:sz w:val="20"/>
                <w:szCs w:val="20"/>
              </w:rPr>
              <w:t>ep</w:t>
            </w:r>
            <w:r w:rsidRPr="00C32686">
              <w:rPr>
                <w:rFonts w:ascii="Aptos" w:eastAsia="Arial" w:hAnsi="Aptos" w:cs="Arial"/>
                <w:sz w:val="20"/>
                <w:szCs w:val="20"/>
              </w:rPr>
              <w:t>t</w:t>
            </w:r>
            <w:r w:rsidRPr="00C32686">
              <w:rPr>
                <w:rFonts w:ascii="Aptos" w:eastAsia="Arial" w:hAnsi="Aptos" w:cs="Arial"/>
                <w:spacing w:val="-1"/>
                <w:sz w:val="20"/>
                <w:szCs w:val="20"/>
              </w:rPr>
              <w:t>ab</w:t>
            </w:r>
            <w:r w:rsidRPr="00C32686">
              <w:rPr>
                <w:rFonts w:ascii="Aptos" w:eastAsia="Arial" w:hAnsi="Aptos" w:cs="Arial"/>
                <w:sz w:val="20"/>
                <w:szCs w:val="20"/>
              </w:rPr>
              <w:t>le</w:t>
            </w:r>
            <w:r w:rsidRPr="00C32686">
              <w:rPr>
                <w:rFonts w:ascii="Aptos" w:eastAsia="Arial" w:hAnsi="Aptos" w:cs="Arial"/>
                <w:spacing w:val="43"/>
                <w:sz w:val="20"/>
                <w:szCs w:val="20"/>
              </w:rPr>
              <w:t xml:space="preserve"> </w:t>
            </w:r>
            <w:r w:rsidRPr="00C32686">
              <w:rPr>
                <w:rFonts w:ascii="Aptos" w:eastAsia="Arial" w:hAnsi="Aptos" w:cs="Arial"/>
                <w:sz w:val="20"/>
                <w:szCs w:val="20"/>
              </w:rPr>
              <w:lastRenderedPageBreak/>
              <w:t>t</w:t>
            </w:r>
            <w:r w:rsidRPr="00C32686">
              <w:rPr>
                <w:rFonts w:ascii="Aptos" w:eastAsia="Arial" w:hAnsi="Aptos" w:cs="Arial"/>
                <w:spacing w:val="-1"/>
                <w:sz w:val="20"/>
                <w:szCs w:val="20"/>
              </w:rPr>
              <w:t>h</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 xml:space="preserve">l, </w:t>
            </w:r>
            <w:r w:rsidRPr="00C32686">
              <w:rPr>
                <w:rFonts w:ascii="Aptos" w:eastAsia="Arial" w:hAnsi="Aptos" w:cs="Arial"/>
                <w:spacing w:val="-1"/>
                <w:sz w:val="20"/>
                <w:szCs w:val="20"/>
              </w:rPr>
              <w:t>ou</w:t>
            </w:r>
            <w:r w:rsidRPr="00C32686">
              <w:rPr>
                <w:rFonts w:ascii="Aptos" w:eastAsia="Arial" w:hAnsi="Aptos" w:cs="Arial"/>
                <w:sz w:val="20"/>
                <w:szCs w:val="20"/>
              </w:rPr>
              <w:t>tli</w:t>
            </w:r>
            <w:r w:rsidRPr="00C32686">
              <w:rPr>
                <w:rFonts w:ascii="Aptos" w:eastAsia="Arial" w:hAnsi="Aptos" w:cs="Arial"/>
                <w:spacing w:val="-1"/>
                <w:sz w:val="20"/>
                <w:szCs w:val="20"/>
              </w:rPr>
              <w:t>n</w:t>
            </w:r>
            <w:r w:rsidRPr="00C32686">
              <w:rPr>
                <w:rFonts w:ascii="Aptos" w:eastAsia="Arial" w:hAnsi="Aptos" w:cs="Arial"/>
                <w:sz w:val="20"/>
                <w:szCs w:val="20"/>
              </w:rPr>
              <w:t>ing</w:t>
            </w:r>
            <w:r w:rsidRPr="00C32686">
              <w:rPr>
                <w:rFonts w:ascii="Aptos" w:eastAsia="Arial" w:hAnsi="Aptos" w:cs="Arial"/>
                <w:spacing w:val="42"/>
                <w:sz w:val="20"/>
                <w:szCs w:val="20"/>
              </w:rPr>
              <w:t xml:space="preserve"> </w:t>
            </w:r>
            <w:r w:rsidRPr="00C32686">
              <w:rPr>
                <w:rFonts w:ascii="Aptos" w:eastAsia="Arial" w:hAnsi="Aptos" w:cs="Arial"/>
                <w:sz w:val="20"/>
                <w:szCs w:val="20"/>
              </w:rPr>
              <w:t>in s</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z w:val="20"/>
                <w:szCs w:val="20"/>
              </w:rPr>
              <w:t>e</w:t>
            </w:r>
            <w:r w:rsidRPr="00C32686">
              <w:rPr>
                <w:rFonts w:ascii="Aptos" w:eastAsia="Arial" w:hAnsi="Aptos" w:cs="Arial"/>
                <w:spacing w:val="14"/>
                <w:sz w:val="20"/>
                <w:szCs w:val="20"/>
              </w:rPr>
              <w:t xml:space="preserve"> </w:t>
            </w:r>
            <w:r w:rsidRPr="00C32686">
              <w:rPr>
                <w:rFonts w:ascii="Aptos" w:eastAsia="Arial" w:hAnsi="Aptos" w:cs="Arial"/>
                <w:spacing w:val="-1"/>
                <w:sz w:val="20"/>
                <w:szCs w:val="20"/>
              </w:rPr>
              <w:t>de</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pacing w:val="-3"/>
                <w:sz w:val="20"/>
                <w:szCs w:val="20"/>
              </w:rPr>
              <w:t>i</w:t>
            </w:r>
            <w:r w:rsidRPr="00C32686">
              <w:rPr>
                <w:rFonts w:ascii="Aptos" w:eastAsia="Arial" w:hAnsi="Aptos" w:cs="Arial"/>
                <w:sz w:val="20"/>
                <w:szCs w:val="20"/>
              </w:rPr>
              <w:t>l</w:t>
            </w:r>
            <w:r w:rsidRPr="00C32686">
              <w:rPr>
                <w:rFonts w:ascii="Aptos" w:eastAsia="Arial" w:hAnsi="Aptos" w:cs="Arial"/>
                <w:spacing w:val="1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4"/>
                <w:sz w:val="20"/>
                <w:szCs w:val="20"/>
              </w:rPr>
              <w:t xml:space="preserve"> </w:t>
            </w:r>
            <w:r w:rsidRPr="00C32686">
              <w:rPr>
                <w:rFonts w:ascii="Aptos" w:eastAsia="Arial" w:hAnsi="Aptos" w:cs="Arial"/>
                <w:spacing w:val="-1"/>
                <w:sz w:val="20"/>
                <w:szCs w:val="20"/>
              </w:rPr>
              <w:t>prob</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m</w:t>
            </w:r>
            <w:r w:rsidRPr="00C32686">
              <w:rPr>
                <w:rFonts w:ascii="Aptos" w:eastAsia="Arial" w:hAnsi="Aptos" w:cs="Arial"/>
                <w:spacing w:val="1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16"/>
                <w:sz w:val="20"/>
                <w:szCs w:val="20"/>
              </w:rPr>
              <w:t xml:space="preserve"> </w:t>
            </w:r>
            <w:r w:rsidR="004C1BA5">
              <w:rPr>
                <w:rFonts w:ascii="Aptos" w:eastAsia="Arial" w:hAnsi="Aptos" w:cs="Arial"/>
                <w:spacing w:val="-2"/>
                <w:sz w:val="20"/>
                <w:szCs w:val="20"/>
              </w:rPr>
              <w:t>they</w:t>
            </w:r>
            <w:r w:rsidRPr="00C32686">
              <w:rPr>
                <w:rFonts w:ascii="Aptos" w:eastAsia="Arial" w:hAnsi="Aptos" w:cs="Arial"/>
                <w:spacing w:val="12"/>
                <w:sz w:val="20"/>
                <w:szCs w:val="20"/>
              </w:rPr>
              <w:t xml:space="preserve"> </w:t>
            </w:r>
            <w:r w:rsidRPr="00C32686">
              <w:rPr>
                <w:rFonts w:ascii="Aptos" w:eastAsia="Arial" w:hAnsi="Aptos" w:cs="Arial"/>
                <w:sz w:val="20"/>
                <w:szCs w:val="20"/>
              </w:rPr>
              <w:t>int</w:t>
            </w:r>
            <w:r w:rsidRPr="00C32686">
              <w:rPr>
                <w:rFonts w:ascii="Aptos" w:eastAsia="Arial" w:hAnsi="Aptos" w:cs="Arial"/>
                <w:spacing w:val="-1"/>
                <w:sz w:val="20"/>
                <w:szCs w:val="20"/>
              </w:rPr>
              <w:t>end</w:t>
            </w:r>
            <w:r w:rsidRPr="00C32686">
              <w:rPr>
                <w:rFonts w:ascii="Aptos" w:eastAsia="Arial" w:hAnsi="Aptos" w:cs="Arial"/>
                <w:spacing w:val="16"/>
                <w:sz w:val="20"/>
                <w:szCs w:val="20"/>
              </w:rPr>
              <w:t xml:space="preserve"> </w:t>
            </w:r>
            <w:r w:rsidRPr="00C32686">
              <w:rPr>
                <w:rFonts w:ascii="Aptos" w:eastAsia="Arial" w:hAnsi="Aptos" w:cs="Arial"/>
                <w:sz w:val="20"/>
                <w:szCs w:val="20"/>
              </w:rPr>
              <w:t>to</w:t>
            </w:r>
            <w:r w:rsidRPr="00C32686">
              <w:rPr>
                <w:rFonts w:ascii="Aptos" w:eastAsia="Arial" w:hAnsi="Aptos" w:cs="Arial"/>
                <w:spacing w:val="12"/>
                <w:sz w:val="20"/>
                <w:szCs w:val="20"/>
              </w:rPr>
              <w:t xml:space="preserve"> </w:t>
            </w:r>
            <w:r w:rsidRPr="00C32686">
              <w:rPr>
                <w:rFonts w:ascii="Aptos" w:eastAsia="Arial" w:hAnsi="Aptos" w:cs="Arial"/>
                <w:sz w:val="20"/>
                <w:szCs w:val="20"/>
              </w:rPr>
              <w:t>in</w:t>
            </w:r>
            <w:r w:rsidRPr="00C32686">
              <w:rPr>
                <w:rFonts w:ascii="Aptos" w:eastAsia="Arial" w:hAnsi="Aptos" w:cs="Arial"/>
                <w:spacing w:val="-2"/>
                <w:sz w:val="20"/>
                <w:szCs w:val="20"/>
              </w:rPr>
              <w:t>v</w:t>
            </w:r>
            <w:r w:rsidRPr="00C32686">
              <w:rPr>
                <w:rFonts w:ascii="Aptos" w:eastAsia="Arial" w:hAnsi="Aptos" w:cs="Arial"/>
                <w:spacing w:val="-1"/>
                <w:sz w:val="20"/>
                <w:szCs w:val="20"/>
              </w:rPr>
              <w:t>e</w:t>
            </w:r>
            <w:r w:rsidRPr="00C32686">
              <w:rPr>
                <w:rFonts w:ascii="Aptos" w:eastAsia="Arial" w:hAnsi="Aptos" w:cs="Arial"/>
                <w:sz w:val="20"/>
                <w:szCs w:val="20"/>
              </w:rPr>
              <w:t>stig</w:t>
            </w:r>
            <w:r w:rsidRPr="00C32686">
              <w:rPr>
                <w:rFonts w:ascii="Aptos" w:eastAsia="Arial" w:hAnsi="Aptos" w:cs="Arial"/>
                <w:spacing w:val="-4"/>
                <w:sz w:val="20"/>
                <w:szCs w:val="20"/>
              </w:rPr>
              <w:t>a</w:t>
            </w:r>
            <w:r w:rsidRPr="00C32686">
              <w:rPr>
                <w:rFonts w:ascii="Aptos" w:eastAsia="Arial" w:hAnsi="Aptos" w:cs="Arial"/>
                <w:sz w:val="20"/>
                <w:szCs w:val="20"/>
              </w:rPr>
              <w:t xml:space="preserve">te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18"/>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e</w:t>
            </w:r>
            <w:r w:rsidRPr="00C32686">
              <w:rPr>
                <w:rFonts w:ascii="Aptos" w:eastAsia="Arial" w:hAnsi="Aptos" w:cs="Arial"/>
                <w:sz w:val="20"/>
                <w:szCs w:val="20"/>
              </w:rPr>
              <w:t>ll</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1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heor</w:t>
            </w:r>
            <w:r w:rsidRPr="00C32686">
              <w:rPr>
                <w:rFonts w:ascii="Aptos" w:eastAsia="Arial" w:hAnsi="Aptos" w:cs="Arial"/>
                <w:sz w:val="20"/>
                <w:szCs w:val="20"/>
              </w:rPr>
              <w:t>y</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a</w:t>
            </w:r>
            <w:r w:rsidRPr="00C32686">
              <w:rPr>
                <w:rFonts w:ascii="Aptos" w:eastAsia="Arial" w:hAnsi="Aptos" w:cs="Arial"/>
                <w:spacing w:val="-1"/>
                <w:sz w:val="20"/>
                <w:szCs w:val="20"/>
              </w:rPr>
              <w:t>n</w:t>
            </w:r>
            <w:r w:rsidRPr="00C32686">
              <w:rPr>
                <w:rFonts w:ascii="Aptos" w:eastAsia="Arial" w:hAnsi="Aptos" w:cs="Arial"/>
                <w:sz w:val="20"/>
                <w:szCs w:val="20"/>
              </w:rPr>
              <w:t>d</w:t>
            </w:r>
            <w:r w:rsidRPr="00C32686">
              <w:rPr>
                <w:rFonts w:ascii="Aptos" w:eastAsia="Arial" w:hAnsi="Aptos" w:cs="Arial"/>
                <w:spacing w:val="17"/>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o</w:t>
            </w:r>
            <w:r w:rsidRPr="00C32686">
              <w:rPr>
                <w:rFonts w:ascii="Aptos" w:eastAsia="Arial" w:hAnsi="Aptos" w:cs="Arial"/>
                <w:spacing w:val="-1"/>
                <w:sz w:val="20"/>
                <w:szCs w:val="20"/>
              </w:rPr>
              <w:t>do</w:t>
            </w:r>
            <w:r w:rsidRPr="00C32686">
              <w:rPr>
                <w:rFonts w:ascii="Aptos" w:eastAsia="Arial" w:hAnsi="Aptos" w:cs="Arial"/>
                <w:sz w:val="20"/>
                <w:szCs w:val="20"/>
              </w:rPr>
              <w:t>lo</w:t>
            </w:r>
            <w:r w:rsidRPr="00C32686">
              <w:rPr>
                <w:rFonts w:ascii="Aptos" w:eastAsia="Arial" w:hAnsi="Aptos" w:cs="Arial"/>
                <w:spacing w:val="-1"/>
                <w:sz w:val="20"/>
                <w:szCs w:val="20"/>
              </w:rPr>
              <w:t>g</w:t>
            </w:r>
            <w:r w:rsidRPr="00C32686">
              <w:rPr>
                <w:rFonts w:ascii="Aptos" w:eastAsia="Arial" w:hAnsi="Aptos" w:cs="Arial"/>
                <w:sz w:val="20"/>
                <w:szCs w:val="20"/>
              </w:rPr>
              <w:t>y</w:t>
            </w:r>
            <w:r w:rsidRPr="00C32686">
              <w:rPr>
                <w:rFonts w:ascii="Aptos" w:eastAsia="Arial" w:hAnsi="Aptos" w:cs="Arial"/>
                <w:spacing w:val="16"/>
                <w:sz w:val="20"/>
                <w:szCs w:val="20"/>
              </w:rPr>
              <w:t xml:space="preserve"> </w:t>
            </w:r>
            <w:r w:rsidRPr="00C32686">
              <w:rPr>
                <w:rFonts w:ascii="Aptos" w:eastAsia="Arial" w:hAnsi="Aptos" w:cs="Arial"/>
                <w:sz w:val="20"/>
                <w:szCs w:val="20"/>
              </w:rPr>
              <w:t>to</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lo</w:t>
            </w:r>
            <w:r w:rsidRPr="00C32686">
              <w:rPr>
                <w:rFonts w:ascii="Aptos" w:eastAsia="Arial" w:hAnsi="Aptos" w:cs="Arial"/>
                <w:spacing w:val="-2"/>
                <w:sz w:val="20"/>
                <w:szCs w:val="20"/>
              </w:rPr>
              <w:t>y</w:t>
            </w:r>
            <w:r w:rsidRPr="00C32686">
              <w:rPr>
                <w:rFonts w:ascii="Aptos" w:eastAsia="Arial" w:hAnsi="Aptos" w:cs="Arial"/>
                <w:spacing w:val="-1"/>
                <w:sz w:val="20"/>
                <w:szCs w:val="20"/>
              </w:rPr>
              <w:t>e</w:t>
            </w:r>
            <w:r w:rsidRPr="00C32686">
              <w:rPr>
                <w:rFonts w:ascii="Aptos" w:eastAsia="Arial" w:hAnsi="Aptos" w:cs="Arial"/>
                <w:sz w:val="20"/>
                <w:szCs w:val="20"/>
              </w:rPr>
              <w:t>d in t</w:t>
            </w:r>
            <w:r w:rsidRPr="00C32686">
              <w:rPr>
                <w:rFonts w:ascii="Aptos" w:eastAsia="Arial" w:hAnsi="Aptos" w:cs="Arial"/>
                <w:spacing w:val="-1"/>
                <w:sz w:val="20"/>
                <w:szCs w:val="20"/>
              </w:rPr>
              <w:t>h</w:t>
            </w:r>
            <w:r w:rsidRPr="00C32686">
              <w:rPr>
                <w:rFonts w:ascii="Aptos" w:eastAsia="Arial" w:hAnsi="Aptos" w:cs="Arial"/>
                <w:spacing w:val="-3"/>
                <w:sz w:val="20"/>
                <w:szCs w:val="20"/>
              </w:rPr>
              <w:t>eir</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research</w:t>
            </w:r>
            <w:r w:rsidRPr="00C32686">
              <w:rPr>
                <w:rFonts w:ascii="Aptos" w:eastAsia="Arial" w:hAnsi="Aptos" w:cs="Arial"/>
                <w:sz w:val="20"/>
                <w:szCs w:val="20"/>
              </w:rPr>
              <w:t>.</w:t>
            </w:r>
          </w:p>
          <w:p w14:paraId="40A40B21" w14:textId="77777777" w:rsidR="00270F81" w:rsidRPr="00C32686" w:rsidRDefault="00270F81" w:rsidP="00C32686">
            <w:pPr>
              <w:pStyle w:val="TableParagraph"/>
              <w:spacing w:before="6"/>
              <w:rPr>
                <w:rFonts w:ascii="Aptos" w:hAnsi="Aptos"/>
                <w:sz w:val="20"/>
                <w:szCs w:val="20"/>
              </w:rPr>
            </w:pPr>
          </w:p>
          <w:p w14:paraId="704BD683" w14:textId="77777777" w:rsidR="00270F81" w:rsidRPr="00C32686" w:rsidRDefault="00270F81" w:rsidP="00C32686">
            <w:pPr>
              <w:rPr>
                <w:rFonts w:ascii="Aptos" w:eastAsia="Arial" w:hAnsi="Aptos" w:cs="Arial"/>
                <w:sz w:val="20"/>
                <w:szCs w:val="20"/>
              </w:rPr>
            </w:pPr>
            <w:r w:rsidRPr="00C32686">
              <w:rPr>
                <w:rFonts w:ascii="Aptos" w:eastAsia="Arial" w:hAnsi="Aptos" w:cs="Arial"/>
                <w:sz w:val="20"/>
                <w:szCs w:val="20"/>
              </w:rPr>
              <w:t>Th</w:t>
            </w:r>
            <w:r w:rsidRPr="00C32686">
              <w:rPr>
                <w:rFonts w:ascii="Aptos" w:eastAsia="Arial" w:hAnsi="Aptos" w:cs="Arial"/>
                <w:spacing w:val="-2"/>
                <w:sz w:val="20"/>
                <w:szCs w:val="20"/>
              </w:rPr>
              <w:t>e</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 xml:space="preserve">s  </w:t>
            </w:r>
            <w:r w:rsidRPr="00C32686">
              <w:rPr>
                <w:rFonts w:ascii="Aptos" w:eastAsia="Arial" w:hAnsi="Aptos" w:cs="Arial"/>
                <w:spacing w:val="42"/>
                <w:sz w:val="20"/>
                <w:szCs w:val="20"/>
              </w:rPr>
              <w:t xml:space="preserve"> </w:t>
            </w:r>
            <w:r w:rsidRPr="00C32686">
              <w:rPr>
                <w:rFonts w:ascii="Aptos" w:eastAsia="Arial" w:hAnsi="Aptos" w:cs="Arial"/>
                <w:sz w:val="20"/>
                <w:szCs w:val="20"/>
              </w:rPr>
              <w:t>ma</w:t>
            </w:r>
            <w:r w:rsidRPr="00C32686">
              <w:rPr>
                <w:rFonts w:ascii="Aptos" w:eastAsia="Arial" w:hAnsi="Aptos" w:cs="Arial"/>
                <w:spacing w:val="-2"/>
                <w:sz w:val="20"/>
                <w:szCs w:val="20"/>
              </w:rPr>
              <w:t>y</w:t>
            </w:r>
            <w:r w:rsidRPr="00C32686">
              <w:rPr>
                <w:rFonts w:ascii="Aptos" w:eastAsia="Arial" w:hAnsi="Aptos" w:cs="Arial"/>
                <w:sz w:val="20"/>
                <w:szCs w:val="20"/>
              </w:rPr>
              <w:t xml:space="preserve">, </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 xml:space="preserve">f  </w:t>
            </w:r>
            <w:r w:rsidRPr="00C32686">
              <w:rPr>
                <w:rFonts w:ascii="Aptos" w:eastAsia="Arial" w:hAnsi="Aptos" w:cs="Arial"/>
                <w:spacing w:val="42"/>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our</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 xml:space="preserve">,    </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4"/>
                <w:sz w:val="20"/>
                <w:szCs w:val="20"/>
              </w:rPr>
              <w:t>p</w:t>
            </w:r>
            <w:r w:rsidRPr="00C32686">
              <w:rPr>
                <w:rFonts w:ascii="Aptos" w:eastAsia="Arial" w:hAnsi="Aptos" w:cs="Arial"/>
                <w:sz w:val="20"/>
                <w:szCs w:val="20"/>
              </w:rPr>
              <w:t xml:space="preserve">loy  </w:t>
            </w:r>
            <w:r w:rsidRPr="00C32686">
              <w:rPr>
                <w:rFonts w:ascii="Aptos" w:eastAsia="Arial" w:hAnsi="Aptos" w:cs="Arial"/>
                <w:spacing w:val="43"/>
                <w:sz w:val="20"/>
                <w:szCs w:val="20"/>
              </w:rPr>
              <w:t xml:space="preserve"> </w:t>
            </w:r>
            <w:r w:rsidRPr="00C32686">
              <w:rPr>
                <w:rFonts w:ascii="Aptos" w:eastAsia="Arial" w:hAnsi="Aptos" w:cs="Arial"/>
                <w:spacing w:val="-1"/>
                <w:sz w:val="20"/>
                <w:szCs w:val="20"/>
              </w:rPr>
              <w:t>qu</w:t>
            </w:r>
            <w:r w:rsidRPr="00C32686">
              <w:rPr>
                <w:rFonts w:ascii="Aptos" w:eastAsia="Arial" w:hAnsi="Aptos" w:cs="Arial"/>
                <w:sz w:val="20"/>
                <w:szCs w:val="20"/>
              </w:rPr>
              <w:t xml:space="preserve">ite  </w:t>
            </w:r>
            <w:r w:rsidRPr="00C32686">
              <w:rPr>
                <w:rFonts w:ascii="Aptos" w:eastAsia="Arial" w:hAnsi="Aptos" w:cs="Arial"/>
                <w:spacing w:val="42"/>
                <w:sz w:val="20"/>
                <w:szCs w:val="20"/>
              </w:rPr>
              <w:t xml:space="preserve"> </w:t>
            </w:r>
            <w:r w:rsidRPr="00C32686">
              <w:rPr>
                <w:rFonts w:ascii="Aptos" w:eastAsia="Arial" w:hAnsi="Aptos" w:cs="Arial"/>
                <w:spacing w:val="-1"/>
                <w:sz w:val="20"/>
                <w:szCs w:val="20"/>
              </w:rPr>
              <w:t>d</w:t>
            </w:r>
            <w:r w:rsidRPr="00C32686">
              <w:rPr>
                <w:rFonts w:ascii="Aptos" w:eastAsia="Arial" w:hAnsi="Aptos" w:cs="Arial"/>
                <w:sz w:val="20"/>
                <w:szCs w:val="20"/>
              </w:rPr>
              <w:t>iff</w:t>
            </w:r>
            <w:r w:rsidRPr="00C32686">
              <w:rPr>
                <w:rFonts w:ascii="Aptos" w:eastAsia="Arial" w:hAnsi="Aptos" w:cs="Arial"/>
                <w:spacing w:val="-1"/>
                <w:sz w:val="20"/>
                <w:szCs w:val="20"/>
              </w:rPr>
              <w:t>ere</w:t>
            </w:r>
            <w:r w:rsidRPr="00C32686">
              <w:rPr>
                <w:rFonts w:ascii="Aptos" w:eastAsia="Arial" w:hAnsi="Aptos" w:cs="Arial"/>
                <w:spacing w:val="-4"/>
                <w:sz w:val="20"/>
                <w:szCs w:val="20"/>
              </w:rPr>
              <w:t>n</w:t>
            </w:r>
            <w:r w:rsidRPr="00C32686">
              <w:rPr>
                <w:rFonts w:ascii="Aptos" w:eastAsia="Arial" w:hAnsi="Aptos" w:cs="Arial"/>
                <w:sz w:val="20"/>
                <w:szCs w:val="20"/>
              </w:rPr>
              <w:t xml:space="preserve">t </w:t>
            </w:r>
          </w:p>
          <w:p w14:paraId="28716484" w14:textId="77777777" w:rsidR="00270F81" w:rsidRPr="00C32686" w:rsidRDefault="00270F81" w:rsidP="00C32686">
            <w:pPr>
              <w:rPr>
                <w:rFonts w:ascii="Aptos" w:eastAsia="Arial" w:hAnsi="Aptos" w:cs="Arial"/>
                <w:sz w:val="20"/>
                <w:szCs w:val="20"/>
              </w:rPr>
            </w:pPr>
          </w:p>
          <w:p w14:paraId="2129D86C" w14:textId="77777777" w:rsidR="00270F81" w:rsidRPr="00C32686" w:rsidRDefault="00270F81" w:rsidP="00C32686">
            <w:pPr>
              <w:pStyle w:val="TableParagraph"/>
              <w:spacing w:before="2"/>
              <w:ind w:left="99" w:right="105"/>
              <w:jc w:val="both"/>
              <w:rPr>
                <w:rFonts w:ascii="Aptos" w:eastAsia="Arial" w:hAnsi="Aptos" w:cs="Arial"/>
                <w:sz w:val="20"/>
                <w:szCs w:val="20"/>
              </w:rPr>
            </w:pP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hodo</w:t>
            </w:r>
            <w:r w:rsidRPr="00C32686">
              <w:rPr>
                <w:rFonts w:ascii="Aptos" w:eastAsia="Arial" w:hAnsi="Aptos" w:cs="Arial"/>
                <w:sz w:val="20"/>
                <w:szCs w:val="20"/>
              </w:rPr>
              <w:t>lo</w:t>
            </w:r>
            <w:r w:rsidRPr="00C32686">
              <w:rPr>
                <w:rFonts w:ascii="Aptos" w:eastAsia="Arial" w:hAnsi="Aptos" w:cs="Arial"/>
                <w:spacing w:val="-1"/>
                <w:sz w:val="20"/>
                <w:szCs w:val="20"/>
              </w:rPr>
              <w:t>g</w:t>
            </w:r>
            <w:r w:rsidRPr="00C32686">
              <w:rPr>
                <w:rFonts w:ascii="Aptos" w:eastAsia="Arial" w:hAnsi="Aptos" w:cs="Arial"/>
                <w:sz w:val="20"/>
                <w:szCs w:val="20"/>
              </w:rPr>
              <w:t>ies</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(qua</w:t>
            </w:r>
            <w:r w:rsidRPr="00C32686">
              <w:rPr>
                <w:rFonts w:ascii="Aptos" w:eastAsia="Arial" w:hAnsi="Aptos" w:cs="Arial"/>
                <w:sz w:val="20"/>
                <w:szCs w:val="20"/>
              </w:rPr>
              <w:t>lit</w:t>
            </w:r>
            <w:r w:rsidRPr="00C32686">
              <w:rPr>
                <w:rFonts w:ascii="Aptos" w:eastAsia="Arial" w:hAnsi="Aptos" w:cs="Arial"/>
                <w:spacing w:val="-4"/>
                <w:sz w:val="20"/>
                <w:szCs w:val="20"/>
              </w:rPr>
              <w:t>a</w:t>
            </w:r>
            <w:r w:rsidRPr="00C32686">
              <w:rPr>
                <w:rFonts w:ascii="Aptos" w:eastAsia="Arial" w:hAnsi="Aptos" w:cs="Arial"/>
                <w:sz w:val="20"/>
                <w:szCs w:val="20"/>
              </w:rPr>
              <w:t>ti</w:t>
            </w:r>
            <w:r w:rsidRPr="00C32686">
              <w:rPr>
                <w:rFonts w:ascii="Aptos" w:eastAsia="Arial" w:hAnsi="Aptos" w:cs="Arial"/>
                <w:spacing w:val="-1"/>
                <w:sz w:val="20"/>
                <w:szCs w:val="20"/>
              </w:rPr>
              <w:t>v</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r</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q</w:t>
            </w:r>
            <w:r w:rsidRPr="00C32686">
              <w:rPr>
                <w:rFonts w:ascii="Aptos" w:eastAsia="Arial" w:hAnsi="Aptos" w:cs="Arial"/>
                <w:spacing w:val="-4"/>
                <w:sz w:val="20"/>
                <w:szCs w:val="20"/>
              </w:rPr>
              <w:t>u</w:t>
            </w:r>
            <w:r w:rsidRPr="00C32686">
              <w:rPr>
                <w:rFonts w:ascii="Aptos" w:eastAsia="Arial" w:hAnsi="Aptos" w:cs="Arial"/>
                <w:spacing w:val="-1"/>
                <w:sz w:val="20"/>
                <w:szCs w:val="20"/>
              </w:rPr>
              <w:t>an</w:t>
            </w:r>
            <w:r w:rsidRPr="00C32686">
              <w:rPr>
                <w:rFonts w:ascii="Aptos" w:eastAsia="Arial" w:hAnsi="Aptos" w:cs="Arial"/>
                <w:sz w:val="20"/>
                <w:szCs w:val="20"/>
              </w:rPr>
              <w:t>tit</w:t>
            </w:r>
            <w:r w:rsidRPr="00C32686">
              <w:rPr>
                <w:rFonts w:ascii="Aptos" w:eastAsia="Arial" w:hAnsi="Aptos" w:cs="Arial"/>
                <w:spacing w:val="-1"/>
                <w:sz w:val="20"/>
                <w:szCs w:val="20"/>
              </w:rPr>
              <w:t>a</w:t>
            </w:r>
            <w:r w:rsidRPr="00C32686">
              <w:rPr>
                <w:rFonts w:ascii="Aptos" w:eastAsia="Arial" w:hAnsi="Aptos" w:cs="Arial"/>
                <w:spacing w:val="-2"/>
                <w:sz w:val="20"/>
                <w:szCs w:val="20"/>
              </w:rPr>
              <w:t>t</w:t>
            </w:r>
            <w:r w:rsidRPr="00C32686">
              <w:rPr>
                <w:rFonts w:ascii="Aptos" w:eastAsia="Arial" w:hAnsi="Aptos" w:cs="Arial"/>
                <w:sz w:val="20"/>
                <w:szCs w:val="20"/>
              </w:rPr>
              <w:t>i</w:t>
            </w:r>
            <w:r w:rsidRPr="00C32686">
              <w:rPr>
                <w:rFonts w:ascii="Aptos" w:eastAsia="Arial" w:hAnsi="Aptos" w:cs="Arial"/>
                <w:spacing w:val="-1"/>
                <w:sz w:val="20"/>
                <w:szCs w:val="20"/>
              </w:rPr>
              <w:t>ve)</w:t>
            </w:r>
            <w:r w:rsidRPr="00C32686">
              <w:rPr>
                <w:rFonts w:ascii="Aptos" w:eastAsia="Arial" w:hAnsi="Aptos" w:cs="Arial"/>
                <w:sz w:val="20"/>
                <w:szCs w:val="20"/>
              </w:rPr>
              <w:t>,</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 xml:space="preserve">d </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he</w:t>
            </w:r>
            <w:r w:rsidRPr="00C32686">
              <w:rPr>
                <w:rFonts w:ascii="Aptos" w:eastAsia="Arial" w:hAnsi="Aptos" w:cs="Arial"/>
                <w:spacing w:val="-4"/>
                <w:sz w:val="20"/>
                <w:szCs w:val="20"/>
              </w:rPr>
              <w:t>n</w:t>
            </w:r>
            <w:r w:rsidRPr="00C32686">
              <w:rPr>
                <w:rFonts w:ascii="Aptos" w:eastAsia="Arial" w:hAnsi="Aptos" w:cs="Arial"/>
                <w:sz w:val="20"/>
                <w:szCs w:val="20"/>
              </w:rPr>
              <w:t>ce 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3"/>
                <w:sz w:val="20"/>
                <w:szCs w:val="20"/>
              </w:rPr>
              <w:t xml:space="preserve"> </w:t>
            </w:r>
            <w:r w:rsidRPr="00C32686">
              <w:rPr>
                <w:rFonts w:ascii="Aptos" w:eastAsia="Arial" w:hAnsi="Aptos" w:cs="Arial"/>
                <w:sz w:val="20"/>
                <w:szCs w:val="20"/>
              </w:rPr>
              <w:t>st</w:t>
            </w:r>
            <w:r w:rsidRPr="00C32686">
              <w:rPr>
                <w:rFonts w:ascii="Aptos" w:eastAsia="Arial" w:hAnsi="Aptos" w:cs="Arial"/>
                <w:spacing w:val="-2"/>
                <w:sz w:val="20"/>
                <w:szCs w:val="20"/>
              </w:rPr>
              <w:t>y</w:t>
            </w:r>
            <w:r w:rsidRPr="00C32686">
              <w:rPr>
                <w:rFonts w:ascii="Aptos" w:eastAsia="Arial" w:hAnsi="Aptos" w:cs="Arial"/>
                <w:sz w:val="20"/>
                <w:szCs w:val="20"/>
              </w:rPr>
              <w:t>le</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24"/>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25"/>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26"/>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ls</w:t>
            </w:r>
            <w:r w:rsidRPr="00C32686">
              <w:rPr>
                <w:rFonts w:ascii="Aptos" w:eastAsia="Arial" w:hAnsi="Aptos" w:cs="Arial"/>
                <w:spacing w:val="23"/>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25"/>
                <w:sz w:val="20"/>
                <w:szCs w:val="20"/>
              </w:rPr>
              <w:t xml:space="preserve"> </w:t>
            </w:r>
            <w:r w:rsidRPr="00C32686">
              <w:rPr>
                <w:rFonts w:ascii="Aptos" w:eastAsia="Arial" w:hAnsi="Aptos" w:cs="Arial"/>
                <w:spacing w:val="-2"/>
                <w:sz w:val="20"/>
                <w:szCs w:val="20"/>
              </w:rPr>
              <w:t>v</w:t>
            </w:r>
            <w:r w:rsidRPr="00C32686">
              <w:rPr>
                <w:rFonts w:ascii="Aptos" w:eastAsia="Arial" w:hAnsi="Aptos" w:cs="Arial"/>
                <w:spacing w:val="1"/>
                <w:sz w:val="20"/>
                <w:szCs w:val="20"/>
              </w:rPr>
              <w:t>a</w:t>
            </w:r>
            <w:r w:rsidRPr="00C32686">
              <w:rPr>
                <w:rFonts w:ascii="Aptos" w:eastAsia="Arial" w:hAnsi="Aptos" w:cs="Arial"/>
                <w:spacing w:val="-1"/>
                <w:sz w:val="20"/>
                <w:szCs w:val="20"/>
              </w:rPr>
              <w:t>r</w:t>
            </w:r>
            <w:r w:rsidRPr="00C32686">
              <w:rPr>
                <w:rFonts w:ascii="Aptos" w:eastAsia="Arial" w:hAnsi="Aptos" w:cs="Arial"/>
                <w:sz w:val="20"/>
                <w:szCs w:val="20"/>
              </w:rPr>
              <w:t>y</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cc</w:t>
            </w:r>
            <w:r w:rsidRPr="00C32686">
              <w:rPr>
                <w:rFonts w:ascii="Aptos" w:eastAsia="Arial" w:hAnsi="Aptos" w:cs="Arial"/>
                <w:spacing w:val="-1"/>
                <w:sz w:val="20"/>
                <w:szCs w:val="20"/>
              </w:rPr>
              <w:t>ord</w:t>
            </w:r>
            <w:r w:rsidRPr="00C32686">
              <w:rPr>
                <w:rFonts w:ascii="Aptos" w:eastAsia="Arial" w:hAnsi="Aptos" w:cs="Arial"/>
                <w:sz w:val="20"/>
                <w:szCs w:val="20"/>
              </w:rPr>
              <w:t>in</w:t>
            </w:r>
            <w:r w:rsidRPr="00C32686">
              <w:rPr>
                <w:rFonts w:ascii="Aptos" w:eastAsia="Arial" w:hAnsi="Aptos" w:cs="Arial"/>
                <w:spacing w:val="-1"/>
                <w:sz w:val="20"/>
                <w:szCs w:val="20"/>
              </w:rPr>
              <w:t>g</w:t>
            </w:r>
            <w:r w:rsidRPr="00C32686">
              <w:rPr>
                <w:rFonts w:ascii="Aptos" w:eastAsia="Arial" w:hAnsi="Aptos" w:cs="Arial"/>
                <w:sz w:val="20"/>
                <w:szCs w:val="20"/>
              </w:rPr>
              <w:t>l</w:t>
            </w:r>
            <w:r w:rsidRPr="00C32686">
              <w:rPr>
                <w:rFonts w:ascii="Aptos" w:eastAsia="Arial" w:hAnsi="Aptos" w:cs="Arial"/>
                <w:spacing w:val="-1"/>
                <w:sz w:val="20"/>
                <w:szCs w:val="20"/>
              </w:rPr>
              <w:t>y</w:t>
            </w:r>
            <w:r w:rsidRPr="00C32686">
              <w:rPr>
                <w:rFonts w:ascii="Aptos" w:eastAsia="Arial" w:hAnsi="Aptos" w:cs="Arial"/>
                <w:sz w:val="20"/>
                <w:szCs w:val="20"/>
              </w:rPr>
              <w:t>.</w:t>
            </w:r>
          </w:p>
          <w:p w14:paraId="5D60711D" w14:textId="77777777" w:rsidR="00270F81" w:rsidRPr="00C32686" w:rsidRDefault="00270F81" w:rsidP="00C32686">
            <w:pPr>
              <w:pStyle w:val="TableParagraph"/>
              <w:spacing w:before="1"/>
              <w:ind w:left="99" w:right="106"/>
              <w:jc w:val="both"/>
              <w:rPr>
                <w:rFonts w:ascii="Aptos" w:eastAsia="Arial" w:hAnsi="Aptos" w:cs="Arial"/>
                <w:sz w:val="20"/>
                <w:szCs w:val="20"/>
              </w:rPr>
            </w:pP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35"/>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z w:val="20"/>
                <w:szCs w:val="20"/>
              </w:rPr>
              <w:t>ld</w:t>
            </w:r>
            <w:r w:rsidRPr="00C32686">
              <w:rPr>
                <w:rFonts w:ascii="Aptos" w:eastAsia="Arial" w:hAnsi="Aptos" w:cs="Arial"/>
                <w:spacing w:val="3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here</w:t>
            </w:r>
            <w:r w:rsidRPr="00C32686">
              <w:rPr>
                <w:rFonts w:ascii="Aptos" w:eastAsia="Arial" w:hAnsi="Aptos" w:cs="Arial"/>
                <w:sz w:val="20"/>
                <w:szCs w:val="20"/>
              </w:rPr>
              <w:t>f</w:t>
            </w:r>
            <w:r w:rsidRPr="00C32686">
              <w:rPr>
                <w:rFonts w:ascii="Aptos" w:eastAsia="Arial" w:hAnsi="Aptos" w:cs="Arial"/>
                <w:spacing w:val="-1"/>
                <w:sz w:val="20"/>
                <w:szCs w:val="20"/>
              </w:rPr>
              <w:t>or</w:t>
            </w:r>
            <w:r w:rsidRPr="00C32686">
              <w:rPr>
                <w:rFonts w:ascii="Aptos" w:eastAsia="Arial" w:hAnsi="Aptos" w:cs="Arial"/>
                <w:sz w:val="20"/>
                <w:szCs w:val="20"/>
              </w:rPr>
              <w:t>e</w:t>
            </w:r>
            <w:r w:rsidRPr="00C32686">
              <w:rPr>
                <w:rFonts w:ascii="Aptos" w:eastAsia="Arial" w:hAnsi="Aptos" w:cs="Arial"/>
                <w:spacing w:val="34"/>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w:t>
            </w:r>
            <w:r w:rsidRPr="00C32686">
              <w:rPr>
                <w:rFonts w:ascii="Aptos" w:eastAsia="Arial" w:hAnsi="Aptos" w:cs="Arial"/>
                <w:spacing w:val="-4"/>
                <w:sz w:val="20"/>
                <w:szCs w:val="20"/>
              </w:rPr>
              <w:t>n</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pacing w:val="-3"/>
                <w:sz w:val="20"/>
                <w:szCs w:val="20"/>
              </w:rPr>
              <w:t>l</w:t>
            </w:r>
            <w:r w:rsidRPr="00C32686">
              <w:rPr>
                <w:rFonts w:ascii="Aptos" w:eastAsia="Arial" w:hAnsi="Aptos" w:cs="Arial"/>
                <w:sz w:val="20"/>
                <w:szCs w:val="20"/>
              </w:rPr>
              <w:t>t</w:t>
            </w:r>
            <w:r w:rsidRPr="00C32686">
              <w:rPr>
                <w:rFonts w:ascii="Aptos" w:eastAsia="Arial" w:hAnsi="Aptos" w:cs="Arial"/>
                <w:spacing w:val="3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ir</w:t>
            </w:r>
            <w:r w:rsidRPr="00C32686">
              <w:rPr>
                <w:rFonts w:ascii="Aptos" w:eastAsia="Arial" w:hAnsi="Aptos" w:cs="Arial"/>
                <w:spacing w:val="34"/>
                <w:sz w:val="20"/>
                <w:szCs w:val="20"/>
              </w:rPr>
              <w:t xml:space="preserve"> </w:t>
            </w:r>
            <w:r w:rsidRPr="00C32686">
              <w:rPr>
                <w:rFonts w:ascii="Aptos" w:eastAsia="Arial" w:hAnsi="Aptos" w:cs="Arial"/>
                <w:sz w:val="20"/>
                <w:szCs w:val="20"/>
              </w:rPr>
              <w:t>A</w:t>
            </w:r>
            <w:r w:rsidRPr="00C32686">
              <w:rPr>
                <w:rFonts w:ascii="Aptos" w:eastAsia="Arial" w:hAnsi="Aptos" w:cs="Arial"/>
                <w:spacing w:val="-1"/>
                <w:sz w:val="20"/>
                <w:szCs w:val="20"/>
              </w:rPr>
              <w:t>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or</w:t>
            </w:r>
            <w:r w:rsidRPr="00C32686">
              <w:rPr>
                <w:rFonts w:ascii="Aptos" w:eastAsia="Arial" w:hAnsi="Aptos" w:cs="Arial"/>
                <w:sz w:val="20"/>
                <w:szCs w:val="20"/>
              </w:rPr>
              <w:t>s</w:t>
            </w:r>
            <w:r w:rsidRPr="00C32686">
              <w:rPr>
                <w:rFonts w:ascii="Aptos" w:eastAsia="Arial" w:hAnsi="Aptos" w:cs="Arial"/>
                <w:spacing w:val="35"/>
                <w:sz w:val="20"/>
                <w:szCs w:val="20"/>
              </w:rPr>
              <w:t xml:space="preserve"> </w:t>
            </w:r>
            <w:r w:rsidRPr="00C32686">
              <w:rPr>
                <w:rFonts w:ascii="Aptos" w:eastAsia="Arial" w:hAnsi="Aptos" w:cs="Arial"/>
                <w:spacing w:val="-4"/>
                <w:sz w:val="20"/>
                <w:szCs w:val="20"/>
              </w:rPr>
              <w:t>a</w:t>
            </w:r>
            <w:r w:rsidRPr="00C32686">
              <w:rPr>
                <w:rFonts w:ascii="Aptos" w:eastAsia="Arial" w:hAnsi="Aptos" w:cs="Arial"/>
                <w:sz w:val="20"/>
                <w:szCs w:val="20"/>
              </w:rPr>
              <w:t>s</w:t>
            </w:r>
            <w:r w:rsidRPr="00C32686">
              <w:rPr>
                <w:rFonts w:ascii="Aptos" w:eastAsia="Arial" w:hAnsi="Aptos" w:cs="Arial"/>
                <w:spacing w:val="36"/>
                <w:sz w:val="20"/>
                <w:szCs w:val="20"/>
              </w:rPr>
              <w:t xml:space="preserve"> </w:t>
            </w:r>
            <w:r w:rsidRPr="00C32686">
              <w:rPr>
                <w:rFonts w:ascii="Aptos" w:eastAsia="Arial" w:hAnsi="Aptos" w:cs="Arial"/>
                <w:sz w:val="20"/>
                <w:szCs w:val="20"/>
              </w:rPr>
              <w:t>to 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5"/>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o</w:t>
            </w:r>
            <w:r w:rsidRPr="00C32686">
              <w:rPr>
                <w:rFonts w:ascii="Aptos" w:eastAsia="Arial" w:hAnsi="Aptos" w:cs="Arial"/>
                <w:spacing w:val="-2"/>
                <w:sz w:val="20"/>
                <w:szCs w:val="20"/>
              </w:rPr>
              <w:t>s</w:t>
            </w:r>
            <w:r w:rsidRPr="00C32686">
              <w:rPr>
                <w:rFonts w:ascii="Aptos" w:eastAsia="Arial" w:hAnsi="Aptos" w:cs="Arial"/>
                <w:sz w:val="20"/>
                <w:szCs w:val="20"/>
              </w:rPr>
              <w:t xml:space="preserve">t </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appropr</w:t>
            </w:r>
            <w:r w:rsidRPr="00C32686">
              <w:rPr>
                <w:rFonts w:ascii="Aptos" w:eastAsia="Arial" w:hAnsi="Aptos" w:cs="Arial"/>
                <w:sz w:val="20"/>
                <w:szCs w:val="20"/>
              </w:rPr>
              <w:t xml:space="preserve">iate </w:t>
            </w:r>
            <w:r w:rsidRPr="00C32686">
              <w:rPr>
                <w:rFonts w:ascii="Aptos" w:eastAsia="Arial" w:hAnsi="Aptos" w:cs="Arial"/>
                <w:spacing w:val="18"/>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pacing w:val="2"/>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 xml:space="preserve">t </w:t>
            </w:r>
            <w:r w:rsidRPr="00C32686">
              <w:rPr>
                <w:rFonts w:ascii="Aptos" w:eastAsia="Arial" w:hAnsi="Aptos" w:cs="Arial"/>
                <w:spacing w:val="17"/>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 xml:space="preserve">r </w:t>
            </w:r>
            <w:r w:rsidRPr="00C32686">
              <w:rPr>
                <w:rFonts w:ascii="Aptos" w:eastAsia="Arial" w:hAnsi="Aptos" w:cs="Arial"/>
                <w:spacing w:val="1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 xml:space="preserve">ir </w:t>
            </w:r>
            <w:r w:rsidRPr="00C32686">
              <w:rPr>
                <w:rFonts w:ascii="Aptos" w:eastAsia="Arial" w:hAnsi="Aptos" w:cs="Arial"/>
                <w:spacing w:val="18"/>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pe</w:t>
            </w:r>
            <w:r w:rsidRPr="00C32686">
              <w:rPr>
                <w:rFonts w:ascii="Aptos" w:eastAsia="Arial" w:hAnsi="Aptos" w:cs="Arial"/>
                <w:spacing w:val="-2"/>
                <w:sz w:val="20"/>
                <w:szCs w:val="20"/>
              </w:rPr>
              <w:t>c</w:t>
            </w:r>
            <w:r w:rsidRPr="00C32686">
              <w:rPr>
                <w:rFonts w:ascii="Aptos" w:eastAsia="Arial" w:hAnsi="Aptos" w:cs="Arial"/>
                <w:sz w:val="20"/>
                <w:szCs w:val="20"/>
              </w:rPr>
              <w:t>if</w:t>
            </w:r>
            <w:r w:rsidRPr="00C32686">
              <w:rPr>
                <w:rFonts w:ascii="Aptos" w:eastAsia="Arial" w:hAnsi="Aptos" w:cs="Arial"/>
                <w:spacing w:val="-3"/>
                <w:sz w:val="20"/>
                <w:szCs w:val="20"/>
              </w:rPr>
              <w:t>i</w:t>
            </w:r>
            <w:r w:rsidRPr="00C32686">
              <w:rPr>
                <w:rFonts w:ascii="Aptos" w:eastAsia="Arial" w:hAnsi="Aptos" w:cs="Arial"/>
                <w:sz w:val="20"/>
                <w:szCs w:val="20"/>
              </w:rPr>
              <w:t xml:space="preserve">c </w:t>
            </w:r>
            <w:r w:rsidRPr="00C32686">
              <w:rPr>
                <w:rFonts w:ascii="Aptos" w:eastAsia="Arial" w:hAnsi="Aptos" w:cs="Arial"/>
                <w:spacing w:val="1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4"/>
                <w:sz w:val="20"/>
                <w:szCs w:val="20"/>
              </w:rPr>
              <w:t>e</w:t>
            </w:r>
            <w:r w:rsidRPr="00C32686">
              <w:rPr>
                <w:rFonts w:ascii="Aptos" w:eastAsia="Arial" w:hAnsi="Aptos" w:cs="Arial"/>
                <w:sz w:val="20"/>
                <w:szCs w:val="20"/>
              </w:rPr>
              <w:t>s</w:t>
            </w:r>
            <w:r w:rsidRPr="00C32686">
              <w:rPr>
                <w:rFonts w:ascii="Aptos" w:eastAsia="Arial" w:hAnsi="Aptos" w:cs="Arial"/>
                <w:spacing w:val="-3"/>
                <w:sz w:val="20"/>
                <w:szCs w:val="20"/>
              </w:rPr>
              <w:t>i</w:t>
            </w:r>
            <w:r w:rsidRPr="00C32686">
              <w:rPr>
                <w:rFonts w:ascii="Aptos" w:eastAsia="Arial" w:hAnsi="Aptos" w:cs="Arial"/>
                <w:sz w:val="20"/>
                <w:szCs w:val="20"/>
              </w:rPr>
              <w:t>s</w:t>
            </w:r>
          </w:p>
          <w:p w14:paraId="57E0431F" w14:textId="77777777" w:rsidR="00270F81" w:rsidRPr="00C32686" w:rsidRDefault="00270F81" w:rsidP="00C32686">
            <w:pPr>
              <w:pStyle w:val="TableParagraph"/>
              <w:ind w:left="99" w:right="105"/>
              <w:jc w:val="both"/>
              <w:rPr>
                <w:rFonts w:ascii="Aptos" w:eastAsia="Arial" w:hAnsi="Aptos" w:cs="Arial"/>
                <w:sz w:val="20"/>
                <w:szCs w:val="20"/>
              </w:rPr>
            </w:pPr>
            <w:r w:rsidRPr="00C32686">
              <w:rPr>
                <w:rFonts w:ascii="Aptos" w:eastAsia="Arial" w:hAnsi="Aptos" w:cs="Arial"/>
                <w:spacing w:val="-1"/>
                <w:sz w:val="20"/>
                <w:szCs w:val="20"/>
              </w:rPr>
              <w:t>prob</w:t>
            </w:r>
            <w:r w:rsidRPr="00C32686">
              <w:rPr>
                <w:rFonts w:ascii="Aptos" w:eastAsia="Arial" w:hAnsi="Aptos" w:cs="Arial"/>
                <w:sz w:val="20"/>
                <w:szCs w:val="20"/>
              </w:rPr>
              <w:t xml:space="preserve">lem.    </w:t>
            </w:r>
            <w:r w:rsidRPr="00C32686">
              <w:rPr>
                <w:rFonts w:ascii="Aptos" w:eastAsia="Arial" w:hAnsi="Aptos" w:cs="Arial"/>
                <w:spacing w:val="34"/>
                <w:sz w:val="20"/>
                <w:szCs w:val="20"/>
              </w:rPr>
              <w:t xml:space="preserve"> </w:t>
            </w:r>
            <w:r w:rsidRPr="00C32686">
              <w:rPr>
                <w:rFonts w:ascii="Aptos" w:eastAsia="Arial" w:hAnsi="Aptos" w:cs="Arial"/>
                <w:sz w:val="20"/>
                <w:szCs w:val="20"/>
              </w:rPr>
              <w:t xml:space="preserve">In </w:t>
            </w:r>
            <w:r w:rsidRPr="00C32686">
              <w:rPr>
                <w:rFonts w:ascii="Aptos" w:eastAsia="Arial" w:hAnsi="Aptos" w:cs="Arial"/>
                <w:spacing w:val="39"/>
                <w:sz w:val="20"/>
                <w:szCs w:val="20"/>
              </w:rPr>
              <w:t xml:space="preserve"> </w:t>
            </w:r>
            <w:r w:rsidRPr="00C32686">
              <w:rPr>
                <w:rFonts w:ascii="Aptos" w:eastAsia="Arial" w:hAnsi="Aptos" w:cs="Arial"/>
                <w:spacing w:val="-1"/>
                <w:sz w:val="20"/>
                <w:szCs w:val="20"/>
              </w:rPr>
              <w:t>genera</w:t>
            </w:r>
            <w:r w:rsidRPr="00C32686">
              <w:rPr>
                <w:rFonts w:ascii="Aptos" w:eastAsia="Arial" w:hAnsi="Aptos" w:cs="Arial"/>
                <w:sz w:val="20"/>
                <w:szCs w:val="20"/>
              </w:rPr>
              <w:t xml:space="preserve">l </w:t>
            </w:r>
            <w:r w:rsidRPr="00C32686">
              <w:rPr>
                <w:rFonts w:ascii="Aptos" w:eastAsia="Arial" w:hAnsi="Aptos" w:cs="Arial"/>
                <w:spacing w:val="4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pacing w:val="-4"/>
                <w:sz w:val="20"/>
                <w:szCs w:val="20"/>
              </w:rPr>
              <w:t>r</w:t>
            </w:r>
            <w:r w:rsidRPr="00C32686">
              <w:rPr>
                <w:rFonts w:ascii="Aptos" w:eastAsia="Arial" w:hAnsi="Aptos" w:cs="Arial"/>
                <w:sz w:val="20"/>
                <w:szCs w:val="20"/>
              </w:rPr>
              <w:t>m</w:t>
            </w:r>
            <w:r w:rsidRPr="00C32686">
              <w:rPr>
                <w:rFonts w:ascii="Aptos" w:eastAsia="Arial" w:hAnsi="Aptos" w:cs="Arial"/>
                <w:spacing w:val="1"/>
                <w:sz w:val="20"/>
                <w:szCs w:val="20"/>
              </w:rPr>
              <w:t>s</w:t>
            </w:r>
            <w:r w:rsidRPr="00C32686">
              <w:rPr>
                <w:rFonts w:ascii="Aptos" w:eastAsia="Arial" w:hAnsi="Aptos" w:cs="Arial"/>
                <w:sz w:val="20"/>
                <w:szCs w:val="20"/>
              </w:rPr>
              <w:t xml:space="preserve">, </w:t>
            </w:r>
            <w:r w:rsidRPr="00C32686">
              <w:rPr>
                <w:rFonts w:ascii="Aptos" w:eastAsia="Arial" w:hAnsi="Aptos" w:cs="Arial"/>
                <w:spacing w:val="36"/>
                <w:sz w:val="20"/>
                <w:szCs w:val="20"/>
              </w:rPr>
              <w:t xml:space="preserve"> </w:t>
            </w:r>
            <w:r w:rsidRPr="00C32686">
              <w:rPr>
                <w:rFonts w:ascii="Aptos" w:eastAsia="Arial" w:hAnsi="Aptos" w:cs="Arial"/>
                <w:sz w:val="20"/>
                <w:szCs w:val="20"/>
              </w:rPr>
              <w:t xml:space="preserve">a </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 xml:space="preserve">l </w:t>
            </w:r>
            <w:r w:rsidRPr="00C32686">
              <w:rPr>
                <w:rFonts w:ascii="Aptos" w:eastAsia="Arial" w:hAnsi="Aptos" w:cs="Arial"/>
                <w:spacing w:val="37"/>
                <w:sz w:val="20"/>
                <w:szCs w:val="20"/>
              </w:rPr>
              <w:t xml:space="preserve"> </w:t>
            </w:r>
            <w:r w:rsidRPr="00C32686">
              <w:rPr>
                <w:rFonts w:ascii="Aptos" w:eastAsia="Arial" w:hAnsi="Aptos" w:cs="Arial"/>
                <w:spacing w:val="2"/>
                <w:sz w:val="20"/>
                <w:szCs w:val="20"/>
              </w:rPr>
              <w:t>m</w:t>
            </w:r>
            <w:r w:rsidRPr="00C32686">
              <w:rPr>
                <w:rFonts w:ascii="Aptos" w:eastAsia="Arial" w:hAnsi="Aptos" w:cs="Arial"/>
                <w:sz w:val="20"/>
                <w:szCs w:val="20"/>
              </w:rPr>
              <w:t>ig</w:t>
            </w:r>
            <w:r w:rsidRPr="00C32686">
              <w:rPr>
                <w:rFonts w:ascii="Aptos" w:eastAsia="Arial" w:hAnsi="Aptos" w:cs="Arial"/>
                <w:spacing w:val="-4"/>
                <w:sz w:val="20"/>
                <w:szCs w:val="20"/>
              </w:rPr>
              <w:t>h</w:t>
            </w:r>
            <w:r w:rsidRPr="00C32686">
              <w:rPr>
                <w:rFonts w:ascii="Aptos" w:eastAsia="Arial" w:hAnsi="Aptos" w:cs="Arial"/>
                <w:sz w:val="20"/>
                <w:szCs w:val="20"/>
              </w:rPr>
              <w:t xml:space="preserve">t </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p>
          <w:p w14:paraId="517BD114" w14:textId="77777777" w:rsidR="00270F81" w:rsidRPr="00C32686" w:rsidRDefault="00270F81" w:rsidP="00C32686">
            <w:pPr>
              <w:pStyle w:val="TableParagraph"/>
              <w:spacing w:before="1"/>
              <w:ind w:left="99" w:right="2639"/>
              <w:jc w:val="both"/>
              <w:rPr>
                <w:rFonts w:ascii="Aptos" w:eastAsia="Arial" w:hAnsi="Aptos" w:cs="Arial"/>
                <w:sz w:val="20"/>
                <w:szCs w:val="20"/>
              </w:rPr>
            </w:pPr>
            <w:r w:rsidRPr="00C32686">
              <w:rPr>
                <w:rFonts w:ascii="Aptos" w:eastAsia="Arial" w:hAnsi="Aptos" w:cs="Arial"/>
                <w:sz w:val="20"/>
                <w:szCs w:val="20"/>
              </w:rPr>
              <w:t>st</w:t>
            </w:r>
            <w:r w:rsidRPr="00C32686">
              <w:rPr>
                <w:rFonts w:ascii="Aptos" w:eastAsia="Arial" w:hAnsi="Aptos" w:cs="Arial"/>
                <w:spacing w:val="-1"/>
                <w:sz w:val="20"/>
                <w:szCs w:val="20"/>
              </w:rPr>
              <w:t>r</w:t>
            </w:r>
            <w:r w:rsidRPr="00C32686">
              <w:rPr>
                <w:rFonts w:ascii="Aptos" w:eastAsia="Arial" w:hAnsi="Aptos" w:cs="Arial"/>
                <w:spacing w:val="-4"/>
                <w:sz w:val="20"/>
                <w:szCs w:val="20"/>
              </w:rPr>
              <w:t>u</w:t>
            </w:r>
            <w:r w:rsidRPr="00C32686">
              <w:rPr>
                <w:rFonts w:ascii="Aptos" w:eastAsia="Arial" w:hAnsi="Aptos" w:cs="Arial"/>
                <w:sz w:val="20"/>
                <w:szCs w:val="20"/>
              </w:rPr>
              <w:t>ct</w:t>
            </w:r>
            <w:r w:rsidRPr="00C32686">
              <w:rPr>
                <w:rFonts w:ascii="Aptos" w:eastAsia="Arial" w:hAnsi="Aptos" w:cs="Arial"/>
                <w:spacing w:val="-1"/>
                <w:sz w:val="20"/>
                <w:szCs w:val="20"/>
              </w:rPr>
              <w:t>ure</w:t>
            </w:r>
            <w:r w:rsidRPr="00C32686">
              <w:rPr>
                <w:rFonts w:ascii="Aptos" w:eastAsia="Arial" w:hAnsi="Aptos" w:cs="Arial"/>
                <w:sz w:val="20"/>
                <w:szCs w:val="20"/>
              </w:rPr>
              <w:t xml:space="preserve">d </w:t>
            </w:r>
            <w:r w:rsidRPr="00C32686">
              <w:rPr>
                <w:rFonts w:ascii="Aptos" w:eastAsia="Arial" w:hAnsi="Aptos" w:cs="Arial"/>
                <w:spacing w:val="-4"/>
                <w:sz w:val="20"/>
                <w:szCs w:val="20"/>
              </w:rPr>
              <w:t>a</w:t>
            </w:r>
            <w:r w:rsidRPr="00C32686">
              <w:rPr>
                <w:rFonts w:ascii="Aptos" w:eastAsia="Arial" w:hAnsi="Aptos" w:cs="Arial"/>
                <w:sz w:val="20"/>
                <w:szCs w:val="20"/>
              </w:rPr>
              <w:t>s</w:t>
            </w:r>
            <w:r w:rsidRPr="00C32686">
              <w:rPr>
                <w:rFonts w:ascii="Aptos" w:eastAsia="Arial" w:hAnsi="Aptos" w:cs="Arial"/>
                <w:spacing w:val="-1"/>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ll</w:t>
            </w:r>
            <w:r w:rsidRPr="00C32686">
              <w:rPr>
                <w:rFonts w:ascii="Aptos" w:eastAsia="Arial" w:hAnsi="Aptos" w:cs="Arial"/>
                <w:spacing w:val="-1"/>
                <w:sz w:val="20"/>
                <w:szCs w:val="20"/>
              </w:rPr>
              <w:t>o</w:t>
            </w:r>
            <w:r w:rsidRPr="00C32686">
              <w:rPr>
                <w:rFonts w:ascii="Aptos" w:eastAsia="Arial" w:hAnsi="Aptos" w:cs="Arial"/>
                <w:spacing w:val="-4"/>
                <w:sz w:val="20"/>
                <w:szCs w:val="20"/>
              </w:rPr>
              <w:t>w</w:t>
            </w:r>
            <w:r w:rsidRPr="00C32686">
              <w:rPr>
                <w:rFonts w:ascii="Aptos" w:eastAsia="Arial" w:hAnsi="Aptos" w:cs="Arial"/>
                <w:sz w:val="20"/>
                <w:szCs w:val="20"/>
              </w:rPr>
              <w:t>s:</w:t>
            </w:r>
          </w:p>
          <w:p w14:paraId="1610DDC9" w14:textId="77777777" w:rsidR="00270F81" w:rsidRPr="00C32686" w:rsidRDefault="00270F81" w:rsidP="00C32686">
            <w:pPr>
              <w:pStyle w:val="ListParagraph"/>
              <w:widowControl w:val="0"/>
              <w:numPr>
                <w:ilvl w:val="0"/>
                <w:numId w:val="76"/>
              </w:numPr>
              <w:tabs>
                <w:tab w:val="left" w:pos="819"/>
              </w:tabs>
              <w:ind w:left="720" w:right="105"/>
              <w:jc w:val="both"/>
              <w:rPr>
                <w:rFonts w:ascii="Aptos" w:eastAsia="Arial" w:hAnsi="Aptos" w:cs="Arial"/>
                <w:sz w:val="20"/>
                <w:szCs w:val="20"/>
              </w:rPr>
            </w:pPr>
            <w:r w:rsidRPr="00C32686">
              <w:rPr>
                <w:rFonts w:ascii="Aptos" w:eastAsia="Arial" w:hAnsi="Aptos" w:cs="Arial"/>
                <w:spacing w:val="-1"/>
                <w:sz w:val="20"/>
                <w:szCs w:val="20"/>
              </w:rPr>
              <w:t>Cen</w:t>
            </w:r>
            <w:r w:rsidRPr="00C32686">
              <w:rPr>
                <w:rFonts w:ascii="Aptos" w:eastAsia="Arial" w:hAnsi="Aptos" w:cs="Arial"/>
                <w:sz w:val="20"/>
                <w:szCs w:val="20"/>
              </w:rPr>
              <w:t>t</w:t>
            </w:r>
            <w:r w:rsidRPr="00C32686">
              <w:rPr>
                <w:rFonts w:ascii="Aptos" w:eastAsia="Arial" w:hAnsi="Aptos" w:cs="Arial"/>
                <w:spacing w:val="-1"/>
                <w:sz w:val="20"/>
                <w:szCs w:val="20"/>
              </w:rPr>
              <w:t>ra</w:t>
            </w:r>
            <w:r w:rsidRPr="00C32686">
              <w:rPr>
                <w:rFonts w:ascii="Aptos" w:eastAsia="Arial" w:hAnsi="Aptos" w:cs="Arial"/>
                <w:sz w:val="20"/>
                <w:szCs w:val="20"/>
              </w:rPr>
              <w:t>l</w:t>
            </w:r>
            <w:r w:rsidRPr="00C32686">
              <w:rPr>
                <w:rFonts w:ascii="Aptos" w:eastAsia="Arial" w:hAnsi="Aptos" w:cs="Arial"/>
                <w:spacing w:val="31"/>
                <w:sz w:val="20"/>
                <w:szCs w:val="20"/>
              </w:rPr>
              <w:t xml:space="preserve"> </w:t>
            </w:r>
            <w:r w:rsidRPr="00C32686">
              <w:rPr>
                <w:rFonts w:ascii="Aptos" w:eastAsia="Arial" w:hAnsi="Aptos" w:cs="Arial"/>
                <w:sz w:val="20"/>
                <w:szCs w:val="20"/>
              </w:rPr>
              <w:t>I</w:t>
            </w:r>
            <w:r w:rsidRPr="00C32686">
              <w:rPr>
                <w:rFonts w:ascii="Aptos" w:eastAsia="Arial" w:hAnsi="Aptos" w:cs="Arial"/>
                <w:spacing w:val="-1"/>
                <w:sz w:val="20"/>
                <w:szCs w:val="20"/>
              </w:rPr>
              <w:t>de</w:t>
            </w:r>
            <w:r w:rsidRPr="00C32686">
              <w:rPr>
                <w:rFonts w:ascii="Aptos" w:eastAsia="Arial" w:hAnsi="Aptos" w:cs="Arial"/>
                <w:sz w:val="20"/>
                <w:szCs w:val="20"/>
              </w:rPr>
              <w:t>a</w:t>
            </w:r>
            <w:r w:rsidRPr="00C32686">
              <w:rPr>
                <w:rFonts w:ascii="Aptos" w:eastAsia="Arial" w:hAnsi="Aptos" w:cs="Arial"/>
                <w:spacing w:val="31"/>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3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1"/>
                <w:sz w:val="20"/>
                <w:szCs w:val="20"/>
              </w:rPr>
              <w:t xml:space="preserve"> </w:t>
            </w:r>
            <w:r w:rsidRPr="00C32686">
              <w:rPr>
                <w:rFonts w:ascii="Aptos" w:eastAsia="Arial" w:hAnsi="Aptos" w:cs="Arial"/>
                <w:sz w:val="20"/>
                <w:szCs w:val="20"/>
              </w:rPr>
              <w:t>Th</w:t>
            </w:r>
            <w:r w:rsidRPr="00C32686">
              <w:rPr>
                <w:rFonts w:ascii="Aptos" w:eastAsia="Arial" w:hAnsi="Aptos" w:cs="Arial"/>
                <w:spacing w:val="-2"/>
                <w:sz w:val="20"/>
                <w:szCs w:val="20"/>
              </w:rPr>
              <w:t>e</w:t>
            </w:r>
            <w:r w:rsidRPr="00C32686">
              <w:rPr>
                <w:rFonts w:ascii="Aptos" w:eastAsia="Arial" w:hAnsi="Aptos" w:cs="Arial"/>
                <w:sz w:val="20"/>
                <w:szCs w:val="20"/>
              </w:rPr>
              <w:t>sis</w:t>
            </w:r>
            <w:r w:rsidRPr="00C32686">
              <w:rPr>
                <w:rFonts w:ascii="Aptos" w:eastAsia="Arial" w:hAnsi="Aptos" w:cs="Arial"/>
                <w:spacing w:val="36"/>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is</w:t>
            </w:r>
            <w:r w:rsidRPr="00C32686">
              <w:rPr>
                <w:rFonts w:ascii="Aptos" w:eastAsia="Arial" w:hAnsi="Aptos" w:cs="Arial"/>
                <w:spacing w:val="30"/>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z w:val="20"/>
                <w:szCs w:val="20"/>
              </w:rPr>
              <w:t>ld</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31"/>
                <w:sz w:val="20"/>
                <w:szCs w:val="20"/>
              </w:rPr>
              <w:t xml:space="preserve"> </w:t>
            </w:r>
            <w:r w:rsidRPr="00C32686">
              <w:rPr>
                <w:rFonts w:ascii="Aptos" w:eastAsia="Arial" w:hAnsi="Aptos" w:cs="Arial"/>
                <w:sz w:val="20"/>
                <w:szCs w:val="20"/>
              </w:rPr>
              <w:t xml:space="preserve">a </w:t>
            </w:r>
            <w:r w:rsidRPr="00C32686">
              <w:rPr>
                <w:rFonts w:ascii="Aptos" w:eastAsia="Arial" w:hAnsi="Aptos" w:cs="Arial"/>
                <w:spacing w:val="-1"/>
                <w:sz w:val="20"/>
                <w:szCs w:val="20"/>
              </w:rPr>
              <w:t>br</w:t>
            </w:r>
            <w:r w:rsidRPr="00C32686">
              <w:rPr>
                <w:rFonts w:ascii="Aptos" w:eastAsia="Arial" w:hAnsi="Aptos" w:cs="Arial"/>
                <w:sz w:val="20"/>
                <w:szCs w:val="20"/>
              </w:rPr>
              <w:t>ief,</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genera</w:t>
            </w:r>
            <w:r w:rsidRPr="00C32686">
              <w:rPr>
                <w:rFonts w:ascii="Aptos" w:eastAsia="Arial" w:hAnsi="Aptos" w:cs="Arial"/>
                <w:sz w:val="20"/>
                <w:szCs w:val="20"/>
              </w:rPr>
              <w:t>l</w:t>
            </w:r>
            <w:r w:rsidRPr="00C32686">
              <w:rPr>
                <w:rFonts w:ascii="Aptos" w:eastAsia="Arial" w:hAnsi="Aptos" w:cs="Arial"/>
                <w:spacing w:val="2"/>
                <w:sz w:val="20"/>
                <w:szCs w:val="20"/>
              </w:rPr>
              <w:t xml:space="preserve"> </w:t>
            </w:r>
            <w:r w:rsidRPr="00C32686">
              <w:rPr>
                <w:rFonts w:ascii="Aptos" w:eastAsia="Arial" w:hAnsi="Aptos" w:cs="Arial"/>
                <w:sz w:val="20"/>
                <w:szCs w:val="20"/>
              </w:rPr>
              <w:t>st</w:t>
            </w:r>
            <w:r w:rsidRPr="00C32686">
              <w:rPr>
                <w:rFonts w:ascii="Aptos" w:eastAsia="Arial" w:hAnsi="Aptos" w:cs="Arial"/>
                <w:spacing w:val="-4"/>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 int</w:t>
            </w:r>
            <w:r w:rsidRPr="00C32686">
              <w:rPr>
                <w:rFonts w:ascii="Aptos" w:eastAsia="Arial" w:hAnsi="Aptos" w:cs="Arial"/>
                <w:spacing w:val="-1"/>
                <w:sz w:val="20"/>
                <w:szCs w:val="20"/>
              </w:rPr>
              <w:t>r</w:t>
            </w:r>
            <w:r w:rsidRPr="00C32686">
              <w:rPr>
                <w:rFonts w:ascii="Aptos" w:eastAsia="Arial" w:hAnsi="Aptos" w:cs="Arial"/>
                <w:spacing w:val="-4"/>
                <w:sz w:val="20"/>
                <w:szCs w:val="20"/>
              </w:rPr>
              <w:t>o</w:t>
            </w:r>
            <w:r w:rsidRPr="00C32686">
              <w:rPr>
                <w:rFonts w:ascii="Aptos" w:eastAsia="Arial" w:hAnsi="Aptos" w:cs="Arial"/>
                <w:spacing w:val="-1"/>
                <w:sz w:val="20"/>
                <w:szCs w:val="20"/>
              </w:rPr>
              <w:t>du</w:t>
            </w:r>
            <w:r w:rsidRPr="00C32686">
              <w:rPr>
                <w:rFonts w:ascii="Aptos" w:eastAsia="Arial" w:hAnsi="Aptos" w:cs="Arial"/>
                <w:sz w:val="20"/>
                <w:szCs w:val="20"/>
              </w:rPr>
              <w:t>cing</w:t>
            </w:r>
            <w:r w:rsidRPr="00C32686">
              <w:rPr>
                <w:rFonts w:ascii="Aptos" w:eastAsia="Arial" w:hAnsi="Aptos" w:cs="Arial"/>
                <w:spacing w:val="4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 xml:space="preserve">d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ear</w:t>
            </w:r>
            <w:r w:rsidRPr="00C32686">
              <w:rPr>
                <w:rFonts w:ascii="Aptos" w:eastAsia="Arial" w:hAnsi="Aptos" w:cs="Arial"/>
                <w:sz w:val="20"/>
                <w:szCs w:val="20"/>
              </w:rPr>
              <w:t>c</w:t>
            </w:r>
            <w:r w:rsidRPr="00C32686">
              <w:rPr>
                <w:rFonts w:ascii="Aptos" w:eastAsia="Arial" w:hAnsi="Aptos" w:cs="Arial"/>
                <w:spacing w:val="-1"/>
                <w:sz w:val="20"/>
                <w:szCs w:val="20"/>
              </w:rPr>
              <w:t>h)</w:t>
            </w:r>
            <w:r w:rsidRPr="00C32686">
              <w:rPr>
                <w:rFonts w:ascii="Aptos" w:eastAsia="Arial" w:hAnsi="Aptos" w:cs="Arial"/>
                <w:sz w:val="20"/>
                <w:szCs w:val="20"/>
              </w:rPr>
              <w:t>;</w:t>
            </w:r>
          </w:p>
          <w:p w14:paraId="2019229E" w14:textId="77777777" w:rsidR="00270F81" w:rsidRPr="00C32686" w:rsidRDefault="00270F81" w:rsidP="00C32686">
            <w:pPr>
              <w:pStyle w:val="ListParagraph"/>
              <w:widowControl w:val="0"/>
              <w:numPr>
                <w:ilvl w:val="0"/>
                <w:numId w:val="76"/>
              </w:numPr>
              <w:tabs>
                <w:tab w:val="left" w:pos="819"/>
              </w:tabs>
              <w:ind w:left="720" w:right="102"/>
              <w:jc w:val="both"/>
              <w:rPr>
                <w:rFonts w:ascii="Aptos" w:eastAsia="Arial" w:hAnsi="Aptos" w:cs="Arial"/>
                <w:sz w:val="20"/>
                <w:szCs w:val="20"/>
              </w:rPr>
            </w:pPr>
            <w:r w:rsidRPr="00C32686">
              <w:rPr>
                <w:rFonts w:ascii="Aptos" w:eastAsia="Arial" w:hAnsi="Aptos" w:cs="Arial"/>
                <w:sz w:val="20"/>
                <w:szCs w:val="20"/>
              </w:rPr>
              <w:t>P</w:t>
            </w:r>
            <w:r w:rsidRPr="00C32686">
              <w:rPr>
                <w:rFonts w:ascii="Aptos" w:eastAsia="Arial" w:hAnsi="Aptos" w:cs="Arial"/>
                <w:spacing w:val="-1"/>
                <w:sz w:val="20"/>
                <w:szCs w:val="20"/>
              </w:rPr>
              <w:t>re</w:t>
            </w:r>
            <w:r w:rsidRPr="00C32686">
              <w:rPr>
                <w:rFonts w:ascii="Aptos" w:eastAsia="Arial" w:hAnsi="Aptos" w:cs="Arial"/>
                <w:sz w:val="20"/>
                <w:szCs w:val="20"/>
              </w:rPr>
              <w:t>l</w:t>
            </w:r>
            <w:r w:rsidRPr="00C32686">
              <w:rPr>
                <w:rFonts w:ascii="Aptos" w:eastAsia="Arial" w:hAnsi="Aptos" w:cs="Arial"/>
                <w:spacing w:val="-2"/>
                <w:sz w:val="20"/>
                <w:szCs w:val="20"/>
              </w:rPr>
              <w:t>i</w:t>
            </w:r>
            <w:r w:rsidRPr="00C32686">
              <w:rPr>
                <w:rFonts w:ascii="Aptos" w:eastAsia="Arial" w:hAnsi="Aptos" w:cs="Arial"/>
                <w:spacing w:val="2"/>
                <w:sz w:val="20"/>
                <w:szCs w:val="20"/>
              </w:rPr>
              <w:t>m</w:t>
            </w:r>
            <w:r w:rsidRPr="00C32686">
              <w:rPr>
                <w:rFonts w:ascii="Aptos" w:eastAsia="Arial" w:hAnsi="Aptos" w:cs="Arial"/>
                <w:sz w:val="20"/>
                <w:szCs w:val="20"/>
              </w:rPr>
              <w:t>in</w:t>
            </w:r>
            <w:r w:rsidRPr="00C32686">
              <w:rPr>
                <w:rFonts w:ascii="Aptos" w:eastAsia="Arial" w:hAnsi="Aptos" w:cs="Arial"/>
                <w:spacing w:val="-1"/>
                <w:sz w:val="20"/>
                <w:szCs w:val="20"/>
              </w:rPr>
              <w:t>ar</w:t>
            </w:r>
            <w:r w:rsidRPr="00C32686">
              <w:rPr>
                <w:rFonts w:ascii="Aptos" w:eastAsia="Arial" w:hAnsi="Aptos" w:cs="Arial"/>
                <w:sz w:val="20"/>
                <w:szCs w:val="20"/>
              </w:rPr>
              <w:t>y</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Re</w:t>
            </w:r>
            <w:r w:rsidRPr="00C32686">
              <w:rPr>
                <w:rFonts w:ascii="Aptos" w:eastAsia="Arial" w:hAnsi="Aptos" w:cs="Arial"/>
                <w:spacing w:val="-2"/>
                <w:sz w:val="20"/>
                <w:szCs w:val="20"/>
              </w:rPr>
              <w:t>v</w:t>
            </w:r>
            <w:r w:rsidRPr="00C32686">
              <w:rPr>
                <w:rFonts w:ascii="Aptos" w:eastAsia="Arial" w:hAnsi="Aptos" w:cs="Arial"/>
                <w:sz w:val="20"/>
                <w:szCs w:val="20"/>
              </w:rPr>
              <w:t>iew</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30"/>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8"/>
                <w:sz w:val="20"/>
                <w:szCs w:val="20"/>
              </w:rPr>
              <w:t xml:space="preserve"> </w:t>
            </w:r>
            <w:r w:rsidRPr="00C32686">
              <w:rPr>
                <w:rFonts w:ascii="Aptos" w:eastAsia="Arial" w:hAnsi="Aptos" w:cs="Arial"/>
                <w:spacing w:val="-1"/>
                <w:sz w:val="20"/>
                <w:szCs w:val="20"/>
              </w:rPr>
              <w:t>L</w:t>
            </w:r>
            <w:r w:rsidRPr="00C32686">
              <w:rPr>
                <w:rFonts w:ascii="Aptos" w:eastAsia="Arial" w:hAnsi="Aptos" w:cs="Arial"/>
                <w:sz w:val="20"/>
                <w:szCs w:val="20"/>
              </w:rPr>
              <w:t>it</w:t>
            </w:r>
            <w:r w:rsidRPr="00C32686">
              <w:rPr>
                <w:rFonts w:ascii="Aptos" w:eastAsia="Arial" w:hAnsi="Aptos" w:cs="Arial"/>
                <w:spacing w:val="-1"/>
                <w:sz w:val="20"/>
                <w:szCs w:val="20"/>
              </w:rPr>
              <w:t>era</w:t>
            </w:r>
            <w:r w:rsidRPr="00C32686">
              <w:rPr>
                <w:rFonts w:ascii="Aptos" w:eastAsia="Arial" w:hAnsi="Aptos" w:cs="Arial"/>
                <w:sz w:val="20"/>
                <w:szCs w:val="20"/>
              </w:rPr>
              <w:t>t</w:t>
            </w:r>
            <w:r w:rsidRPr="00C32686">
              <w:rPr>
                <w:rFonts w:ascii="Aptos" w:eastAsia="Arial" w:hAnsi="Aptos" w:cs="Arial"/>
                <w:spacing w:val="-1"/>
                <w:sz w:val="20"/>
                <w:szCs w:val="20"/>
              </w:rPr>
              <w:t>ur</w:t>
            </w:r>
            <w:r w:rsidRPr="00C32686">
              <w:rPr>
                <w:rFonts w:ascii="Aptos" w:eastAsia="Arial" w:hAnsi="Aptos" w:cs="Arial"/>
                <w:sz w:val="20"/>
                <w:szCs w:val="20"/>
              </w:rPr>
              <w:t>e</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 xml:space="preserve">(a </w:t>
            </w:r>
            <w:r w:rsidRPr="00C32686">
              <w:rPr>
                <w:rFonts w:ascii="Aptos" w:eastAsia="Arial" w:hAnsi="Aptos" w:cs="Arial"/>
                <w:sz w:val="20"/>
                <w:szCs w:val="20"/>
              </w:rPr>
              <w:t>t</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ti</w:t>
            </w:r>
            <w:r w:rsidRPr="00C32686">
              <w:rPr>
                <w:rFonts w:ascii="Aptos" w:eastAsia="Arial" w:hAnsi="Aptos" w:cs="Arial"/>
                <w:spacing w:val="-1"/>
                <w:sz w:val="20"/>
                <w:szCs w:val="20"/>
              </w:rPr>
              <w:t>v</w:t>
            </w:r>
            <w:r w:rsidRPr="00C32686">
              <w:rPr>
                <w:rFonts w:ascii="Aptos" w:eastAsia="Arial" w:hAnsi="Aptos" w:cs="Arial"/>
                <w:sz w:val="20"/>
                <w:szCs w:val="20"/>
              </w:rPr>
              <w:t>e</w:t>
            </w:r>
            <w:r w:rsidRPr="00C32686">
              <w:rPr>
                <w:rFonts w:ascii="Aptos" w:eastAsia="Arial" w:hAnsi="Aptos" w:cs="Arial"/>
                <w:spacing w:val="7"/>
                <w:sz w:val="20"/>
                <w:szCs w:val="20"/>
              </w:rPr>
              <w:t xml:space="preserve"> </w:t>
            </w:r>
            <w:r w:rsidRPr="00C32686">
              <w:rPr>
                <w:rFonts w:ascii="Aptos" w:eastAsia="Arial" w:hAnsi="Aptos" w:cs="Arial"/>
                <w:spacing w:val="-1"/>
                <w:sz w:val="20"/>
                <w:szCs w:val="20"/>
              </w:rPr>
              <w:t>re</w:t>
            </w:r>
            <w:r w:rsidRPr="00C32686">
              <w:rPr>
                <w:rFonts w:ascii="Aptos" w:eastAsia="Arial" w:hAnsi="Aptos" w:cs="Arial"/>
                <w:spacing w:val="-2"/>
                <w:sz w:val="20"/>
                <w:szCs w:val="20"/>
              </w:rPr>
              <w:t>v</w:t>
            </w:r>
            <w:r w:rsidRPr="00C32686">
              <w:rPr>
                <w:rFonts w:ascii="Aptos" w:eastAsia="Arial" w:hAnsi="Aptos" w:cs="Arial"/>
                <w:sz w:val="20"/>
                <w:szCs w:val="20"/>
              </w:rPr>
              <w:t>iew</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8"/>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le</w:t>
            </w:r>
            <w:r w:rsidRPr="00C32686">
              <w:rPr>
                <w:rFonts w:ascii="Aptos" w:eastAsia="Arial" w:hAnsi="Aptos" w:cs="Arial"/>
                <w:spacing w:val="-2"/>
                <w:sz w:val="20"/>
                <w:szCs w:val="20"/>
              </w:rPr>
              <w:t>v</w:t>
            </w:r>
            <w:r w:rsidRPr="00C32686">
              <w:rPr>
                <w:rFonts w:ascii="Aptos" w:eastAsia="Arial" w:hAnsi="Aptos" w:cs="Arial"/>
                <w:spacing w:val="-1"/>
                <w:sz w:val="20"/>
                <w:szCs w:val="20"/>
              </w:rPr>
              <w:t>an</w:t>
            </w:r>
            <w:r w:rsidRPr="00C32686">
              <w:rPr>
                <w:rFonts w:ascii="Aptos" w:eastAsia="Arial" w:hAnsi="Aptos" w:cs="Arial"/>
                <w:sz w:val="20"/>
                <w:szCs w:val="20"/>
              </w:rPr>
              <w:t>t</w:t>
            </w:r>
            <w:r w:rsidRPr="00C32686">
              <w:rPr>
                <w:rFonts w:ascii="Aptos" w:eastAsia="Arial" w:hAnsi="Aptos" w:cs="Arial"/>
                <w:spacing w:val="10"/>
                <w:sz w:val="20"/>
                <w:szCs w:val="20"/>
              </w:rPr>
              <w:t xml:space="preserve"> </w:t>
            </w:r>
            <w:r w:rsidRPr="00C32686">
              <w:rPr>
                <w:rFonts w:ascii="Aptos" w:eastAsia="Arial" w:hAnsi="Aptos" w:cs="Arial"/>
                <w:sz w:val="20"/>
                <w:szCs w:val="20"/>
              </w:rPr>
              <w:t>l</w:t>
            </w:r>
            <w:r w:rsidRPr="00C32686">
              <w:rPr>
                <w:rFonts w:ascii="Aptos" w:eastAsia="Arial" w:hAnsi="Aptos" w:cs="Arial"/>
                <w:spacing w:val="-2"/>
                <w:sz w:val="20"/>
                <w:szCs w:val="20"/>
              </w:rPr>
              <w:t>i</w:t>
            </w:r>
            <w:r w:rsidRPr="00C32686">
              <w:rPr>
                <w:rFonts w:ascii="Aptos" w:eastAsia="Arial" w:hAnsi="Aptos" w:cs="Arial"/>
                <w:sz w:val="20"/>
                <w:szCs w:val="20"/>
              </w:rPr>
              <w:t>t</w:t>
            </w:r>
            <w:r w:rsidRPr="00C32686">
              <w:rPr>
                <w:rFonts w:ascii="Aptos" w:eastAsia="Arial" w:hAnsi="Aptos" w:cs="Arial"/>
                <w:spacing w:val="-1"/>
                <w:sz w:val="20"/>
                <w:szCs w:val="20"/>
              </w:rPr>
              <w:t>era</w:t>
            </w:r>
            <w:r w:rsidRPr="00C32686">
              <w:rPr>
                <w:rFonts w:ascii="Aptos" w:eastAsia="Arial" w:hAnsi="Aptos" w:cs="Arial"/>
                <w:sz w:val="20"/>
                <w:szCs w:val="20"/>
              </w:rPr>
              <w:t>t</w:t>
            </w:r>
            <w:r w:rsidRPr="00C32686">
              <w:rPr>
                <w:rFonts w:ascii="Aptos" w:eastAsia="Arial" w:hAnsi="Aptos" w:cs="Arial"/>
                <w:spacing w:val="-1"/>
                <w:sz w:val="20"/>
                <w:szCs w:val="20"/>
              </w:rPr>
              <w:t>ur</w:t>
            </w:r>
            <w:r w:rsidRPr="00C32686">
              <w:rPr>
                <w:rFonts w:ascii="Aptos" w:eastAsia="Arial" w:hAnsi="Aptos" w:cs="Arial"/>
                <w:sz w:val="20"/>
                <w:szCs w:val="20"/>
              </w:rPr>
              <w:t>e c</w:t>
            </w:r>
            <w:r w:rsidRPr="00C32686">
              <w:rPr>
                <w:rFonts w:ascii="Aptos" w:eastAsia="Arial" w:hAnsi="Aptos" w:cs="Arial"/>
                <w:spacing w:val="-1"/>
                <w:sz w:val="20"/>
                <w:szCs w:val="20"/>
              </w:rPr>
              <w:t>on</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pacing w:val="-3"/>
                <w:sz w:val="20"/>
                <w:szCs w:val="20"/>
              </w:rPr>
              <w:t>l</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 xml:space="preserve">d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z w:val="20"/>
                <w:szCs w:val="20"/>
              </w:rPr>
              <w:t>to</w:t>
            </w:r>
            <w:r w:rsidRPr="00C32686">
              <w:rPr>
                <w:rFonts w:ascii="Aptos" w:eastAsia="Arial" w:hAnsi="Aptos" w:cs="Arial"/>
                <w:spacing w:val="-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p</w:t>
            </w:r>
            <w:r w:rsidRPr="00C32686">
              <w:rPr>
                <w:rFonts w:ascii="Aptos" w:eastAsia="Arial" w:hAnsi="Aptos" w:cs="Arial"/>
                <w:spacing w:val="-4"/>
                <w:sz w:val="20"/>
                <w:szCs w:val="20"/>
              </w:rPr>
              <w:t>o</w:t>
            </w:r>
            <w:r w:rsidRPr="00C32686">
              <w:rPr>
                <w:rFonts w:ascii="Aptos" w:eastAsia="Arial" w:hAnsi="Aptos" w:cs="Arial"/>
                <w:sz w:val="20"/>
                <w:szCs w:val="20"/>
              </w:rPr>
              <w:t>int</w:t>
            </w:r>
            <w:r w:rsidRPr="00C32686">
              <w:rPr>
                <w:rFonts w:ascii="Aptos" w:eastAsia="Arial" w:hAnsi="Aptos" w:cs="Arial"/>
                <w:spacing w:val="-1"/>
                <w:sz w:val="20"/>
                <w:szCs w:val="20"/>
              </w:rPr>
              <w:t>)</w:t>
            </w:r>
            <w:r w:rsidRPr="00C32686">
              <w:rPr>
                <w:rFonts w:ascii="Aptos" w:eastAsia="Arial" w:hAnsi="Aptos" w:cs="Arial"/>
                <w:sz w:val="20"/>
                <w:szCs w:val="20"/>
              </w:rPr>
              <w:t>;</w:t>
            </w:r>
          </w:p>
          <w:p w14:paraId="7DBA3233" w14:textId="1C2F8024" w:rsidR="00270F81" w:rsidRPr="004C1BA5" w:rsidRDefault="00270F81" w:rsidP="004C1BA5">
            <w:pPr>
              <w:pStyle w:val="ListParagraph"/>
              <w:widowControl w:val="0"/>
              <w:numPr>
                <w:ilvl w:val="0"/>
                <w:numId w:val="76"/>
              </w:numPr>
              <w:spacing w:before="1"/>
              <w:ind w:left="702" w:right="104"/>
              <w:jc w:val="both"/>
              <w:rPr>
                <w:rFonts w:ascii="Aptos" w:eastAsia="Arial" w:hAnsi="Aptos" w:cs="Arial"/>
                <w:sz w:val="20"/>
                <w:szCs w:val="20"/>
              </w:rPr>
            </w:pPr>
            <w:r w:rsidRPr="004C1BA5">
              <w:rPr>
                <w:rFonts w:ascii="Aptos" w:eastAsia="Arial" w:hAnsi="Aptos" w:cs="Arial"/>
                <w:sz w:val="20"/>
                <w:szCs w:val="20"/>
              </w:rPr>
              <w:t>Th</w:t>
            </w:r>
            <w:r w:rsidRPr="004C1BA5">
              <w:rPr>
                <w:rFonts w:ascii="Aptos" w:eastAsia="Arial" w:hAnsi="Aptos" w:cs="Arial"/>
                <w:spacing w:val="-2"/>
                <w:sz w:val="20"/>
                <w:szCs w:val="20"/>
              </w:rPr>
              <w:t>e</w:t>
            </w:r>
            <w:r w:rsidRPr="004C1BA5">
              <w:rPr>
                <w:rFonts w:ascii="Aptos" w:eastAsia="Arial" w:hAnsi="Aptos" w:cs="Arial"/>
                <w:spacing w:val="-1"/>
                <w:sz w:val="20"/>
                <w:szCs w:val="20"/>
              </w:rPr>
              <w:t>ore</w:t>
            </w:r>
            <w:r w:rsidRPr="004C1BA5">
              <w:rPr>
                <w:rFonts w:ascii="Aptos" w:eastAsia="Arial" w:hAnsi="Aptos" w:cs="Arial"/>
                <w:sz w:val="20"/>
                <w:szCs w:val="20"/>
              </w:rPr>
              <w:t>ti</w:t>
            </w:r>
            <w:r w:rsidRPr="004C1BA5">
              <w:rPr>
                <w:rFonts w:ascii="Aptos" w:eastAsia="Arial" w:hAnsi="Aptos" w:cs="Arial"/>
                <w:spacing w:val="1"/>
                <w:sz w:val="20"/>
                <w:szCs w:val="20"/>
              </w:rPr>
              <w:t>c</w:t>
            </w:r>
            <w:r w:rsidRPr="004C1BA5">
              <w:rPr>
                <w:rFonts w:ascii="Aptos" w:eastAsia="Arial" w:hAnsi="Aptos" w:cs="Arial"/>
                <w:spacing w:val="-1"/>
                <w:sz w:val="20"/>
                <w:szCs w:val="20"/>
              </w:rPr>
              <w:t>a</w:t>
            </w:r>
            <w:r w:rsidRPr="004C1BA5">
              <w:rPr>
                <w:rFonts w:ascii="Aptos" w:eastAsia="Arial" w:hAnsi="Aptos" w:cs="Arial"/>
                <w:sz w:val="20"/>
                <w:szCs w:val="20"/>
              </w:rPr>
              <w:t xml:space="preserve">l  </w:t>
            </w:r>
            <w:r w:rsidRPr="004C1BA5">
              <w:rPr>
                <w:rFonts w:ascii="Aptos" w:eastAsia="Arial" w:hAnsi="Aptos" w:cs="Arial"/>
                <w:spacing w:val="20"/>
                <w:sz w:val="20"/>
                <w:szCs w:val="20"/>
              </w:rPr>
              <w:t xml:space="preserve"> </w:t>
            </w:r>
            <w:r w:rsidRPr="004C1BA5">
              <w:rPr>
                <w:rFonts w:ascii="Aptos" w:eastAsia="Arial" w:hAnsi="Aptos" w:cs="Arial"/>
                <w:sz w:val="20"/>
                <w:szCs w:val="20"/>
              </w:rPr>
              <w:t>F</w:t>
            </w:r>
            <w:r w:rsidRPr="004C1BA5">
              <w:rPr>
                <w:rFonts w:ascii="Aptos" w:eastAsia="Arial" w:hAnsi="Aptos" w:cs="Arial"/>
                <w:spacing w:val="-1"/>
                <w:sz w:val="20"/>
                <w:szCs w:val="20"/>
              </w:rPr>
              <w:t>r</w:t>
            </w:r>
            <w:r w:rsidRPr="004C1BA5">
              <w:rPr>
                <w:rFonts w:ascii="Aptos" w:eastAsia="Arial" w:hAnsi="Aptos" w:cs="Arial"/>
                <w:spacing w:val="-4"/>
                <w:sz w:val="20"/>
                <w:szCs w:val="20"/>
              </w:rPr>
              <w:t>a</w:t>
            </w:r>
            <w:r w:rsidRPr="004C1BA5">
              <w:rPr>
                <w:rFonts w:ascii="Aptos" w:eastAsia="Arial" w:hAnsi="Aptos" w:cs="Arial"/>
                <w:sz w:val="20"/>
                <w:szCs w:val="20"/>
              </w:rPr>
              <w:t>me</w:t>
            </w:r>
            <w:r w:rsidRPr="004C1BA5">
              <w:rPr>
                <w:rFonts w:ascii="Aptos" w:eastAsia="Arial" w:hAnsi="Aptos" w:cs="Arial"/>
                <w:spacing w:val="-4"/>
                <w:sz w:val="20"/>
                <w:szCs w:val="20"/>
              </w:rPr>
              <w:t>w</w:t>
            </w:r>
            <w:r w:rsidRPr="004C1BA5">
              <w:rPr>
                <w:rFonts w:ascii="Aptos" w:eastAsia="Arial" w:hAnsi="Aptos" w:cs="Arial"/>
                <w:spacing w:val="-1"/>
                <w:sz w:val="20"/>
                <w:szCs w:val="20"/>
              </w:rPr>
              <w:t>or</w:t>
            </w:r>
            <w:r w:rsidRPr="004C1BA5">
              <w:rPr>
                <w:rFonts w:ascii="Aptos" w:eastAsia="Arial" w:hAnsi="Aptos" w:cs="Arial"/>
                <w:sz w:val="20"/>
                <w:szCs w:val="20"/>
              </w:rPr>
              <w:t>k</w:t>
            </w:r>
            <w:r w:rsidR="004C1BA5" w:rsidRPr="004C1BA5">
              <w:rPr>
                <w:rFonts w:ascii="Aptos" w:eastAsia="Arial" w:hAnsi="Aptos" w:cs="Arial"/>
                <w:sz w:val="20"/>
                <w:szCs w:val="20"/>
              </w:rPr>
              <w:t xml:space="preserve"> </w:t>
            </w:r>
            <w:r w:rsidRPr="004C1BA5">
              <w:rPr>
                <w:rFonts w:ascii="Aptos" w:eastAsia="Arial" w:hAnsi="Aptos" w:cs="Arial"/>
                <w:spacing w:val="-1"/>
                <w:sz w:val="20"/>
                <w:szCs w:val="20"/>
              </w:rPr>
              <w:t>(</w:t>
            </w:r>
            <w:r w:rsidRPr="004C1BA5">
              <w:rPr>
                <w:rFonts w:ascii="Aptos" w:eastAsia="Arial" w:hAnsi="Aptos" w:cs="Arial"/>
                <w:sz w:val="20"/>
                <w:szCs w:val="20"/>
              </w:rPr>
              <w:t xml:space="preserve">a  </w:t>
            </w:r>
            <w:r w:rsidRPr="004C1BA5">
              <w:rPr>
                <w:rFonts w:ascii="Aptos" w:eastAsia="Arial" w:hAnsi="Aptos" w:cs="Arial"/>
                <w:spacing w:val="19"/>
                <w:sz w:val="20"/>
                <w:szCs w:val="20"/>
              </w:rPr>
              <w:t xml:space="preserve"> </w:t>
            </w:r>
            <w:r w:rsidRPr="004C1BA5">
              <w:rPr>
                <w:rFonts w:ascii="Aptos" w:eastAsia="Arial" w:hAnsi="Aptos" w:cs="Arial"/>
                <w:sz w:val="20"/>
                <w:szCs w:val="20"/>
              </w:rPr>
              <w:t>st</w:t>
            </w:r>
            <w:r w:rsidRPr="004C1BA5">
              <w:rPr>
                <w:rFonts w:ascii="Aptos" w:eastAsia="Arial" w:hAnsi="Aptos" w:cs="Arial"/>
                <w:spacing w:val="-1"/>
                <w:sz w:val="20"/>
                <w:szCs w:val="20"/>
              </w:rPr>
              <w:t>a</w:t>
            </w:r>
            <w:r w:rsidRPr="004C1BA5">
              <w:rPr>
                <w:rFonts w:ascii="Aptos" w:eastAsia="Arial" w:hAnsi="Aptos" w:cs="Arial"/>
                <w:spacing w:val="-2"/>
                <w:sz w:val="20"/>
                <w:szCs w:val="20"/>
              </w:rPr>
              <w:t>t</w:t>
            </w:r>
            <w:r w:rsidRPr="004C1BA5">
              <w:rPr>
                <w:rFonts w:ascii="Aptos" w:eastAsia="Arial" w:hAnsi="Aptos" w:cs="Arial"/>
                <w:spacing w:val="-1"/>
                <w:sz w:val="20"/>
                <w:szCs w:val="20"/>
              </w:rPr>
              <w:t>e</w:t>
            </w:r>
            <w:r w:rsidRPr="004C1BA5">
              <w:rPr>
                <w:rFonts w:ascii="Aptos" w:eastAsia="Arial" w:hAnsi="Aptos" w:cs="Arial"/>
                <w:spacing w:val="2"/>
                <w:sz w:val="20"/>
                <w:szCs w:val="20"/>
              </w:rPr>
              <w:t>m</w:t>
            </w:r>
            <w:r w:rsidRPr="004C1BA5">
              <w:rPr>
                <w:rFonts w:ascii="Aptos" w:eastAsia="Arial" w:hAnsi="Aptos" w:cs="Arial"/>
                <w:spacing w:val="-1"/>
                <w:sz w:val="20"/>
                <w:szCs w:val="20"/>
              </w:rPr>
              <w:t>e</w:t>
            </w:r>
            <w:r w:rsidRPr="004C1BA5">
              <w:rPr>
                <w:rFonts w:ascii="Aptos" w:eastAsia="Arial" w:hAnsi="Aptos" w:cs="Arial"/>
                <w:spacing w:val="-4"/>
                <w:sz w:val="20"/>
                <w:szCs w:val="20"/>
              </w:rPr>
              <w:t>n</w:t>
            </w:r>
            <w:r w:rsidRPr="004C1BA5">
              <w:rPr>
                <w:rFonts w:ascii="Aptos" w:eastAsia="Arial" w:hAnsi="Aptos" w:cs="Arial"/>
                <w:sz w:val="20"/>
                <w:szCs w:val="20"/>
              </w:rPr>
              <w:t xml:space="preserve">t  </w:t>
            </w:r>
            <w:r w:rsidRPr="004C1BA5">
              <w:rPr>
                <w:rFonts w:ascii="Aptos" w:eastAsia="Arial" w:hAnsi="Aptos" w:cs="Arial"/>
                <w:spacing w:val="20"/>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w:t>
            </w:r>
            <w:r w:rsidRPr="004C1BA5">
              <w:rPr>
                <w:rFonts w:ascii="Aptos" w:eastAsia="Arial" w:hAnsi="Aptos" w:cs="Arial"/>
                <w:spacing w:val="-4"/>
                <w:sz w:val="20"/>
                <w:szCs w:val="20"/>
              </w:rPr>
              <w:t>a</w:t>
            </w:r>
            <w:r w:rsidRPr="004C1BA5">
              <w:rPr>
                <w:rFonts w:ascii="Aptos" w:eastAsia="Arial" w:hAnsi="Aptos" w:cs="Arial"/>
                <w:sz w:val="20"/>
                <w:szCs w:val="20"/>
              </w:rPr>
              <w:t>t</w:t>
            </w:r>
            <w:r w:rsidR="004C1BA5">
              <w:rPr>
                <w:rFonts w:ascii="Aptos" w:eastAsia="Arial" w:hAnsi="Aptos" w:cs="Arial"/>
                <w:sz w:val="20"/>
                <w:szCs w:val="20"/>
              </w:rPr>
              <w:t xml:space="preserve"> </w:t>
            </w:r>
            <w:r w:rsidRPr="004C1BA5">
              <w:rPr>
                <w:rFonts w:ascii="Aptos" w:eastAsia="Arial" w:hAnsi="Aptos" w:cs="Arial"/>
                <w:sz w:val="20"/>
                <w:szCs w:val="20"/>
              </w:rPr>
              <w:t>sit</w:t>
            </w:r>
            <w:r w:rsidRPr="004C1BA5">
              <w:rPr>
                <w:rFonts w:ascii="Aptos" w:eastAsia="Arial" w:hAnsi="Aptos" w:cs="Arial"/>
                <w:spacing w:val="-1"/>
                <w:sz w:val="20"/>
                <w:szCs w:val="20"/>
              </w:rPr>
              <w:t>u</w:t>
            </w:r>
            <w:r w:rsidRPr="004C1BA5">
              <w:rPr>
                <w:rFonts w:ascii="Aptos" w:eastAsia="Arial" w:hAnsi="Aptos" w:cs="Arial"/>
                <w:spacing w:val="-4"/>
                <w:sz w:val="20"/>
                <w:szCs w:val="20"/>
              </w:rPr>
              <w:t>a</w:t>
            </w:r>
            <w:r w:rsidRPr="004C1BA5">
              <w:rPr>
                <w:rFonts w:ascii="Aptos" w:eastAsia="Arial" w:hAnsi="Aptos" w:cs="Arial"/>
                <w:sz w:val="20"/>
                <w:szCs w:val="20"/>
              </w:rPr>
              <w:t>t</w:t>
            </w:r>
            <w:r w:rsidRPr="004C1BA5">
              <w:rPr>
                <w:rFonts w:ascii="Aptos" w:eastAsia="Arial" w:hAnsi="Aptos" w:cs="Arial"/>
                <w:spacing w:val="-1"/>
                <w:sz w:val="20"/>
                <w:szCs w:val="20"/>
              </w:rPr>
              <w:t>e</w:t>
            </w:r>
            <w:r w:rsidRPr="004C1BA5">
              <w:rPr>
                <w:rFonts w:ascii="Aptos" w:eastAsia="Arial" w:hAnsi="Aptos" w:cs="Arial"/>
                <w:sz w:val="20"/>
                <w:szCs w:val="20"/>
              </w:rPr>
              <w:t xml:space="preserve">s </w:t>
            </w:r>
            <w:r w:rsidRPr="004C1BA5">
              <w:rPr>
                <w:rFonts w:ascii="Aptos" w:eastAsia="Arial" w:hAnsi="Aptos" w:cs="Arial"/>
                <w:spacing w:val="19"/>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w:t>
            </w:r>
            <w:r w:rsidRPr="004C1BA5">
              <w:rPr>
                <w:rFonts w:ascii="Aptos" w:eastAsia="Arial" w:hAnsi="Aptos" w:cs="Arial"/>
                <w:sz w:val="20"/>
                <w:szCs w:val="20"/>
              </w:rPr>
              <w:t xml:space="preserve">e </w:t>
            </w:r>
            <w:r w:rsidRPr="004C1BA5">
              <w:rPr>
                <w:rFonts w:ascii="Aptos" w:eastAsia="Arial" w:hAnsi="Aptos" w:cs="Arial"/>
                <w:spacing w:val="18"/>
                <w:sz w:val="20"/>
                <w:szCs w:val="20"/>
              </w:rPr>
              <w:t xml:space="preserve"> </w:t>
            </w:r>
            <w:r w:rsidRPr="004C1BA5">
              <w:rPr>
                <w:rFonts w:ascii="Aptos" w:eastAsia="Arial" w:hAnsi="Aptos" w:cs="Arial"/>
                <w:spacing w:val="-1"/>
                <w:sz w:val="20"/>
                <w:szCs w:val="20"/>
              </w:rPr>
              <w:t>propo</w:t>
            </w:r>
            <w:r w:rsidRPr="004C1BA5">
              <w:rPr>
                <w:rFonts w:ascii="Aptos" w:eastAsia="Arial" w:hAnsi="Aptos" w:cs="Arial"/>
                <w:sz w:val="20"/>
                <w:szCs w:val="20"/>
              </w:rPr>
              <w:t>s</w:t>
            </w:r>
            <w:r w:rsidRPr="004C1BA5">
              <w:rPr>
                <w:rFonts w:ascii="Aptos" w:eastAsia="Arial" w:hAnsi="Aptos" w:cs="Arial"/>
                <w:spacing w:val="-1"/>
                <w:sz w:val="20"/>
                <w:szCs w:val="20"/>
              </w:rPr>
              <w:t>e</w:t>
            </w:r>
            <w:r w:rsidRPr="004C1BA5">
              <w:rPr>
                <w:rFonts w:ascii="Aptos" w:eastAsia="Arial" w:hAnsi="Aptos" w:cs="Arial"/>
                <w:sz w:val="20"/>
                <w:szCs w:val="20"/>
              </w:rPr>
              <w:t xml:space="preserve">d </w:t>
            </w:r>
            <w:r w:rsidRPr="004C1BA5">
              <w:rPr>
                <w:rFonts w:ascii="Aptos" w:eastAsia="Arial" w:hAnsi="Aptos" w:cs="Arial"/>
                <w:spacing w:val="18"/>
                <w:sz w:val="20"/>
                <w:szCs w:val="20"/>
              </w:rPr>
              <w:t xml:space="preserve"> </w:t>
            </w:r>
            <w:r w:rsidRPr="004C1BA5">
              <w:rPr>
                <w:rFonts w:ascii="Aptos" w:eastAsia="Arial" w:hAnsi="Aptos" w:cs="Arial"/>
                <w:spacing w:val="-2"/>
                <w:sz w:val="20"/>
                <w:szCs w:val="20"/>
              </w:rPr>
              <w:t>s</w:t>
            </w:r>
            <w:r w:rsidRPr="004C1BA5">
              <w:rPr>
                <w:rFonts w:ascii="Aptos" w:eastAsia="Arial" w:hAnsi="Aptos" w:cs="Arial"/>
                <w:sz w:val="20"/>
                <w:szCs w:val="20"/>
              </w:rPr>
              <w:t>t</w:t>
            </w:r>
            <w:r w:rsidRPr="004C1BA5">
              <w:rPr>
                <w:rFonts w:ascii="Aptos" w:eastAsia="Arial" w:hAnsi="Aptos" w:cs="Arial"/>
                <w:spacing w:val="-1"/>
                <w:sz w:val="20"/>
                <w:szCs w:val="20"/>
              </w:rPr>
              <w:t>ud</w:t>
            </w:r>
            <w:r w:rsidRPr="004C1BA5">
              <w:rPr>
                <w:rFonts w:ascii="Aptos" w:eastAsia="Arial" w:hAnsi="Aptos" w:cs="Arial"/>
                <w:sz w:val="20"/>
                <w:szCs w:val="20"/>
              </w:rPr>
              <w:t xml:space="preserve">y </w:t>
            </w:r>
            <w:r w:rsidRPr="004C1BA5">
              <w:rPr>
                <w:rFonts w:ascii="Aptos" w:eastAsia="Arial" w:hAnsi="Aptos" w:cs="Arial"/>
                <w:spacing w:val="17"/>
                <w:sz w:val="20"/>
                <w:szCs w:val="20"/>
              </w:rPr>
              <w:t xml:space="preserve"> </w:t>
            </w:r>
            <w:r w:rsidRPr="004C1BA5">
              <w:rPr>
                <w:rFonts w:ascii="Aptos" w:eastAsia="Arial" w:hAnsi="Aptos" w:cs="Arial"/>
                <w:spacing w:val="-4"/>
                <w:sz w:val="20"/>
                <w:szCs w:val="20"/>
              </w:rPr>
              <w:t>w</w:t>
            </w:r>
            <w:r w:rsidRPr="004C1BA5">
              <w:rPr>
                <w:rFonts w:ascii="Aptos" w:eastAsia="Arial" w:hAnsi="Aptos" w:cs="Arial"/>
                <w:sz w:val="20"/>
                <w:szCs w:val="20"/>
              </w:rPr>
              <w:t>it</w:t>
            </w:r>
            <w:r w:rsidRPr="004C1BA5">
              <w:rPr>
                <w:rFonts w:ascii="Aptos" w:eastAsia="Arial" w:hAnsi="Aptos" w:cs="Arial"/>
                <w:spacing w:val="-1"/>
                <w:sz w:val="20"/>
                <w:szCs w:val="20"/>
              </w:rPr>
              <w:t>h</w:t>
            </w:r>
            <w:r w:rsidRPr="004C1BA5">
              <w:rPr>
                <w:rFonts w:ascii="Aptos" w:eastAsia="Arial" w:hAnsi="Aptos" w:cs="Arial"/>
                <w:sz w:val="20"/>
                <w:szCs w:val="20"/>
              </w:rPr>
              <w:t xml:space="preserve">in </w:t>
            </w:r>
            <w:r w:rsidRPr="004C1BA5">
              <w:rPr>
                <w:rFonts w:ascii="Aptos" w:eastAsia="Arial" w:hAnsi="Aptos" w:cs="Arial"/>
                <w:spacing w:val="18"/>
                <w:sz w:val="20"/>
                <w:szCs w:val="20"/>
              </w:rPr>
              <w:t xml:space="preserve"> </w:t>
            </w:r>
            <w:r w:rsidRPr="004C1BA5">
              <w:rPr>
                <w:rFonts w:ascii="Aptos" w:eastAsia="Arial" w:hAnsi="Aptos" w:cs="Arial"/>
                <w:spacing w:val="1"/>
                <w:sz w:val="20"/>
                <w:szCs w:val="20"/>
              </w:rPr>
              <w:t>e</w:t>
            </w:r>
            <w:r w:rsidRPr="004C1BA5">
              <w:rPr>
                <w:rFonts w:ascii="Aptos" w:eastAsia="Arial" w:hAnsi="Aptos" w:cs="Arial"/>
                <w:spacing w:val="-4"/>
                <w:sz w:val="20"/>
                <w:szCs w:val="20"/>
              </w:rPr>
              <w:t>x</w:t>
            </w:r>
            <w:r w:rsidRPr="004C1BA5">
              <w:rPr>
                <w:rFonts w:ascii="Aptos" w:eastAsia="Arial" w:hAnsi="Aptos" w:cs="Arial"/>
                <w:sz w:val="20"/>
                <w:szCs w:val="20"/>
              </w:rPr>
              <w:t>i</w:t>
            </w:r>
            <w:r w:rsidRPr="004C1BA5">
              <w:rPr>
                <w:rFonts w:ascii="Aptos" w:eastAsia="Arial" w:hAnsi="Aptos" w:cs="Arial"/>
                <w:spacing w:val="1"/>
                <w:sz w:val="20"/>
                <w:szCs w:val="20"/>
              </w:rPr>
              <w:t>s</w:t>
            </w:r>
            <w:r w:rsidRPr="004C1BA5">
              <w:rPr>
                <w:rFonts w:ascii="Aptos" w:eastAsia="Arial" w:hAnsi="Aptos" w:cs="Arial"/>
                <w:sz w:val="20"/>
                <w:szCs w:val="20"/>
              </w:rPr>
              <w:t>ting s</w:t>
            </w:r>
            <w:r w:rsidRPr="004C1BA5">
              <w:rPr>
                <w:rFonts w:ascii="Aptos" w:eastAsia="Arial" w:hAnsi="Aptos" w:cs="Arial"/>
                <w:spacing w:val="-1"/>
                <w:sz w:val="20"/>
                <w:szCs w:val="20"/>
              </w:rPr>
              <w:t>o</w:t>
            </w:r>
            <w:r w:rsidRPr="004C1BA5">
              <w:rPr>
                <w:rFonts w:ascii="Aptos" w:eastAsia="Arial" w:hAnsi="Aptos" w:cs="Arial"/>
                <w:sz w:val="20"/>
                <w:szCs w:val="20"/>
              </w:rPr>
              <w:t>ci</w:t>
            </w:r>
            <w:r w:rsidRPr="004C1BA5">
              <w:rPr>
                <w:rFonts w:ascii="Aptos" w:eastAsia="Arial" w:hAnsi="Aptos" w:cs="Arial"/>
                <w:spacing w:val="-3"/>
                <w:sz w:val="20"/>
                <w:szCs w:val="20"/>
              </w:rPr>
              <w:t>o</w:t>
            </w:r>
            <w:r w:rsidRPr="004C1BA5">
              <w:rPr>
                <w:rFonts w:ascii="Aptos" w:eastAsia="Arial" w:hAnsi="Aptos" w:cs="Arial"/>
                <w:sz w:val="20"/>
                <w:szCs w:val="20"/>
              </w:rPr>
              <w:t>lo</w:t>
            </w:r>
            <w:r w:rsidRPr="004C1BA5">
              <w:rPr>
                <w:rFonts w:ascii="Aptos" w:eastAsia="Arial" w:hAnsi="Aptos" w:cs="Arial"/>
                <w:spacing w:val="-1"/>
                <w:sz w:val="20"/>
                <w:szCs w:val="20"/>
              </w:rPr>
              <w:t>g</w:t>
            </w:r>
            <w:r w:rsidRPr="004C1BA5">
              <w:rPr>
                <w:rFonts w:ascii="Aptos" w:eastAsia="Arial" w:hAnsi="Aptos" w:cs="Arial"/>
                <w:sz w:val="20"/>
                <w:szCs w:val="20"/>
              </w:rPr>
              <w:t>i</w:t>
            </w:r>
            <w:r w:rsidRPr="004C1BA5">
              <w:rPr>
                <w:rFonts w:ascii="Aptos" w:eastAsia="Arial" w:hAnsi="Aptos" w:cs="Arial"/>
                <w:spacing w:val="1"/>
                <w:sz w:val="20"/>
                <w:szCs w:val="20"/>
              </w:rPr>
              <w:t>c</w:t>
            </w:r>
            <w:r w:rsidRPr="004C1BA5">
              <w:rPr>
                <w:rFonts w:ascii="Aptos" w:eastAsia="Arial" w:hAnsi="Aptos" w:cs="Arial"/>
                <w:spacing w:val="-1"/>
                <w:sz w:val="20"/>
                <w:szCs w:val="20"/>
              </w:rPr>
              <w:t>a</w:t>
            </w:r>
            <w:r w:rsidRPr="004C1BA5">
              <w:rPr>
                <w:rFonts w:ascii="Aptos" w:eastAsia="Arial" w:hAnsi="Aptos" w:cs="Arial"/>
                <w:sz w:val="20"/>
                <w:szCs w:val="20"/>
              </w:rPr>
              <w:t>l</w:t>
            </w:r>
            <w:r w:rsidRPr="004C1BA5">
              <w:rPr>
                <w:rFonts w:ascii="Aptos" w:eastAsia="Arial" w:hAnsi="Aptos" w:cs="Arial"/>
                <w:spacing w:val="-2"/>
                <w:sz w:val="20"/>
                <w:szCs w:val="20"/>
              </w:rPr>
              <w:t xml:space="preserve"> </w:t>
            </w:r>
            <w:r w:rsidRPr="004C1BA5">
              <w:rPr>
                <w:rFonts w:ascii="Aptos" w:eastAsia="Arial" w:hAnsi="Aptos" w:cs="Arial"/>
                <w:sz w:val="20"/>
                <w:szCs w:val="20"/>
              </w:rPr>
              <w:t>t</w:t>
            </w:r>
            <w:r w:rsidRPr="004C1BA5">
              <w:rPr>
                <w:rFonts w:ascii="Aptos" w:eastAsia="Arial" w:hAnsi="Aptos" w:cs="Arial"/>
                <w:spacing w:val="-1"/>
                <w:sz w:val="20"/>
                <w:szCs w:val="20"/>
              </w:rPr>
              <w:t>heor</w:t>
            </w:r>
            <w:r w:rsidRPr="004C1BA5">
              <w:rPr>
                <w:rFonts w:ascii="Aptos" w:eastAsia="Arial" w:hAnsi="Aptos" w:cs="Arial"/>
                <w:spacing w:val="-2"/>
                <w:sz w:val="20"/>
                <w:szCs w:val="20"/>
              </w:rPr>
              <w:t>y</w:t>
            </w:r>
            <w:r w:rsidRPr="004C1BA5">
              <w:rPr>
                <w:rFonts w:ascii="Aptos" w:eastAsia="Arial" w:hAnsi="Aptos" w:cs="Arial"/>
                <w:spacing w:val="-1"/>
                <w:sz w:val="20"/>
                <w:szCs w:val="20"/>
              </w:rPr>
              <w:t>)</w:t>
            </w:r>
            <w:r w:rsidRPr="004C1BA5">
              <w:rPr>
                <w:rFonts w:ascii="Aptos" w:eastAsia="Arial" w:hAnsi="Aptos" w:cs="Arial"/>
                <w:sz w:val="20"/>
                <w:szCs w:val="20"/>
              </w:rPr>
              <w:t>;</w:t>
            </w:r>
          </w:p>
          <w:p w14:paraId="6B24C057" w14:textId="77777777" w:rsidR="00270F81" w:rsidRPr="00C32686" w:rsidRDefault="00270F81" w:rsidP="00C32686">
            <w:pPr>
              <w:pStyle w:val="ListParagraph"/>
              <w:widowControl w:val="0"/>
              <w:numPr>
                <w:ilvl w:val="0"/>
                <w:numId w:val="76"/>
              </w:numPr>
              <w:tabs>
                <w:tab w:val="left" w:pos="819"/>
              </w:tabs>
              <w:ind w:left="720" w:right="104"/>
              <w:jc w:val="both"/>
              <w:rPr>
                <w:rFonts w:ascii="Aptos" w:eastAsia="Arial" w:hAnsi="Aptos" w:cs="Arial"/>
                <w:sz w:val="20"/>
                <w:szCs w:val="20"/>
              </w:rPr>
            </w:pP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hodo</w:t>
            </w:r>
            <w:r w:rsidRPr="00C32686">
              <w:rPr>
                <w:rFonts w:ascii="Aptos" w:eastAsia="Arial" w:hAnsi="Aptos" w:cs="Arial"/>
                <w:sz w:val="20"/>
                <w:szCs w:val="20"/>
              </w:rPr>
              <w:t>lo</w:t>
            </w:r>
            <w:r w:rsidRPr="00C32686">
              <w:rPr>
                <w:rFonts w:ascii="Aptos" w:eastAsia="Arial" w:hAnsi="Aptos" w:cs="Arial"/>
                <w:spacing w:val="-1"/>
                <w:sz w:val="20"/>
                <w:szCs w:val="20"/>
              </w:rPr>
              <w:t>g</w:t>
            </w:r>
            <w:r w:rsidRPr="00C32686">
              <w:rPr>
                <w:rFonts w:ascii="Aptos" w:eastAsia="Arial" w:hAnsi="Aptos" w:cs="Arial"/>
                <w:sz w:val="20"/>
                <w:szCs w:val="20"/>
              </w:rPr>
              <w:t xml:space="preserve">y </w:t>
            </w:r>
            <w:r w:rsidRPr="00C32686">
              <w:rPr>
                <w:rFonts w:ascii="Aptos" w:eastAsia="Arial" w:hAnsi="Aptos" w:cs="Arial"/>
                <w:spacing w:val="-1"/>
                <w:sz w:val="20"/>
                <w:szCs w:val="20"/>
              </w:rPr>
              <w:t>(</w:t>
            </w:r>
            <w:r w:rsidRPr="00C32686">
              <w:rPr>
                <w:rFonts w:ascii="Aptos" w:eastAsia="Arial" w:hAnsi="Aptos" w:cs="Arial"/>
                <w:sz w:val="20"/>
                <w:szCs w:val="20"/>
              </w:rPr>
              <w:t>a st</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z w:val="20"/>
                <w:szCs w:val="20"/>
              </w:rPr>
              <w:t>me</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1"/>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43"/>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genera</w:t>
            </w:r>
            <w:r w:rsidRPr="00C32686">
              <w:rPr>
                <w:rFonts w:ascii="Aptos" w:eastAsia="Arial" w:hAnsi="Aptos" w:cs="Arial"/>
                <w:sz w:val="20"/>
                <w:szCs w:val="20"/>
              </w:rPr>
              <w:t xml:space="preserve">l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hodo</w:t>
            </w:r>
            <w:r w:rsidRPr="00C32686">
              <w:rPr>
                <w:rFonts w:ascii="Aptos" w:eastAsia="Arial" w:hAnsi="Aptos" w:cs="Arial"/>
                <w:sz w:val="20"/>
                <w:szCs w:val="20"/>
              </w:rPr>
              <w:t>lo</w:t>
            </w:r>
            <w:r w:rsidRPr="00C32686">
              <w:rPr>
                <w:rFonts w:ascii="Aptos" w:eastAsia="Arial" w:hAnsi="Aptos" w:cs="Arial"/>
                <w:spacing w:val="-1"/>
                <w:sz w:val="20"/>
                <w:szCs w:val="20"/>
              </w:rPr>
              <w:t>g</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4"/>
                <w:sz w:val="20"/>
                <w:szCs w:val="20"/>
              </w:rPr>
              <w:t>a</w:t>
            </w:r>
            <w:r w:rsidRPr="00C32686">
              <w:rPr>
                <w:rFonts w:ascii="Aptos" w:eastAsia="Arial" w:hAnsi="Aptos" w:cs="Arial"/>
                <w:sz w:val="20"/>
                <w:szCs w:val="20"/>
              </w:rPr>
              <w:t xml:space="preserve">l </w:t>
            </w:r>
            <w:r w:rsidRPr="00C32686">
              <w:rPr>
                <w:rFonts w:ascii="Aptos" w:eastAsia="Arial" w:hAnsi="Aptos" w:cs="Arial"/>
                <w:spacing w:val="-1"/>
                <w:sz w:val="20"/>
                <w:szCs w:val="20"/>
              </w:rPr>
              <w:t>approa</w:t>
            </w:r>
            <w:r w:rsidRPr="00C32686">
              <w:rPr>
                <w:rFonts w:ascii="Aptos" w:eastAsia="Arial" w:hAnsi="Aptos" w:cs="Arial"/>
                <w:sz w:val="20"/>
                <w:szCs w:val="20"/>
              </w:rPr>
              <w:t>c</w:t>
            </w:r>
            <w:r w:rsidRPr="00C32686">
              <w:rPr>
                <w:rFonts w:ascii="Aptos" w:eastAsia="Arial" w:hAnsi="Aptos" w:cs="Arial"/>
                <w:spacing w:val="-1"/>
                <w:sz w:val="20"/>
                <w:szCs w:val="20"/>
              </w:rPr>
              <w:t>h</w:t>
            </w:r>
            <w:r w:rsidRPr="00C32686">
              <w:rPr>
                <w:rFonts w:ascii="Aptos" w:eastAsia="Arial" w:hAnsi="Aptos" w:cs="Arial"/>
                <w:sz w:val="20"/>
                <w:szCs w:val="20"/>
              </w:rPr>
              <w:t>,</w:t>
            </w:r>
            <w:r w:rsidRPr="00C32686">
              <w:rPr>
                <w:rFonts w:ascii="Aptos" w:eastAsia="Arial" w:hAnsi="Aptos" w:cs="Arial"/>
                <w:spacing w:val="43"/>
                <w:sz w:val="20"/>
                <w:szCs w:val="20"/>
              </w:rPr>
              <w:t xml:space="preserve"> </w:t>
            </w:r>
            <w:r w:rsidRPr="00C32686">
              <w:rPr>
                <w:rFonts w:ascii="Aptos" w:eastAsia="Arial" w:hAnsi="Aptos" w:cs="Arial"/>
                <w:spacing w:val="-1"/>
                <w:sz w:val="20"/>
                <w:szCs w:val="20"/>
              </w:rPr>
              <w:t>qua</w:t>
            </w:r>
            <w:r w:rsidRPr="00C32686">
              <w:rPr>
                <w:rFonts w:ascii="Aptos" w:eastAsia="Arial" w:hAnsi="Aptos" w:cs="Arial"/>
                <w:sz w:val="20"/>
                <w:szCs w:val="20"/>
              </w:rPr>
              <w:t>lit</w:t>
            </w:r>
            <w:r w:rsidRPr="00C32686">
              <w:rPr>
                <w:rFonts w:ascii="Aptos" w:eastAsia="Arial" w:hAnsi="Aptos" w:cs="Arial"/>
                <w:spacing w:val="-1"/>
                <w:sz w:val="20"/>
                <w:szCs w:val="20"/>
              </w:rPr>
              <w:t>a</w:t>
            </w:r>
            <w:r w:rsidRPr="00C32686">
              <w:rPr>
                <w:rFonts w:ascii="Aptos" w:eastAsia="Arial" w:hAnsi="Aptos" w:cs="Arial"/>
                <w:sz w:val="20"/>
                <w:szCs w:val="20"/>
              </w:rPr>
              <w:t>ti</w:t>
            </w:r>
            <w:r w:rsidRPr="00C32686">
              <w:rPr>
                <w:rFonts w:ascii="Aptos" w:eastAsia="Arial" w:hAnsi="Aptos" w:cs="Arial"/>
                <w:spacing w:val="-1"/>
                <w:sz w:val="20"/>
                <w:szCs w:val="20"/>
              </w:rPr>
              <w:t>v</w:t>
            </w:r>
            <w:r w:rsidRPr="00C32686">
              <w:rPr>
                <w:rFonts w:ascii="Aptos" w:eastAsia="Arial" w:hAnsi="Aptos" w:cs="Arial"/>
                <w:sz w:val="20"/>
                <w:szCs w:val="20"/>
              </w:rPr>
              <w:t xml:space="preserve">e  </w:t>
            </w:r>
            <w:r w:rsidRPr="00C32686">
              <w:rPr>
                <w:rFonts w:ascii="Aptos" w:eastAsia="Arial" w:hAnsi="Aptos" w:cs="Arial"/>
                <w:spacing w:val="-4"/>
                <w:sz w:val="20"/>
                <w:szCs w:val="20"/>
              </w:rPr>
              <w:t>o</w:t>
            </w:r>
            <w:r w:rsidRPr="00C32686">
              <w:rPr>
                <w:rFonts w:ascii="Aptos" w:eastAsia="Arial" w:hAnsi="Aptos" w:cs="Arial"/>
                <w:sz w:val="20"/>
                <w:szCs w:val="20"/>
              </w:rPr>
              <w:t xml:space="preserve">r </w:t>
            </w:r>
            <w:r w:rsidRPr="00C32686">
              <w:rPr>
                <w:rFonts w:ascii="Aptos" w:eastAsia="Arial" w:hAnsi="Aptos" w:cs="Arial"/>
                <w:spacing w:val="-1"/>
                <w:sz w:val="20"/>
                <w:szCs w:val="20"/>
              </w:rPr>
              <w:t>quan</w:t>
            </w:r>
            <w:r w:rsidRPr="00C32686">
              <w:rPr>
                <w:rFonts w:ascii="Aptos" w:eastAsia="Arial" w:hAnsi="Aptos" w:cs="Arial"/>
                <w:sz w:val="20"/>
                <w:szCs w:val="20"/>
              </w:rPr>
              <w:t>tit</w:t>
            </w:r>
            <w:r w:rsidRPr="00C32686">
              <w:rPr>
                <w:rFonts w:ascii="Aptos" w:eastAsia="Arial" w:hAnsi="Aptos" w:cs="Arial"/>
                <w:spacing w:val="-1"/>
                <w:sz w:val="20"/>
                <w:szCs w:val="20"/>
              </w:rPr>
              <w:t>a</w:t>
            </w:r>
            <w:r w:rsidRPr="00C32686">
              <w:rPr>
                <w:rFonts w:ascii="Aptos" w:eastAsia="Arial" w:hAnsi="Aptos" w:cs="Arial"/>
                <w:sz w:val="20"/>
                <w:szCs w:val="20"/>
              </w:rPr>
              <w:t>ti</w:t>
            </w:r>
            <w:r w:rsidRPr="00C32686">
              <w:rPr>
                <w:rFonts w:ascii="Aptos" w:eastAsia="Arial" w:hAnsi="Aptos" w:cs="Arial"/>
                <w:spacing w:val="-1"/>
                <w:sz w:val="20"/>
                <w:szCs w:val="20"/>
              </w:rPr>
              <w:t>ve</w:t>
            </w:r>
            <w:r w:rsidRPr="00C32686">
              <w:rPr>
                <w:rFonts w:ascii="Aptos" w:eastAsia="Arial" w:hAnsi="Aptos" w:cs="Arial"/>
                <w:sz w:val="20"/>
                <w:szCs w:val="20"/>
              </w:rPr>
              <w:t>,</w:t>
            </w:r>
            <w:r w:rsidRPr="00C32686">
              <w:rPr>
                <w:rFonts w:ascii="Aptos" w:eastAsia="Arial" w:hAnsi="Aptos" w:cs="Arial"/>
                <w:spacing w:val="3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30"/>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9"/>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t</w:t>
            </w:r>
            <w:r w:rsidRPr="00C32686">
              <w:rPr>
                <w:rFonts w:ascii="Aptos" w:eastAsia="Arial" w:hAnsi="Aptos" w:cs="Arial"/>
                <w:spacing w:val="-1"/>
                <w:sz w:val="20"/>
                <w:szCs w:val="20"/>
              </w:rPr>
              <w:t>ud</w:t>
            </w:r>
            <w:r w:rsidRPr="00C32686">
              <w:rPr>
                <w:rFonts w:ascii="Aptos" w:eastAsia="Arial" w:hAnsi="Aptos" w:cs="Arial"/>
                <w:spacing w:val="-2"/>
                <w:sz w:val="20"/>
                <w:szCs w:val="20"/>
              </w:rPr>
              <w:t>y</w:t>
            </w:r>
            <w:r w:rsidRPr="00C32686">
              <w:rPr>
                <w:rFonts w:ascii="Aptos" w:eastAsia="Arial" w:hAnsi="Aptos" w:cs="Arial"/>
                <w:sz w:val="20"/>
                <w:szCs w:val="20"/>
              </w:rPr>
              <w:t>,</w:t>
            </w:r>
            <w:r w:rsidRPr="00C32686">
              <w:rPr>
                <w:rFonts w:ascii="Aptos" w:eastAsia="Arial" w:hAnsi="Aptos" w:cs="Arial"/>
                <w:spacing w:val="32"/>
                <w:sz w:val="20"/>
                <w:szCs w:val="20"/>
              </w:rPr>
              <w:t xml:space="preserve"> </w:t>
            </w:r>
            <w:r w:rsidRPr="00C32686">
              <w:rPr>
                <w:rFonts w:ascii="Aptos" w:eastAsia="Arial" w:hAnsi="Aptos" w:cs="Arial"/>
                <w:spacing w:val="-4"/>
                <w:sz w:val="20"/>
                <w:szCs w:val="20"/>
              </w:rPr>
              <w:t>a</w:t>
            </w:r>
            <w:r w:rsidRPr="00C32686">
              <w:rPr>
                <w:rFonts w:ascii="Aptos" w:eastAsia="Arial" w:hAnsi="Aptos" w:cs="Arial"/>
                <w:sz w:val="20"/>
                <w:szCs w:val="20"/>
              </w:rPr>
              <w:t>s</w:t>
            </w:r>
            <w:r w:rsidRPr="00C32686">
              <w:rPr>
                <w:rFonts w:ascii="Aptos" w:eastAsia="Arial" w:hAnsi="Aptos" w:cs="Arial"/>
                <w:spacing w:val="33"/>
                <w:sz w:val="20"/>
                <w:szCs w:val="20"/>
              </w:rPr>
              <w:t xml:space="preserve"> </w:t>
            </w:r>
            <w:r w:rsidRPr="00C32686">
              <w:rPr>
                <w:rFonts w:ascii="Aptos" w:eastAsia="Arial" w:hAnsi="Aptos" w:cs="Arial"/>
                <w:spacing w:val="-4"/>
                <w:sz w:val="20"/>
                <w:szCs w:val="20"/>
              </w:rPr>
              <w:t>w</w:t>
            </w:r>
            <w:r w:rsidRPr="00C32686">
              <w:rPr>
                <w:rFonts w:ascii="Aptos" w:eastAsia="Arial" w:hAnsi="Aptos" w:cs="Arial"/>
                <w:spacing w:val="-1"/>
                <w:sz w:val="20"/>
                <w:szCs w:val="20"/>
              </w:rPr>
              <w:t>e</w:t>
            </w:r>
            <w:r w:rsidRPr="00C32686">
              <w:rPr>
                <w:rFonts w:ascii="Aptos" w:eastAsia="Arial" w:hAnsi="Aptos" w:cs="Arial"/>
                <w:sz w:val="20"/>
                <w:szCs w:val="20"/>
              </w:rPr>
              <w:t>ll</w:t>
            </w:r>
            <w:r w:rsidRPr="00C32686">
              <w:rPr>
                <w:rFonts w:ascii="Aptos" w:eastAsia="Arial" w:hAnsi="Aptos" w:cs="Arial"/>
                <w:spacing w:val="32"/>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s</w:t>
            </w:r>
            <w:r w:rsidRPr="00C32686">
              <w:rPr>
                <w:rFonts w:ascii="Aptos" w:eastAsia="Arial" w:hAnsi="Aptos" w:cs="Arial"/>
                <w:spacing w:val="31"/>
                <w:sz w:val="20"/>
                <w:szCs w:val="20"/>
              </w:rPr>
              <w:t xml:space="preserve"> </w:t>
            </w:r>
            <w:r w:rsidRPr="00C32686">
              <w:rPr>
                <w:rFonts w:ascii="Aptos" w:eastAsia="Arial" w:hAnsi="Aptos" w:cs="Arial"/>
                <w:sz w:val="20"/>
                <w:szCs w:val="20"/>
              </w:rPr>
              <w:t>a</w:t>
            </w:r>
            <w:r w:rsidRPr="00C32686">
              <w:rPr>
                <w:rFonts w:ascii="Aptos" w:eastAsia="Arial" w:hAnsi="Aptos" w:cs="Arial"/>
                <w:spacing w:val="28"/>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1"/>
                <w:sz w:val="20"/>
                <w:szCs w:val="20"/>
              </w:rPr>
              <w:t>o</w:t>
            </w:r>
            <w:r w:rsidRPr="00C32686">
              <w:rPr>
                <w:rFonts w:ascii="Aptos" w:eastAsia="Arial" w:hAnsi="Aptos" w:cs="Arial"/>
                <w:spacing w:val="-4"/>
                <w:sz w:val="20"/>
                <w:szCs w:val="20"/>
              </w:rPr>
              <w:t>r</w:t>
            </w:r>
            <w:r w:rsidRPr="00C32686">
              <w:rPr>
                <w:rFonts w:ascii="Aptos" w:eastAsia="Arial" w:hAnsi="Aptos" w:cs="Arial"/>
                <w:sz w:val="20"/>
                <w:szCs w:val="20"/>
              </w:rPr>
              <w:t>e</w:t>
            </w:r>
          </w:p>
          <w:p w14:paraId="7BF3C682" w14:textId="77777777" w:rsidR="00270F81" w:rsidRPr="00C32686" w:rsidRDefault="00270F81" w:rsidP="00C32686">
            <w:pPr>
              <w:pStyle w:val="TableParagraph"/>
              <w:ind w:left="819"/>
              <w:rPr>
                <w:rFonts w:ascii="Aptos" w:eastAsia="Arial" w:hAnsi="Aptos" w:cs="Arial"/>
                <w:sz w:val="20"/>
                <w:szCs w:val="20"/>
              </w:rPr>
            </w:pPr>
            <w:r w:rsidRPr="00C32686">
              <w:rPr>
                <w:rFonts w:ascii="Aptos" w:eastAsia="Arial" w:hAnsi="Aptos" w:cs="Arial"/>
                <w:spacing w:val="-1"/>
                <w:sz w:val="20"/>
                <w:szCs w:val="20"/>
              </w:rPr>
              <w:t>de</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il</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pe</w:t>
            </w:r>
            <w:r w:rsidRPr="00C32686">
              <w:rPr>
                <w:rFonts w:ascii="Aptos" w:eastAsia="Arial" w:hAnsi="Aptos" w:cs="Arial"/>
                <w:sz w:val="20"/>
                <w:szCs w:val="20"/>
              </w:rPr>
              <w:t>c</w:t>
            </w:r>
            <w:r w:rsidRPr="00C32686">
              <w:rPr>
                <w:rFonts w:ascii="Aptos" w:eastAsia="Arial" w:hAnsi="Aptos" w:cs="Arial"/>
                <w:spacing w:val="-3"/>
                <w:sz w:val="20"/>
                <w:szCs w:val="20"/>
              </w:rPr>
              <w:t>i</w:t>
            </w:r>
            <w:r w:rsidRPr="00C32686">
              <w:rPr>
                <w:rFonts w:ascii="Aptos" w:eastAsia="Arial" w:hAnsi="Aptos" w:cs="Arial"/>
                <w:sz w:val="20"/>
                <w:szCs w:val="20"/>
              </w:rPr>
              <w:t>f</w:t>
            </w:r>
            <w:r w:rsidRPr="00C32686">
              <w:rPr>
                <w:rFonts w:ascii="Aptos" w:eastAsia="Arial" w:hAnsi="Aptos" w:cs="Arial"/>
                <w:spacing w:val="-3"/>
                <w:sz w:val="20"/>
                <w:szCs w:val="20"/>
              </w:rPr>
              <w:t>i</w:t>
            </w:r>
            <w:r w:rsidRPr="00C32686">
              <w:rPr>
                <w:rFonts w:ascii="Aptos" w:eastAsia="Arial" w:hAnsi="Aptos" w:cs="Arial"/>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tion</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4"/>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
                <w:sz w:val="20"/>
                <w:szCs w:val="20"/>
              </w:rPr>
              <w:t xml:space="preserve"> </w:t>
            </w:r>
            <w:r w:rsidRPr="00C32686">
              <w:rPr>
                <w:rFonts w:ascii="Aptos" w:eastAsia="Arial" w:hAnsi="Aptos" w:cs="Arial"/>
                <w:spacing w:val="-2"/>
                <w:sz w:val="20"/>
                <w:szCs w:val="20"/>
              </w:rPr>
              <w:t>k</w:t>
            </w:r>
            <w:r w:rsidRPr="00C32686">
              <w:rPr>
                <w:rFonts w:ascii="Aptos" w:eastAsia="Arial" w:hAnsi="Aptos" w:cs="Arial"/>
                <w:sz w:val="20"/>
                <w:szCs w:val="20"/>
              </w:rPr>
              <w:t>in</w:t>
            </w:r>
            <w:r w:rsidRPr="00C32686">
              <w:rPr>
                <w:rFonts w:ascii="Aptos" w:eastAsia="Arial" w:hAnsi="Aptos" w:cs="Arial"/>
                <w:spacing w:val="-1"/>
                <w:sz w:val="20"/>
                <w:szCs w:val="20"/>
              </w:rPr>
              <w:t>d</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4"/>
                <w:sz w:val="20"/>
                <w:szCs w:val="20"/>
              </w:rPr>
              <w:t xml:space="preserve"> </w:t>
            </w:r>
            <w:r w:rsidRPr="00C32686">
              <w:rPr>
                <w:rFonts w:ascii="Aptos" w:eastAsia="Arial" w:hAnsi="Aptos" w:cs="Arial"/>
                <w:spacing w:val="-1"/>
                <w:sz w:val="20"/>
                <w:szCs w:val="20"/>
              </w:rPr>
              <w:t>da</w:t>
            </w:r>
            <w:r w:rsidRPr="00C32686">
              <w:rPr>
                <w:rFonts w:ascii="Aptos" w:eastAsia="Arial" w:hAnsi="Aptos" w:cs="Arial"/>
                <w:sz w:val="20"/>
                <w:szCs w:val="20"/>
              </w:rPr>
              <w:t>ta</w:t>
            </w:r>
            <w:r w:rsidRPr="00C32686">
              <w:rPr>
                <w:rFonts w:ascii="Aptos" w:eastAsia="Arial" w:hAnsi="Aptos" w:cs="Arial"/>
                <w:spacing w:val="2"/>
                <w:sz w:val="20"/>
                <w:szCs w:val="20"/>
              </w:rPr>
              <w:t xml:space="preserve"> </w:t>
            </w:r>
            <w:r w:rsidRPr="00C32686">
              <w:rPr>
                <w:rFonts w:ascii="Aptos" w:eastAsia="Arial" w:hAnsi="Aptos" w:cs="Arial"/>
                <w:sz w:val="20"/>
                <w:szCs w:val="20"/>
              </w:rPr>
              <w:t>to</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p>
          <w:p w14:paraId="521361A3" w14:textId="77777777" w:rsidR="00270F81" w:rsidRPr="00C32686" w:rsidRDefault="00270F81" w:rsidP="00C32686">
            <w:pPr>
              <w:pStyle w:val="TableParagraph"/>
              <w:spacing w:before="1"/>
              <w:ind w:left="819"/>
              <w:rPr>
                <w:rFonts w:ascii="Aptos" w:eastAsia="Arial" w:hAnsi="Aptos" w:cs="Arial"/>
                <w:sz w:val="20"/>
                <w:szCs w:val="20"/>
              </w:rPr>
            </w:pPr>
            <w:r w:rsidRPr="00C32686">
              <w:rPr>
                <w:rFonts w:ascii="Aptos" w:eastAsia="Arial" w:hAnsi="Aptos" w:cs="Arial"/>
                <w:spacing w:val="-1"/>
                <w:sz w:val="20"/>
                <w:szCs w:val="20"/>
              </w:rPr>
              <w:t>u</w:t>
            </w:r>
            <w:r w:rsidRPr="00C32686">
              <w:rPr>
                <w:rFonts w:ascii="Aptos" w:eastAsia="Arial" w:hAnsi="Aptos" w:cs="Arial"/>
                <w:sz w:val="20"/>
                <w:szCs w:val="20"/>
              </w:rPr>
              <w:t>s</w:t>
            </w:r>
            <w:r w:rsidRPr="00C32686">
              <w:rPr>
                <w:rFonts w:ascii="Aptos" w:eastAsia="Arial" w:hAnsi="Aptos" w:cs="Arial"/>
                <w:spacing w:val="-1"/>
                <w:sz w:val="20"/>
                <w:szCs w:val="20"/>
              </w:rPr>
              <w:t>ed</w:t>
            </w:r>
            <w:r w:rsidRPr="00C32686">
              <w:rPr>
                <w:rFonts w:ascii="Aptos" w:eastAsia="Arial" w:hAnsi="Aptos" w:cs="Arial"/>
                <w:sz w:val="20"/>
                <w:szCs w:val="20"/>
              </w:rPr>
              <w:t>,</w:t>
            </w:r>
            <w:r w:rsidRPr="00C32686">
              <w:rPr>
                <w:rFonts w:ascii="Aptos" w:eastAsia="Arial" w:hAnsi="Aptos" w:cs="Arial"/>
                <w:spacing w:val="25"/>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ho</w:t>
            </w:r>
            <w:r w:rsidRPr="00C32686">
              <w:rPr>
                <w:rFonts w:ascii="Aptos" w:eastAsia="Arial" w:hAnsi="Aptos" w:cs="Arial"/>
                <w:sz w:val="20"/>
                <w:szCs w:val="20"/>
              </w:rPr>
              <w:t>w</w:t>
            </w:r>
            <w:r w:rsidRPr="00C32686">
              <w:rPr>
                <w:rFonts w:ascii="Aptos" w:eastAsia="Arial" w:hAnsi="Aptos" w:cs="Arial"/>
                <w:spacing w:val="21"/>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24"/>
                <w:sz w:val="20"/>
                <w:szCs w:val="20"/>
              </w:rPr>
              <w:t xml:space="preserve"> </w:t>
            </w:r>
            <w:r w:rsidRPr="00C32686">
              <w:rPr>
                <w:rFonts w:ascii="Aptos" w:eastAsia="Arial" w:hAnsi="Aptos" w:cs="Arial"/>
                <w:spacing w:val="-1"/>
                <w:sz w:val="20"/>
                <w:szCs w:val="20"/>
              </w:rPr>
              <w:t>da</w:t>
            </w:r>
            <w:r w:rsidRPr="00C32686">
              <w:rPr>
                <w:rFonts w:ascii="Aptos" w:eastAsia="Arial" w:hAnsi="Aptos" w:cs="Arial"/>
                <w:sz w:val="20"/>
                <w:szCs w:val="20"/>
              </w:rPr>
              <w:t>ta</w:t>
            </w:r>
            <w:r w:rsidRPr="00C32686">
              <w:rPr>
                <w:rFonts w:ascii="Aptos" w:eastAsia="Arial" w:hAnsi="Aptos" w:cs="Arial"/>
                <w:spacing w:val="23"/>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25"/>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21"/>
                <w:sz w:val="20"/>
                <w:szCs w:val="20"/>
              </w:rPr>
              <w:t xml:space="preserve"> </w:t>
            </w:r>
            <w:r w:rsidRPr="00C32686">
              <w:rPr>
                <w:rFonts w:ascii="Aptos" w:eastAsia="Arial" w:hAnsi="Aptos" w:cs="Arial"/>
                <w:spacing w:val="-1"/>
                <w:sz w:val="20"/>
                <w:szCs w:val="20"/>
              </w:rPr>
              <w:t>ob</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in</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23"/>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 xml:space="preserve">d </w:t>
            </w:r>
            <w:r w:rsidRPr="00C32686">
              <w:rPr>
                <w:rFonts w:ascii="Aptos" w:eastAsia="Arial" w:hAnsi="Aptos" w:cs="Arial"/>
                <w:spacing w:val="-1"/>
                <w:sz w:val="20"/>
                <w:szCs w:val="20"/>
              </w:rPr>
              <w:t>ana</w:t>
            </w:r>
            <w:r w:rsidRPr="00C32686">
              <w:rPr>
                <w:rFonts w:ascii="Aptos" w:eastAsia="Arial" w:hAnsi="Aptos" w:cs="Arial"/>
                <w:sz w:val="20"/>
                <w:szCs w:val="20"/>
              </w:rPr>
              <w:t>l</w:t>
            </w:r>
            <w:r w:rsidRPr="00C32686">
              <w:rPr>
                <w:rFonts w:ascii="Aptos" w:eastAsia="Arial" w:hAnsi="Aptos" w:cs="Arial"/>
                <w:spacing w:val="-1"/>
                <w:sz w:val="20"/>
                <w:szCs w:val="20"/>
              </w:rPr>
              <w:t>y</w:t>
            </w:r>
            <w:r w:rsidRPr="00C32686">
              <w:rPr>
                <w:rFonts w:ascii="Aptos" w:eastAsia="Arial" w:hAnsi="Aptos" w:cs="Arial"/>
                <w:spacing w:val="-2"/>
                <w:sz w:val="20"/>
                <w:szCs w:val="20"/>
              </w:rPr>
              <w:t>z</w:t>
            </w:r>
            <w:r w:rsidRPr="00C32686">
              <w:rPr>
                <w:rFonts w:ascii="Aptos" w:eastAsia="Arial" w:hAnsi="Aptos" w:cs="Arial"/>
                <w:spacing w:val="-1"/>
                <w:sz w:val="20"/>
                <w:szCs w:val="20"/>
              </w:rPr>
              <w:t>ed)</w:t>
            </w:r>
            <w:r w:rsidRPr="00C32686">
              <w:rPr>
                <w:rFonts w:ascii="Aptos" w:eastAsia="Arial" w:hAnsi="Aptos" w:cs="Arial"/>
                <w:sz w:val="20"/>
                <w:szCs w:val="20"/>
              </w:rPr>
              <w:t>;</w:t>
            </w:r>
          </w:p>
          <w:p w14:paraId="4C958028" w14:textId="77777777" w:rsidR="00270F81" w:rsidRPr="00C32686" w:rsidRDefault="00270F81" w:rsidP="00C32686">
            <w:pPr>
              <w:pStyle w:val="ListParagraph"/>
              <w:widowControl w:val="0"/>
              <w:numPr>
                <w:ilvl w:val="0"/>
                <w:numId w:val="76"/>
              </w:numPr>
              <w:tabs>
                <w:tab w:val="left" w:pos="819"/>
              </w:tabs>
              <w:ind w:left="720" w:right="102"/>
              <w:jc w:val="both"/>
              <w:rPr>
                <w:rFonts w:ascii="Aptos" w:eastAsia="Arial" w:hAnsi="Aptos" w:cs="Arial"/>
                <w:sz w:val="20"/>
                <w:szCs w:val="20"/>
              </w:rPr>
            </w:pPr>
            <w:r w:rsidRPr="00C32686">
              <w:rPr>
                <w:rFonts w:ascii="Aptos" w:eastAsia="Arial" w:hAnsi="Aptos" w:cs="Arial"/>
                <w:sz w:val="20"/>
                <w:szCs w:val="20"/>
              </w:rPr>
              <w:t>A</w:t>
            </w:r>
            <w:r w:rsidRPr="00C32686">
              <w:rPr>
                <w:rFonts w:ascii="Aptos" w:eastAsia="Arial" w:hAnsi="Aptos" w:cs="Arial"/>
                <w:spacing w:val="-1"/>
                <w:sz w:val="20"/>
                <w:szCs w:val="20"/>
              </w:rPr>
              <w:t>n</w:t>
            </w:r>
            <w:r w:rsidRPr="00C32686">
              <w:rPr>
                <w:rFonts w:ascii="Aptos" w:eastAsia="Arial" w:hAnsi="Aptos" w:cs="Arial"/>
                <w:sz w:val="20"/>
                <w:szCs w:val="20"/>
              </w:rPr>
              <w:t>t</w:t>
            </w:r>
            <w:r w:rsidRPr="00C32686">
              <w:rPr>
                <w:rFonts w:ascii="Aptos" w:eastAsia="Arial" w:hAnsi="Aptos" w:cs="Arial"/>
                <w:spacing w:val="-3"/>
                <w:sz w:val="20"/>
                <w:szCs w:val="20"/>
              </w:rPr>
              <w:t>i</w:t>
            </w:r>
            <w:r w:rsidRPr="00C32686">
              <w:rPr>
                <w:rFonts w:ascii="Aptos" w:eastAsia="Arial" w:hAnsi="Aptos" w:cs="Arial"/>
                <w:sz w:val="20"/>
                <w:szCs w:val="20"/>
              </w:rPr>
              <w:t>cip</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0"/>
                <w:sz w:val="20"/>
                <w:szCs w:val="20"/>
              </w:rPr>
              <w:t xml:space="preserve"> </w:t>
            </w:r>
            <w:r w:rsidRPr="00C32686">
              <w:rPr>
                <w:rFonts w:ascii="Aptos" w:eastAsia="Arial" w:hAnsi="Aptos" w:cs="Arial"/>
                <w:spacing w:val="-1"/>
                <w:sz w:val="20"/>
                <w:szCs w:val="20"/>
              </w:rPr>
              <w:t>Con</w:t>
            </w:r>
            <w:r w:rsidRPr="00C32686">
              <w:rPr>
                <w:rFonts w:ascii="Aptos" w:eastAsia="Arial" w:hAnsi="Aptos" w:cs="Arial"/>
                <w:sz w:val="20"/>
                <w:szCs w:val="20"/>
              </w:rPr>
              <w:t>t</w:t>
            </w:r>
            <w:r w:rsidRPr="00C32686">
              <w:rPr>
                <w:rFonts w:ascii="Aptos" w:eastAsia="Arial" w:hAnsi="Aptos" w:cs="Arial"/>
                <w:spacing w:val="-1"/>
                <w:sz w:val="20"/>
                <w:szCs w:val="20"/>
              </w:rPr>
              <w:t>r</w:t>
            </w:r>
            <w:r w:rsidRPr="00C32686">
              <w:rPr>
                <w:rFonts w:ascii="Aptos" w:eastAsia="Arial" w:hAnsi="Aptos" w:cs="Arial"/>
                <w:sz w:val="20"/>
                <w:szCs w:val="20"/>
              </w:rPr>
              <w:t>ib</w:t>
            </w:r>
            <w:r w:rsidRPr="00C32686">
              <w:rPr>
                <w:rFonts w:ascii="Aptos" w:eastAsia="Arial" w:hAnsi="Aptos" w:cs="Arial"/>
                <w:spacing w:val="-1"/>
                <w:sz w:val="20"/>
                <w:szCs w:val="20"/>
              </w:rPr>
              <w:t>u</w:t>
            </w:r>
            <w:r w:rsidRPr="00C32686">
              <w:rPr>
                <w:rFonts w:ascii="Aptos" w:eastAsia="Arial" w:hAnsi="Aptos" w:cs="Arial"/>
                <w:spacing w:val="-2"/>
                <w:sz w:val="20"/>
                <w:szCs w:val="20"/>
              </w:rPr>
              <w:t>t</w:t>
            </w:r>
            <w:r w:rsidRPr="00C32686">
              <w:rPr>
                <w:rFonts w:ascii="Aptos" w:eastAsia="Arial" w:hAnsi="Aptos" w:cs="Arial"/>
                <w:sz w:val="20"/>
                <w:szCs w:val="20"/>
              </w:rPr>
              <w:t>ion</w:t>
            </w:r>
            <w:r w:rsidRPr="00C32686">
              <w:rPr>
                <w:rFonts w:ascii="Aptos" w:eastAsia="Arial" w:hAnsi="Aptos" w:cs="Arial"/>
                <w:spacing w:val="12"/>
                <w:sz w:val="20"/>
                <w:szCs w:val="20"/>
              </w:rPr>
              <w:t xml:space="preserve"> </w:t>
            </w:r>
            <w:r w:rsidRPr="00C32686">
              <w:rPr>
                <w:rFonts w:ascii="Aptos" w:eastAsia="Arial" w:hAnsi="Aptos" w:cs="Arial"/>
                <w:spacing w:val="-1"/>
                <w:sz w:val="20"/>
                <w:szCs w:val="20"/>
              </w:rPr>
              <w:t>(</w:t>
            </w:r>
            <w:r w:rsidRPr="00C32686">
              <w:rPr>
                <w:rFonts w:ascii="Aptos" w:eastAsia="Arial" w:hAnsi="Aptos" w:cs="Arial"/>
                <w:sz w:val="20"/>
                <w:szCs w:val="20"/>
              </w:rPr>
              <w:t>in</w:t>
            </w:r>
            <w:r w:rsidRPr="00C32686">
              <w:rPr>
                <w:rFonts w:ascii="Aptos" w:eastAsia="Arial" w:hAnsi="Aptos" w:cs="Arial"/>
                <w:spacing w:val="-1"/>
                <w:sz w:val="20"/>
                <w:szCs w:val="20"/>
              </w:rPr>
              <w:t>d</w:t>
            </w:r>
            <w:r w:rsidRPr="00C32686">
              <w:rPr>
                <w:rFonts w:ascii="Aptos" w:eastAsia="Arial" w:hAnsi="Aptos" w:cs="Arial"/>
                <w:sz w:val="20"/>
                <w:szCs w:val="20"/>
              </w:rPr>
              <w:t>i</w:t>
            </w:r>
            <w:r w:rsidRPr="00C32686">
              <w:rPr>
                <w:rFonts w:ascii="Aptos" w:eastAsia="Arial" w:hAnsi="Aptos" w:cs="Arial"/>
                <w:spacing w:val="1"/>
                <w:sz w:val="20"/>
                <w:szCs w:val="20"/>
              </w:rPr>
              <w:t>c</w:t>
            </w:r>
            <w:r w:rsidRPr="00C32686">
              <w:rPr>
                <w:rFonts w:ascii="Aptos" w:eastAsia="Arial" w:hAnsi="Aptos" w:cs="Arial"/>
                <w:spacing w:val="-1"/>
                <w:sz w:val="20"/>
                <w:szCs w:val="20"/>
              </w:rPr>
              <w:t>a</w:t>
            </w:r>
            <w:r w:rsidRPr="00C32686">
              <w:rPr>
                <w:rFonts w:ascii="Aptos" w:eastAsia="Arial" w:hAnsi="Aptos" w:cs="Arial"/>
                <w:sz w:val="20"/>
                <w:szCs w:val="20"/>
              </w:rPr>
              <w:t>te</w:t>
            </w:r>
            <w:r w:rsidRPr="00C32686">
              <w:rPr>
                <w:rFonts w:ascii="Aptos" w:eastAsia="Arial" w:hAnsi="Aptos" w:cs="Arial"/>
                <w:spacing w:val="10"/>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h</w:t>
            </w:r>
            <w:r w:rsidRPr="00C32686">
              <w:rPr>
                <w:rFonts w:ascii="Aptos" w:eastAsia="Arial" w:hAnsi="Aptos" w:cs="Arial"/>
                <w:sz w:val="20"/>
                <w:szCs w:val="20"/>
              </w:rPr>
              <w:t>e c</w:t>
            </w:r>
            <w:r w:rsidRPr="00C32686">
              <w:rPr>
                <w:rFonts w:ascii="Aptos" w:eastAsia="Arial" w:hAnsi="Aptos" w:cs="Arial"/>
                <w:spacing w:val="-1"/>
                <w:sz w:val="20"/>
                <w:szCs w:val="20"/>
              </w:rPr>
              <w:t>on</w:t>
            </w:r>
            <w:r w:rsidRPr="00C32686">
              <w:rPr>
                <w:rFonts w:ascii="Aptos" w:eastAsia="Arial" w:hAnsi="Aptos" w:cs="Arial"/>
                <w:sz w:val="20"/>
                <w:szCs w:val="20"/>
              </w:rPr>
              <w:t>t</w:t>
            </w:r>
            <w:r w:rsidRPr="00C32686">
              <w:rPr>
                <w:rFonts w:ascii="Aptos" w:eastAsia="Arial" w:hAnsi="Aptos" w:cs="Arial"/>
                <w:spacing w:val="-1"/>
                <w:sz w:val="20"/>
                <w:szCs w:val="20"/>
              </w:rPr>
              <w:t>r</w:t>
            </w:r>
            <w:r w:rsidRPr="00C32686">
              <w:rPr>
                <w:rFonts w:ascii="Aptos" w:eastAsia="Arial" w:hAnsi="Aptos" w:cs="Arial"/>
                <w:sz w:val="20"/>
                <w:szCs w:val="20"/>
              </w:rPr>
              <w:t>ib</w:t>
            </w:r>
            <w:r w:rsidRPr="00C32686">
              <w:rPr>
                <w:rFonts w:ascii="Aptos" w:eastAsia="Arial" w:hAnsi="Aptos" w:cs="Arial"/>
                <w:spacing w:val="-1"/>
                <w:sz w:val="20"/>
                <w:szCs w:val="20"/>
              </w:rPr>
              <w:t>u</w:t>
            </w:r>
            <w:r w:rsidRPr="00C32686">
              <w:rPr>
                <w:rFonts w:ascii="Aptos" w:eastAsia="Arial" w:hAnsi="Aptos" w:cs="Arial"/>
                <w:sz w:val="20"/>
                <w:szCs w:val="20"/>
              </w:rPr>
              <w:t>tion</w:t>
            </w:r>
            <w:r w:rsidRPr="00C32686">
              <w:rPr>
                <w:rFonts w:ascii="Aptos" w:eastAsia="Arial" w:hAnsi="Aptos" w:cs="Arial"/>
                <w:spacing w:val="3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ha</w:t>
            </w:r>
            <w:r w:rsidRPr="00C32686">
              <w:rPr>
                <w:rFonts w:ascii="Aptos" w:eastAsia="Arial" w:hAnsi="Aptos" w:cs="Arial"/>
                <w:sz w:val="20"/>
                <w:szCs w:val="20"/>
              </w:rPr>
              <w:t>t</w:t>
            </w:r>
            <w:r w:rsidRPr="00C32686">
              <w:rPr>
                <w:rFonts w:ascii="Aptos" w:eastAsia="Arial" w:hAnsi="Aptos" w:cs="Arial"/>
                <w:spacing w:val="3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9"/>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pacing w:val="-3"/>
                <w:sz w:val="20"/>
                <w:szCs w:val="20"/>
              </w:rPr>
              <w:t>l</w:t>
            </w:r>
            <w:r w:rsidRPr="00C32686">
              <w:rPr>
                <w:rFonts w:ascii="Aptos" w:eastAsia="Arial" w:hAnsi="Aptos" w:cs="Arial"/>
                <w:sz w:val="20"/>
                <w:szCs w:val="20"/>
              </w:rPr>
              <w:t>ts</w:t>
            </w:r>
            <w:r w:rsidRPr="00C32686">
              <w:rPr>
                <w:rFonts w:ascii="Aptos" w:eastAsia="Arial" w:hAnsi="Aptos" w:cs="Arial"/>
                <w:spacing w:val="39"/>
                <w:sz w:val="20"/>
                <w:szCs w:val="20"/>
              </w:rPr>
              <w:t xml:space="preserve"> </w:t>
            </w:r>
            <w:r w:rsidRPr="00C32686">
              <w:rPr>
                <w:rFonts w:ascii="Aptos" w:eastAsia="Arial" w:hAnsi="Aptos" w:cs="Arial"/>
                <w:spacing w:val="-4"/>
                <w:sz w:val="20"/>
                <w:szCs w:val="20"/>
              </w:rPr>
              <w:t>o</w:t>
            </w:r>
            <w:r w:rsidRPr="00C32686">
              <w:rPr>
                <w:rFonts w:ascii="Aptos" w:eastAsia="Arial" w:hAnsi="Aptos" w:cs="Arial"/>
                <w:sz w:val="20"/>
                <w:szCs w:val="20"/>
              </w:rPr>
              <w:t>f</w:t>
            </w:r>
            <w:r w:rsidRPr="00C32686">
              <w:rPr>
                <w:rFonts w:ascii="Aptos" w:eastAsia="Arial" w:hAnsi="Aptos" w:cs="Arial"/>
                <w:spacing w:val="40"/>
                <w:sz w:val="20"/>
                <w:szCs w:val="20"/>
              </w:rPr>
              <w:t xml:space="preserve"> </w:t>
            </w:r>
            <w:r w:rsidRPr="00C32686">
              <w:rPr>
                <w:rFonts w:ascii="Aptos" w:eastAsia="Arial" w:hAnsi="Aptos" w:cs="Arial"/>
                <w:spacing w:val="-2"/>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38"/>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d</w:t>
            </w:r>
          </w:p>
          <w:p w14:paraId="1E62657C" w14:textId="77777777" w:rsidR="00270F81" w:rsidRPr="00C32686" w:rsidRDefault="00270F81" w:rsidP="00C32686">
            <w:pPr>
              <w:pStyle w:val="TableParagraph"/>
              <w:ind w:left="819"/>
              <w:rPr>
                <w:rFonts w:ascii="Aptos" w:eastAsia="Arial" w:hAnsi="Aptos" w:cs="Arial"/>
                <w:sz w:val="20"/>
                <w:szCs w:val="20"/>
              </w:rPr>
            </w:pP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1"/>
                <w:sz w:val="20"/>
                <w:szCs w:val="20"/>
              </w:rPr>
              <w:t>ear</w:t>
            </w:r>
            <w:r w:rsidRPr="00C32686">
              <w:rPr>
                <w:rFonts w:ascii="Aptos" w:eastAsia="Arial" w:hAnsi="Aptos" w:cs="Arial"/>
                <w:sz w:val="20"/>
                <w:szCs w:val="20"/>
              </w:rPr>
              <w:t xml:space="preserve">ch </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ar</w:t>
            </w:r>
            <w:r w:rsidRPr="00C32686">
              <w:rPr>
                <w:rFonts w:ascii="Aptos" w:eastAsia="Arial" w:hAnsi="Aptos" w:cs="Arial"/>
                <w:sz w:val="20"/>
                <w:szCs w:val="20"/>
              </w:rPr>
              <w:t xml:space="preserve">e </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pacing w:val="-1"/>
                <w:sz w:val="20"/>
                <w:szCs w:val="20"/>
              </w:rPr>
              <w:t>pe</w:t>
            </w:r>
            <w:r w:rsidRPr="00C32686">
              <w:rPr>
                <w:rFonts w:ascii="Aptos" w:eastAsia="Arial" w:hAnsi="Aptos" w:cs="Arial"/>
                <w:sz w:val="20"/>
                <w:szCs w:val="20"/>
              </w:rPr>
              <w:t>ct</w:t>
            </w:r>
            <w:r w:rsidRPr="00C32686">
              <w:rPr>
                <w:rFonts w:ascii="Aptos" w:eastAsia="Arial" w:hAnsi="Aptos" w:cs="Arial"/>
                <w:spacing w:val="-1"/>
                <w:sz w:val="20"/>
                <w:szCs w:val="20"/>
              </w:rPr>
              <w:t>e</w:t>
            </w:r>
            <w:r w:rsidRPr="00C32686">
              <w:rPr>
                <w:rFonts w:ascii="Aptos" w:eastAsia="Arial" w:hAnsi="Aptos" w:cs="Arial"/>
                <w:sz w:val="20"/>
                <w:szCs w:val="20"/>
              </w:rPr>
              <w:t xml:space="preserve">d </w:t>
            </w:r>
            <w:r w:rsidRPr="00C32686">
              <w:rPr>
                <w:rFonts w:ascii="Aptos" w:eastAsia="Arial" w:hAnsi="Aptos" w:cs="Arial"/>
                <w:spacing w:val="13"/>
                <w:sz w:val="20"/>
                <w:szCs w:val="20"/>
              </w:rPr>
              <w:t xml:space="preserve"> </w:t>
            </w:r>
            <w:r w:rsidRPr="00C32686">
              <w:rPr>
                <w:rFonts w:ascii="Aptos" w:eastAsia="Arial" w:hAnsi="Aptos" w:cs="Arial"/>
                <w:sz w:val="20"/>
                <w:szCs w:val="20"/>
              </w:rPr>
              <w:t xml:space="preserve">to </w:t>
            </w:r>
            <w:r w:rsidRPr="00C32686">
              <w:rPr>
                <w:rFonts w:ascii="Aptos" w:eastAsia="Arial" w:hAnsi="Aptos" w:cs="Arial"/>
                <w:spacing w:val="11"/>
                <w:sz w:val="20"/>
                <w:szCs w:val="20"/>
              </w:rPr>
              <w:t xml:space="preserve"> </w:t>
            </w:r>
            <w:r w:rsidRPr="00C32686">
              <w:rPr>
                <w:rFonts w:ascii="Aptos" w:eastAsia="Arial" w:hAnsi="Aptos" w:cs="Arial"/>
                <w:sz w:val="20"/>
                <w:szCs w:val="20"/>
              </w:rPr>
              <w:t>ma</w:t>
            </w:r>
            <w:r w:rsidRPr="00C32686">
              <w:rPr>
                <w:rFonts w:ascii="Aptos" w:eastAsia="Arial" w:hAnsi="Aptos" w:cs="Arial"/>
                <w:spacing w:val="3"/>
                <w:sz w:val="20"/>
                <w:szCs w:val="20"/>
              </w:rPr>
              <w:t>k</w:t>
            </w:r>
            <w:r w:rsidRPr="00C32686">
              <w:rPr>
                <w:rFonts w:ascii="Aptos" w:eastAsia="Arial" w:hAnsi="Aptos" w:cs="Arial"/>
                <w:sz w:val="20"/>
                <w:szCs w:val="20"/>
              </w:rPr>
              <w:t xml:space="preserve">e </w:t>
            </w:r>
            <w:r w:rsidRPr="00C32686">
              <w:rPr>
                <w:rFonts w:ascii="Aptos" w:eastAsia="Arial" w:hAnsi="Aptos" w:cs="Arial"/>
                <w:spacing w:val="11"/>
                <w:sz w:val="20"/>
                <w:szCs w:val="20"/>
              </w:rPr>
              <w:t xml:space="preserve"> </w:t>
            </w:r>
            <w:r w:rsidRPr="00C32686">
              <w:rPr>
                <w:rFonts w:ascii="Aptos" w:eastAsia="Arial" w:hAnsi="Aptos" w:cs="Arial"/>
                <w:sz w:val="20"/>
                <w:szCs w:val="20"/>
              </w:rPr>
              <w:t xml:space="preserve">to </w:t>
            </w:r>
            <w:r w:rsidRPr="00C32686">
              <w:rPr>
                <w:rFonts w:ascii="Aptos" w:eastAsia="Arial" w:hAnsi="Aptos" w:cs="Arial"/>
                <w:spacing w:val="13"/>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z w:val="20"/>
                <w:szCs w:val="20"/>
              </w:rPr>
              <w:t>ti</w:t>
            </w:r>
            <w:r w:rsidRPr="00C32686">
              <w:rPr>
                <w:rFonts w:ascii="Aptos" w:eastAsia="Arial" w:hAnsi="Aptos" w:cs="Arial"/>
                <w:spacing w:val="-3"/>
                <w:sz w:val="20"/>
                <w:szCs w:val="20"/>
              </w:rPr>
              <w:t>n</w:t>
            </w:r>
            <w:r w:rsidRPr="00C32686">
              <w:rPr>
                <w:rFonts w:ascii="Aptos" w:eastAsia="Arial" w:hAnsi="Aptos" w:cs="Arial"/>
                <w:sz w:val="20"/>
                <w:szCs w:val="20"/>
              </w:rPr>
              <w:t>g</w:t>
            </w:r>
          </w:p>
          <w:p w14:paraId="3FDC0F8D" w14:textId="77777777" w:rsidR="00270F81" w:rsidRPr="00C32686" w:rsidRDefault="00270F81" w:rsidP="00C32686">
            <w:pPr>
              <w:pStyle w:val="TableParagraph"/>
              <w:spacing w:before="1"/>
              <w:ind w:left="819" w:right="1308"/>
              <w:rPr>
                <w:rFonts w:ascii="Aptos" w:eastAsia="Arial" w:hAnsi="Aptos" w:cs="Arial"/>
                <w:sz w:val="20"/>
                <w:szCs w:val="20"/>
              </w:rPr>
            </w:pPr>
            <w:r w:rsidRPr="00C32686">
              <w:rPr>
                <w:rFonts w:ascii="Aptos" w:eastAsia="Arial" w:hAnsi="Aptos" w:cs="Arial"/>
                <w:sz w:val="20"/>
                <w:szCs w:val="20"/>
              </w:rPr>
              <w:t>k</w:t>
            </w:r>
            <w:r w:rsidRPr="00C32686">
              <w:rPr>
                <w:rFonts w:ascii="Aptos" w:eastAsia="Arial" w:hAnsi="Aptos" w:cs="Arial"/>
                <w:spacing w:val="-1"/>
                <w:sz w:val="20"/>
                <w:szCs w:val="20"/>
              </w:rPr>
              <w:t>no</w:t>
            </w:r>
            <w:r w:rsidRPr="00C32686">
              <w:rPr>
                <w:rFonts w:ascii="Aptos" w:eastAsia="Arial" w:hAnsi="Aptos" w:cs="Arial"/>
                <w:spacing w:val="-4"/>
                <w:sz w:val="20"/>
                <w:szCs w:val="20"/>
              </w:rPr>
              <w:t>w</w:t>
            </w:r>
            <w:r w:rsidRPr="00C32686">
              <w:rPr>
                <w:rFonts w:ascii="Aptos" w:eastAsia="Arial" w:hAnsi="Aptos" w:cs="Arial"/>
                <w:sz w:val="20"/>
                <w:szCs w:val="20"/>
              </w:rPr>
              <w:t>le</w:t>
            </w:r>
            <w:r w:rsidRPr="00C32686">
              <w:rPr>
                <w:rFonts w:ascii="Aptos" w:eastAsia="Arial" w:hAnsi="Aptos" w:cs="Arial"/>
                <w:spacing w:val="-1"/>
                <w:sz w:val="20"/>
                <w:szCs w:val="20"/>
              </w:rPr>
              <w:t>dge)</w:t>
            </w:r>
            <w:r w:rsidRPr="00C32686">
              <w:rPr>
                <w:rFonts w:ascii="Aptos" w:eastAsia="Arial" w:hAnsi="Aptos" w:cs="Arial"/>
                <w:sz w:val="20"/>
                <w:szCs w:val="20"/>
              </w:rPr>
              <w:t>;</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an</w:t>
            </w:r>
            <w:r w:rsidRPr="00C32686">
              <w:rPr>
                <w:rFonts w:ascii="Aptos" w:eastAsia="Arial" w:hAnsi="Aptos" w:cs="Arial"/>
                <w:sz w:val="20"/>
                <w:szCs w:val="20"/>
              </w:rPr>
              <w:t>d</w:t>
            </w:r>
          </w:p>
          <w:p w14:paraId="784D7554" w14:textId="77777777" w:rsidR="00270F81" w:rsidRPr="00C32686" w:rsidRDefault="00270F81" w:rsidP="00C32686">
            <w:pPr>
              <w:pStyle w:val="ListParagraph"/>
              <w:widowControl w:val="0"/>
              <w:numPr>
                <w:ilvl w:val="0"/>
                <w:numId w:val="76"/>
              </w:numPr>
              <w:tabs>
                <w:tab w:val="left" w:pos="819"/>
              </w:tabs>
              <w:spacing w:before="1"/>
              <w:ind w:left="720" w:right="103"/>
              <w:jc w:val="both"/>
              <w:rPr>
                <w:rFonts w:ascii="Aptos" w:eastAsia="Arial" w:hAnsi="Aptos" w:cs="Arial"/>
                <w:sz w:val="20"/>
                <w:szCs w:val="20"/>
              </w:rPr>
            </w:pPr>
            <w:r w:rsidRPr="00C32686">
              <w:rPr>
                <w:rFonts w:ascii="Aptos" w:eastAsia="Arial" w:hAnsi="Aptos" w:cs="Arial"/>
                <w:sz w:val="20"/>
                <w:szCs w:val="20"/>
              </w:rPr>
              <w:t>T</w:t>
            </w:r>
            <w:r w:rsidRPr="00C32686">
              <w:rPr>
                <w:rFonts w:ascii="Aptos" w:eastAsia="Arial" w:hAnsi="Aptos" w:cs="Arial"/>
                <w:spacing w:val="-2"/>
                <w:sz w:val="20"/>
                <w:szCs w:val="20"/>
              </w:rPr>
              <w:t>i</w:t>
            </w:r>
            <w:r w:rsidRPr="00C32686">
              <w:rPr>
                <w:rFonts w:ascii="Aptos" w:eastAsia="Arial" w:hAnsi="Aptos" w:cs="Arial"/>
                <w:spacing w:val="2"/>
                <w:sz w:val="20"/>
                <w:szCs w:val="20"/>
              </w:rPr>
              <w:t>m</w:t>
            </w:r>
            <w:r w:rsidRPr="00C32686">
              <w:rPr>
                <w:rFonts w:ascii="Aptos" w:eastAsia="Arial" w:hAnsi="Aptos" w:cs="Arial"/>
                <w:spacing w:val="-1"/>
                <w:sz w:val="20"/>
                <w:szCs w:val="20"/>
              </w:rPr>
              <w:t>e</w:t>
            </w:r>
            <w:r w:rsidRPr="00C32686">
              <w:rPr>
                <w:rFonts w:ascii="Aptos" w:eastAsia="Arial" w:hAnsi="Aptos" w:cs="Arial"/>
                <w:sz w:val="20"/>
                <w:szCs w:val="20"/>
              </w:rPr>
              <w:t>t</w:t>
            </w:r>
            <w:r w:rsidRPr="00C32686">
              <w:rPr>
                <w:rFonts w:ascii="Aptos" w:eastAsia="Arial" w:hAnsi="Aptos" w:cs="Arial"/>
                <w:spacing w:val="-1"/>
                <w:sz w:val="20"/>
                <w:szCs w:val="20"/>
              </w:rPr>
              <w:t>ab</w:t>
            </w:r>
            <w:r w:rsidRPr="00C32686">
              <w:rPr>
                <w:rFonts w:ascii="Aptos" w:eastAsia="Arial" w:hAnsi="Aptos" w:cs="Arial"/>
                <w:sz w:val="20"/>
                <w:szCs w:val="20"/>
              </w:rPr>
              <w:t>le</w:t>
            </w:r>
            <w:r w:rsidRPr="00C32686">
              <w:rPr>
                <w:rFonts w:ascii="Aptos" w:eastAsia="Arial" w:hAnsi="Aptos" w:cs="Arial"/>
                <w:spacing w:val="34"/>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n</w:t>
            </w:r>
            <w:r w:rsidRPr="00C32686">
              <w:rPr>
                <w:rFonts w:ascii="Aptos" w:eastAsia="Arial" w:hAnsi="Aptos" w:cs="Arial"/>
                <w:spacing w:val="33"/>
                <w:sz w:val="20"/>
                <w:szCs w:val="20"/>
              </w:rPr>
              <w:t xml:space="preserve"> </w:t>
            </w:r>
            <w:r w:rsidRPr="00C32686">
              <w:rPr>
                <w:rFonts w:ascii="Aptos" w:eastAsia="Arial" w:hAnsi="Aptos" w:cs="Arial"/>
                <w:spacing w:val="-1"/>
                <w:sz w:val="20"/>
                <w:szCs w:val="20"/>
              </w:rPr>
              <w:t>appr</w:t>
            </w:r>
            <w:r w:rsidRPr="00C32686">
              <w:rPr>
                <w:rFonts w:ascii="Aptos" w:eastAsia="Arial" w:hAnsi="Aptos" w:cs="Arial"/>
                <w:spacing w:val="1"/>
                <w:sz w:val="20"/>
                <w:szCs w:val="20"/>
              </w:rPr>
              <w:t>o</w:t>
            </w:r>
            <w:r w:rsidRPr="00C32686">
              <w:rPr>
                <w:rFonts w:ascii="Aptos" w:eastAsia="Arial" w:hAnsi="Aptos" w:cs="Arial"/>
                <w:spacing w:val="-4"/>
                <w:sz w:val="20"/>
                <w:szCs w:val="20"/>
              </w:rPr>
              <w:t>x</w:t>
            </w:r>
            <w:r w:rsidRPr="00C32686">
              <w:rPr>
                <w:rFonts w:ascii="Aptos" w:eastAsia="Arial" w:hAnsi="Aptos" w:cs="Arial"/>
                <w:sz w:val="20"/>
                <w:szCs w:val="20"/>
              </w:rPr>
              <w:t>i</w:t>
            </w:r>
            <w:r w:rsidRPr="00C32686">
              <w:rPr>
                <w:rFonts w:ascii="Aptos" w:eastAsia="Arial" w:hAnsi="Aptos" w:cs="Arial"/>
                <w:spacing w:val="3"/>
                <w:sz w:val="20"/>
                <w:szCs w:val="20"/>
              </w:rPr>
              <w:t>m</w:t>
            </w:r>
            <w:r w:rsidRPr="00C32686">
              <w:rPr>
                <w:rFonts w:ascii="Aptos" w:eastAsia="Arial" w:hAnsi="Aptos" w:cs="Arial"/>
                <w:spacing w:val="-1"/>
                <w:sz w:val="20"/>
                <w:szCs w:val="20"/>
              </w:rPr>
              <w:t>a</w:t>
            </w:r>
            <w:r w:rsidRPr="00C32686">
              <w:rPr>
                <w:rFonts w:ascii="Aptos" w:eastAsia="Arial" w:hAnsi="Aptos" w:cs="Arial"/>
                <w:sz w:val="20"/>
                <w:szCs w:val="20"/>
              </w:rPr>
              <w:t>te</w:t>
            </w:r>
            <w:r w:rsidRPr="00C32686">
              <w:rPr>
                <w:rFonts w:ascii="Aptos" w:eastAsia="Arial" w:hAnsi="Aptos" w:cs="Arial"/>
                <w:spacing w:val="34"/>
                <w:sz w:val="20"/>
                <w:szCs w:val="20"/>
              </w:rPr>
              <w:t xml:space="preserve"> </w:t>
            </w:r>
            <w:r w:rsidRPr="00C32686">
              <w:rPr>
                <w:rFonts w:ascii="Aptos" w:eastAsia="Arial" w:hAnsi="Aptos" w:cs="Arial"/>
                <w:spacing w:val="-2"/>
                <w:sz w:val="20"/>
                <w:szCs w:val="20"/>
              </w:rPr>
              <w:t>s</w:t>
            </w:r>
            <w:r w:rsidRPr="00C32686">
              <w:rPr>
                <w:rFonts w:ascii="Aptos" w:eastAsia="Arial" w:hAnsi="Aptos" w:cs="Arial"/>
                <w:sz w:val="20"/>
                <w:szCs w:val="20"/>
              </w:rPr>
              <w:t>c</w:t>
            </w:r>
            <w:r w:rsidRPr="00C32686">
              <w:rPr>
                <w:rFonts w:ascii="Aptos" w:eastAsia="Arial" w:hAnsi="Aptos" w:cs="Arial"/>
                <w:spacing w:val="-1"/>
                <w:sz w:val="20"/>
                <w:szCs w:val="20"/>
              </w:rPr>
              <w:t>hedu</w:t>
            </w:r>
            <w:r w:rsidRPr="00C32686">
              <w:rPr>
                <w:rFonts w:ascii="Aptos" w:eastAsia="Arial" w:hAnsi="Aptos" w:cs="Arial"/>
                <w:sz w:val="20"/>
                <w:szCs w:val="20"/>
              </w:rPr>
              <w:t>le</w:t>
            </w:r>
            <w:r w:rsidRPr="00C32686">
              <w:rPr>
                <w:rFonts w:ascii="Aptos" w:eastAsia="Arial" w:hAnsi="Aptos" w:cs="Arial"/>
                <w:spacing w:val="33"/>
                <w:sz w:val="20"/>
                <w:szCs w:val="20"/>
              </w:rPr>
              <w:t xml:space="preserve"> </w:t>
            </w:r>
            <w:r w:rsidRPr="00C32686">
              <w:rPr>
                <w:rFonts w:ascii="Aptos" w:eastAsia="Arial" w:hAnsi="Aptos" w:cs="Arial"/>
                <w:sz w:val="20"/>
                <w:szCs w:val="20"/>
              </w:rPr>
              <w:t>f</w:t>
            </w:r>
            <w:r w:rsidRPr="00C32686">
              <w:rPr>
                <w:rFonts w:ascii="Aptos" w:eastAsia="Arial" w:hAnsi="Aptos" w:cs="Arial"/>
                <w:spacing w:val="-1"/>
                <w:sz w:val="20"/>
                <w:szCs w:val="20"/>
              </w:rPr>
              <w:t>o</w:t>
            </w:r>
            <w:r w:rsidRPr="00C32686">
              <w:rPr>
                <w:rFonts w:ascii="Aptos" w:eastAsia="Arial" w:hAnsi="Aptos" w:cs="Arial"/>
                <w:sz w:val="20"/>
                <w:szCs w:val="20"/>
              </w:rPr>
              <w:t>r c</w:t>
            </w:r>
            <w:r w:rsidRPr="00C32686">
              <w:rPr>
                <w:rFonts w:ascii="Aptos" w:eastAsia="Arial" w:hAnsi="Aptos" w:cs="Arial"/>
                <w:spacing w:val="-4"/>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z w:val="20"/>
                <w:szCs w:val="20"/>
              </w:rPr>
              <w:t>tion</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39"/>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w:t>
            </w:r>
            <w:r w:rsidRPr="00C32686">
              <w:rPr>
                <w:rFonts w:ascii="Aptos" w:eastAsia="Arial" w:hAnsi="Aptos" w:cs="Arial"/>
                <w:sz w:val="20"/>
                <w:szCs w:val="20"/>
              </w:rPr>
              <w:t>e</w:t>
            </w:r>
            <w:r w:rsidRPr="00C32686">
              <w:rPr>
                <w:rFonts w:ascii="Aptos" w:eastAsia="Arial" w:hAnsi="Aptos" w:cs="Arial"/>
                <w:spacing w:val="41"/>
                <w:sz w:val="20"/>
                <w:szCs w:val="20"/>
              </w:rPr>
              <w:t xml:space="preserve"> </w:t>
            </w:r>
            <w:r w:rsidRPr="00C32686">
              <w:rPr>
                <w:rFonts w:ascii="Aptos" w:eastAsia="Arial" w:hAnsi="Aptos" w:cs="Arial"/>
                <w:spacing w:val="-1"/>
                <w:sz w:val="20"/>
                <w:szCs w:val="20"/>
              </w:rPr>
              <w:t>prop</w:t>
            </w:r>
            <w:r w:rsidRPr="00C32686">
              <w:rPr>
                <w:rFonts w:ascii="Aptos" w:eastAsia="Arial" w:hAnsi="Aptos" w:cs="Arial"/>
                <w:spacing w:val="-4"/>
                <w:sz w:val="20"/>
                <w:szCs w:val="20"/>
              </w:rPr>
              <w:t>o</w:t>
            </w:r>
            <w:r w:rsidRPr="00C32686">
              <w:rPr>
                <w:rFonts w:ascii="Aptos" w:eastAsia="Arial" w:hAnsi="Aptos" w:cs="Arial"/>
                <w:sz w:val="20"/>
                <w:szCs w:val="20"/>
              </w:rPr>
              <w:t>s</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40"/>
                <w:sz w:val="20"/>
                <w:szCs w:val="20"/>
              </w:rPr>
              <w:t xml:space="preserve"> </w:t>
            </w:r>
            <w:r w:rsidRPr="00C32686">
              <w:rPr>
                <w:rFonts w:ascii="Aptos" w:eastAsia="Arial" w:hAnsi="Aptos" w:cs="Arial"/>
                <w:spacing w:val="-1"/>
                <w:sz w:val="20"/>
                <w:szCs w:val="20"/>
              </w:rPr>
              <w:t>re</w:t>
            </w:r>
            <w:r w:rsidRPr="00C32686">
              <w:rPr>
                <w:rFonts w:ascii="Aptos" w:eastAsia="Arial" w:hAnsi="Aptos" w:cs="Arial"/>
                <w:sz w:val="20"/>
                <w:szCs w:val="20"/>
              </w:rPr>
              <w:t>s</w:t>
            </w:r>
            <w:r w:rsidRPr="00C32686">
              <w:rPr>
                <w:rFonts w:ascii="Aptos" w:eastAsia="Arial" w:hAnsi="Aptos" w:cs="Arial"/>
                <w:spacing w:val="-4"/>
                <w:sz w:val="20"/>
                <w:szCs w:val="20"/>
              </w:rPr>
              <w:t>e</w:t>
            </w:r>
            <w:r w:rsidRPr="00C32686">
              <w:rPr>
                <w:rFonts w:ascii="Aptos" w:eastAsia="Arial" w:hAnsi="Aptos" w:cs="Arial"/>
                <w:spacing w:val="-1"/>
                <w:sz w:val="20"/>
                <w:szCs w:val="20"/>
              </w:rPr>
              <w:t>ar</w:t>
            </w:r>
            <w:r w:rsidRPr="00C32686">
              <w:rPr>
                <w:rFonts w:ascii="Aptos" w:eastAsia="Arial" w:hAnsi="Aptos" w:cs="Arial"/>
                <w:sz w:val="20"/>
                <w:szCs w:val="20"/>
              </w:rPr>
              <w:t>ch</w:t>
            </w:r>
            <w:r w:rsidRPr="00C32686">
              <w:rPr>
                <w:rFonts w:ascii="Aptos" w:eastAsia="Arial" w:hAnsi="Aptos" w:cs="Arial"/>
                <w:spacing w:val="41"/>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pacing w:val="-3"/>
                <w:sz w:val="20"/>
                <w:szCs w:val="20"/>
              </w:rPr>
              <w:t>l</w:t>
            </w:r>
            <w:r w:rsidRPr="00C32686">
              <w:rPr>
                <w:rFonts w:ascii="Aptos" w:eastAsia="Arial" w:hAnsi="Aptos" w:cs="Arial"/>
                <w:sz w:val="20"/>
                <w:szCs w:val="20"/>
              </w:rPr>
              <w:t xml:space="preserve">d </w:t>
            </w:r>
            <w:r w:rsidRPr="00C32686">
              <w:rPr>
                <w:rFonts w:ascii="Aptos" w:eastAsia="Arial" w:hAnsi="Aptos" w:cs="Arial"/>
                <w:spacing w:val="-1"/>
                <w:sz w:val="20"/>
                <w:szCs w:val="20"/>
              </w:rPr>
              <w:t>b</w:t>
            </w:r>
            <w:r w:rsidRPr="00C32686">
              <w:rPr>
                <w:rFonts w:ascii="Aptos" w:eastAsia="Arial" w:hAnsi="Aptos" w:cs="Arial"/>
                <w:sz w:val="20"/>
                <w:szCs w:val="20"/>
              </w:rPr>
              <w:t>e inclu</w:t>
            </w:r>
            <w:r w:rsidRPr="00C32686">
              <w:rPr>
                <w:rFonts w:ascii="Aptos" w:eastAsia="Arial" w:hAnsi="Aptos" w:cs="Arial"/>
                <w:spacing w:val="-1"/>
                <w:sz w:val="20"/>
                <w:szCs w:val="20"/>
              </w:rPr>
              <w:t>ded)</w:t>
            </w:r>
            <w:r w:rsidRPr="00C32686">
              <w:rPr>
                <w:rFonts w:ascii="Aptos" w:eastAsia="Arial" w:hAnsi="Aptos" w:cs="Arial"/>
                <w:sz w:val="20"/>
                <w:szCs w:val="20"/>
              </w:rPr>
              <w:t>.</w:t>
            </w:r>
          </w:p>
          <w:p w14:paraId="4E9B00F0" w14:textId="77777777" w:rsidR="00270F81" w:rsidRPr="00C32686" w:rsidRDefault="00270F81" w:rsidP="00C32686">
            <w:pPr>
              <w:pStyle w:val="TableParagraph"/>
              <w:spacing w:before="3"/>
              <w:rPr>
                <w:rFonts w:ascii="Aptos" w:hAnsi="Aptos"/>
                <w:sz w:val="20"/>
                <w:szCs w:val="20"/>
              </w:rPr>
            </w:pPr>
          </w:p>
          <w:p w14:paraId="2B7FE6E8" w14:textId="77777777" w:rsidR="00270F81" w:rsidRPr="00C32686" w:rsidRDefault="00270F81" w:rsidP="00C32686">
            <w:pPr>
              <w:pStyle w:val="TableParagraph"/>
              <w:ind w:left="99" w:right="105"/>
              <w:jc w:val="both"/>
              <w:rPr>
                <w:rFonts w:ascii="Aptos" w:eastAsia="Arial" w:hAnsi="Aptos" w:cs="Arial"/>
                <w:sz w:val="20"/>
                <w:szCs w:val="20"/>
              </w:rPr>
            </w:pPr>
            <w:r w:rsidRPr="00C32686">
              <w:rPr>
                <w:rFonts w:ascii="Aptos" w:eastAsia="Arial" w:hAnsi="Aptos" w:cs="Arial"/>
                <w:sz w:val="20"/>
                <w:szCs w:val="20"/>
              </w:rPr>
              <w:t xml:space="preserve">The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1"/>
                <w:sz w:val="20"/>
                <w:szCs w:val="20"/>
              </w:rPr>
              <w:t>a</w:t>
            </w:r>
            <w:r w:rsidRPr="00C32686">
              <w:rPr>
                <w:rFonts w:ascii="Aptos" w:eastAsia="Arial" w:hAnsi="Aptos" w:cs="Arial"/>
                <w:sz w:val="20"/>
                <w:szCs w:val="20"/>
              </w:rPr>
              <w:t>l</w:t>
            </w:r>
            <w:r w:rsidRPr="00C32686">
              <w:rPr>
                <w:rFonts w:ascii="Aptos" w:eastAsia="Arial" w:hAnsi="Aptos" w:cs="Arial"/>
                <w:spacing w:val="2"/>
                <w:sz w:val="20"/>
                <w:szCs w:val="20"/>
              </w:rPr>
              <w:t xml:space="preserve"> </w:t>
            </w:r>
            <w:r w:rsidRPr="00C32686">
              <w:rPr>
                <w:rFonts w:ascii="Aptos" w:eastAsia="Arial" w:hAnsi="Aptos" w:cs="Arial"/>
                <w:spacing w:val="-1"/>
                <w:sz w:val="20"/>
                <w:szCs w:val="20"/>
              </w:rPr>
              <w:t>pre</w:t>
            </w:r>
            <w:r w:rsidRPr="00C32686">
              <w:rPr>
                <w:rFonts w:ascii="Aptos" w:eastAsia="Arial" w:hAnsi="Aptos" w:cs="Arial"/>
                <w:sz w:val="20"/>
                <w:szCs w:val="20"/>
              </w:rPr>
              <w:t>s</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
                <w:sz w:val="20"/>
                <w:szCs w:val="20"/>
              </w:rPr>
              <w:t>a</w:t>
            </w:r>
            <w:r w:rsidRPr="00C32686">
              <w:rPr>
                <w:rFonts w:ascii="Aptos" w:eastAsia="Arial" w:hAnsi="Aptos" w:cs="Arial"/>
                <w:sz w:val="20"/>
                <w:szCs w:val="20"/>
              </w:rPr>
              <w:t>tion</w:t>
            </w:r>
            <w:r w:rsidRPr="00C32686">
              <w:rPr>
                <w:rFonts w:ascii="Aptos" w:eastAsia="Arial" w:hAnsi="Aptos" w:cs="Arial"/>
                <w:spacing w:val="1"/>
                <w:sz w:val="20"/>
                <w:szCs w:val="20"/>
              </w:rPr>
              <w:t xml:space="preserve"> </w:t>
            </w:r>
            <w:r w:rsidRPr="00C32686">
              <w:rPr>
                <w:rFonts w:ascii="Aptos" w:eastAsia="Arial" w:hAnsi="Aptos" w:cs="Arial"/>
                <w:spacing w:val="-3"/>
                <w:sz w:val="20"/>
                <w:szCs w:val="20"/>
              </w:rPr>
              <w:t>i</w:t>
            </w:r>
            <w:r w:rsidRPr="00C32686">
              <w:rPr>
                <w:rFonts w:ascii="Aptos" w:eastAsia="Arial" w:hAnsi="Aptos" w:cs="Arial"/>
                <w:sz w:val="20"/>
                <w:szCs w:val="20"/>
              </w:rPr>
              <w:t>s</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e</w:t>
            </w:r>
            <w:r w:rsidRPr="00C32686">
              <w:rPr>
                <w:rFonts w:ascii="Aptos" w:eastAsia="Arial" w:hAnsi="Aptos" w:cs="Arial"/>
                <w:spacing w:val="-2"/>
                <w:sz w:val="20"/>
                <w:szCs w:val="20"/>
              </w:rPr>
              <w:t>v</w:t>
            </w:r>
            <w:r w:rsidRPr="00C32686">
              <w:rPr>
                <w:rFonts w:ascii="Aptos" w:eastAsia="Arial" w:hAnsi="Aptos" w:cs="Arial"/>
                <w:spacing w:val="-1"/>
                <w:sz w:val="20"/>
                <w:szCs w:val="20"/>
              </w:rPr>
              <w:t>a</w:t>
            </w:r>
            <w:r w:rsidRPr="00C32686">
              <w:rPr>
                <w:rFonts w:ascii="Aptos" w:eastAsia="Arial" w:hAnsi="Aptos" w:cs="Arial"/>
                <w:sz w:val="20"/>
                <w:szCs w:val="20"/>
              </w:rPr>
              <w:t>lu</w:t>
            </w:r>
            <w:r w:rsidRPr="00C32686">
              <w:rPr>
                <w:rFonts w:ascii="Aptos" w:eastAsia="Arial" w:hAnsi="Aptos" w:cs="Arial"/>
                <w:spacing w:val="-1"/>
                <w:sz w:val="20"/>
                <w:szCs w:val="20"/>
              </w:rPr>
              <w:t>a</w:t>
            </w:r>
            <w:r w:rsidRPr="00C32686">
              <w:rPr>
                <w:rFonts w:ascii="Aptos" w:eastAsia="Arial" w:hAnsi="Aptos" w:cs="Arial"/>
                <w:sz w:val="20"/>
                <w:szCs w:val="20"/>
              </w:rPr>
              <w:t>t</w:t>
            </w:r>
            <w:r w:rsidRPr="00C32686">
              <w:rPr>
                <w:rFonts w:ascii="Aptos" w:eastAsia="Arial" w:hAnsi="Aptos" w:cs="Arial"/>
                <w:spacing w:val="-1"/>
                <w:sz w:val="20"/>
                <w:szCs w:val="20"/>
              </w:rPr>
              <w:t>e</w:t>
            </w:r>
            <w:r w:rsidRPr="00C32686">
              <w:rPr>
                <w:rFonts w:ascii="Aptos" w:eastAsia="Arial" w:hAnsi="Aptos" w:cs="Arial"/>
                <w:sz w:val="20"/>
                <w:szCs w:val="20"/>
              </w:rPr>
              <w:t>d</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n</w:t>
            </w:r>
            <w:r w:rsidRPr="00C32686">
              <w:rPr>
                <w:rFonts w:ascii="Aptos" w:eastAsia="Arial" w:hAnsi="Aptos" w:cs="Arial"/>
                <w:spacing w:val="1"/>
                <w:sz w:val="20"/>
                <w:szCs w:val="20"/>
              </w:rPr>
              <w:t xml:space="preserve"> </w:t>
            </w:r>
            <w:r w:rsidRPr="00C32686">
              <w:rPr>
                <w:rFonts w:ascii="Aptos" w:eastAsia="Arial" w:hAnsi="Aptos" w:cs="Arial"/>
                <w:sz w:val="20"/>
                <w:szCs w:val="20"/>
              </w:rPr>
              <w:t>a</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pass/fail basis</w:t>
            </w:r>
            <w:r w:rsidRPr="00C32686">
              <w:rPr>
                <w:rFonts w:ascii="Aptos" w:eastAsia="Arial" w:hAnsi="Aptos" w:cs="Arial"/>
                <w:spacing w:val="18"/>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y</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unan</w:t>
            </w:r>
            <w:r w:rsidRPr="00C32686">
              <w:rPr>
                <w:rFonts w:ascii="Aptos" w:eastAsia="Arial" w:hAnsi="Aptos" w:cs="Arial"/>
                <w:sz w:val="20"/>
                <w:szCs w:val="20"/>
              </w:rPr>
              <w:t>i</w:t>
            </w:r>
            <w:r w:rsidRPr="00C32686">
              <w:rPr>
                <w:rFonts w:ascii="Aptos" w:eastAsia="Arial" w:hAnsi="Aptos" w:cs="Arial"/>
                <w:spacing w:val="3"/>
                <w:sz w:val="20"/>
                <w:szCs w:val="20"/>
              </w:rPr>
              <w:t>m</w:t>
            </w:r>
            <w:r w:rsidRPr="00C32686">
              <w:rPr>
                <w:rFonts w:ascii="Aptos" w:eastAsia="Arial" w:hAnsi="Aptos" w:cs="Arial"/>
                <w:spacing w:val="-1"/>
                <w:sz w:val="20"/>
                <w:szCs w:val="20"/>
              </w:rPr>
              <w:t>ou</w:t>
            </w:r>
            <w:r w:rsidRPr="00C32686">
              <w:rPr>
                <w:rFonts w:ascii="Aptos" w:eastAsia="Arial" w:hAnsi="Aptos" w:cs="Arial"/>
                <w:sz w:val="20"/>
                <w:szCs w:val="20"/>
              </w:rPr>
              <w:t>s</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agre</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7"/>
                <w:sz w:val="20"/>
                <w:szCs w:val="20"/>
              </w:rPr>
              <w:t xml:space="preserve"> </w:t>
            </w:r>
            <w:r w:rsidRPr="00C32686">
              <w:rPr>
                <w:rFonts w:ascii="Aptos" w:eastAsia="Arial" w:hAnsi="Aptos" w:cs="Arial"/>
                <w:spacing w:val="2"/>
                <w:sz w:val="20"/>
                <w:szCs w:val="20"/>
              </w:rPr>
              <w:t>m</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1"/>
                <w:sz w:val="20"/>
                <w:szCs w:val="20"/>
              </w:rPr>
              <w:t>be</w:t>
            </w:r>
            <w:r w:rsidRPr="00C32686">
              <w:rPr>
                <w:rFonts w:ascii="Aptos" w:eastAsia="Arial" w:hAnsi="Aptos" w:cs="Arial"/>
                <w:spacing w:val="-4"/>
                <w:sz w:val="20"/>
                <w:szCs w:val="20"/>
              </w:rPr>
              <w:t>r</w:t>
            </w:r>
            <w:r w:rsidRPr="00C32686">
              <w:rPr>
                <w:rFonts w:ascii="Aptos" w:eastAsia="Arial" w:hAnsi="Aptos" w:cs="Arial"/>
                <w:sz w:val="20"/>
                <w:szCs w:val="20"/>
              </w:rPr>
              <w:t>s</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19"/>
                <w:sz w:val="20"/>
                <w:szCs w:val="20"/>
              </w:rPr>
              <w:t xml:space="preserve"> </w:t>
            </w:r>
            <w:r w:rsidRPr="00C32686">
              <w:rPr>
                <w:rFonts w:ascii="Aptos" w:eastAsia="Arial" w:hAnsi="Aptos" w:cs="Arial"/>
                <w:sz w:val="20"/>
                <w:szCs w:val="20"/>
              </w:rPr>
              <w:t>t</w:t>
            </w:r>
            <w:r w:rsidRPr="00C32686">
              <w:rPr>
                <w:rFonts w:ascii="Aptos" w:eastAsia="Arial" w:hAnsi="Aptos" w:cs="Arial"/>
                <w:spacing w:val="-4"/>
                <w:sz w:val="20"/>
                <w:szCs w:val="20"/>
              </w:rPr>
              <w:t>h</w:t>
            </w:r>
            <w:r w:rsidRPr="00C32686">
              <w:rPr>
                <w:rFonts w:ascii="Aptos" w:eastAsia="Arial" w:hAnsi="Aptos" w:cs="Arial"/>
                <w:sz w:val="20"/>
                <w:szCs w:val="20"/>
              </w:rPr>
              <w:t xml:space="preserve">e </w:t>
            </w:r>
            <w:r w:rsidRPr="00C32686">
              <w:rPr>
                <w:rFonts w:ascii="Aptos" w:eastAsia="Arial" w:hAnsi="Aptos" w:cs="Arial"/>
                <w:spacing w:val="-1"/>
                <w:sz w:val="20"/>
                <w:szCs w:val="20"/>
              </w:rPr>
              <w:t>ad</w:t>
            </w:r>
            <w:r w:rsidRPr="00C32686">
              <w:rPr>
                <w:rFonts w:ascii="Aptos" w:eastAsia="Arial" w:hAnsi="Aptos" w:cs="Arial"/>
                <w:spacing w:val="-2"/>
                <w:sz w:val="20"/>
                <w:szCs w:val="20"/>
              </w:rPr>
              <w:t>v</w:t>
            </w:r>
            <w:r w:rsidRPr="00C32686">
              <w:rPr>
                <w:rFonts w:ascii="Aptos" w:eastAsia="Arial" w:hAnsi="Aptos" w:cs="Arial"/>
                <w:sz w:val="20"/>
                <w:szCs w:val="20"/>
              </w:rPr>
              <w:t>i</w:t>
            </w:r>
            <w:r w:rsidRPr="00C32686">
              <w:rPr>
                <w:rFonts w:ascii="Aptos" w:eastAsia="Arial" w:hAnsi="Aptos" w:cs="Arial"/>
                <w:spacing w:val="1"/>
                <w:sz w:val="20"/>
                <w:szCs w:val="20"/>
              </w:rPr>
              <w:t>s</w:t>
            </w:r>
            <w:r w:rsidRPr="00C32686">
              <w:rPr>
                <w:rFonts w:ascii="Aptos" w:eastAsia="Arial" w:hAnsi="Aptos" w:cs="Arial"/>
                <w:spacing w:val="-1"/>
                <w:sz w:val="20"/>
                <w:szCs w:val="20"/>
              </w:rPr>
              <w:t>or</w:t>
            </w:r>
            <w:r w:rsidRPr="00C32686">
              <w:rPr>
                <w:rFonts w:ascii="Aptos" w:eastAsia="Arial" w:hAnsi="Aptos" w:cs="Arial"/>
                <w:sz w:val="20"/>
                <w:szCs w:val="20"/>
              </w:rPr>
              <w:t>y</w:t>
            </w:r>
            <w:r w:rsidRPr="00C32686">
              <w:rPr>
                <w:rFonts w:ascii="Aptos" w:eastAsia="Arial" w:hAnsi="Aptos" w:cs="Arial"/>
                <w:spacing w:val="-1"/>
                <w:sz w:val="20"/>
                <w:szCs w:val="20"/>
              </w:rPr>
              <w:t xml:space="preserve"> </w:t>
            </w:r>
            <w:r w:rsidRPr="00C32686">
              <w:rPr>
                <w:rFonts w:ascii="Aptos" w:eastAsia="Arial" w:hAnsi="Aptos" w:cs="Arial"/>
                <w:sz w:val="20"/>
                <w:szCs w:val="20"/>
              </w:rPr>
              <w:t>c</w:t>
            </w:r>
            <w:r w:rsidRPr="00C32686">
              <w:rPr>
                <w:rFonts w:ascii="Aptos" w:eastAsia="Arial" w:hAnsi="Aptos" w:cs="Arial"/>
                <w:spacing w:val="-4"/>
                <w:sz w:val="20"/>
                <w:szCs w:val="20"/>
              </w:rPr>
              <w:t>o</w:t>
            </w:r>
            <w:r w:rsidRPr="00C32686">
              <w:rPr>
                <w:rFonts w:ascii="Aptos" w:eastAsia="Arial" w:hAnsi="Aptos" w:cs="Arial"/>
                <w:sz w:val="20"/>
                <w:szCs w:val="20"/>
              </w:rPr>
              <w:t>mmi</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1"/>
                <w:sz w:val="20"/>
                <w:szCs w:val="20"/>
              </w:rPr>
              <w:t>ee</w:t>
            </w:r>
            <w:r w:rsidRPr="00C32686">
              <w:rPr>
                <w:rFonts w:ascii="Aptos" w:eastAsia="Arial" w:hAnsi="Aptos" w:cs="Arial"/>
                <w:sz w:val="20"/>
                <w:szCs w:val="20"/>
              </w:rPr>
              <w:t>.</w:t>
            </w:r>
          </w:p>
          <w:p w14:paraId="64CA2573" w14:textId="77777777" w:rsidR="00270F81" w:rsidRPr="00C32686" w:rsidRDefault="00270F81" w:rsidP="00C32686">
            <w:pPr>
              <w:rPr>
                <w:rFonts w:ascii="Aptos" w:eastAsia="Arial" w:hAnsi="Aptos" w:cs="Arial"/>
                <w:sz w:val="20"/>
                <w:szCs w:val="20"/>
              </w:rPr>
            </w:pPr>
            <w:r w:rsidRPr="00C32686">
              <w:rPr>
                <w:rFonts w:ascii="Aptos" w:eastAsia="Arial" w:hAnsi="Aptos" w:cs="Arial"/>
                <w:spacing w:val="-1"/>
                <w:sz w:val="20"/>
                <w:szCs w:val="20"/>
              </w:rPr>
              <w:lastRenderedPageBreak/>
              <w:t>Un</w:t>
            </w:r>
            <w:r w:rsidRPr="00C32686">
              <w:rPr>
                <w:rFonts w:ascii="Aptos" w:eastAsia="Arial" w:hAnsi="Aptos" w:cs="Arial"/>
                <w:sz w:val="20"/>
                <w:szCs w:val="20"/>
              </w:rPr>
              <w:t>s</w:t>
            </w:r>
            <w:r w:rsidRPr="00C32686">
              <w:rPr>
                <w:rFonts w:ascii="Aptos" w:eastAsia="Arial" w:hAnsi="Aptos" w:cs="Arial"/>
                <w:spacing w:val="-1"/>
                <w:sz w:val="20"/>
                <w:szCs w:val="20"/>
              </w:rPr>
              <w:t>u</w:t>
            </w:r>
            <w:r w:rsidRPr="00C32686">
              <w:rPr>
                <w:rFonts w:ascii="Aptos" w:eastAsia="Arial" w:hAnsi="Aptos" w:cs="Arial"/>
                <w:spacing w:val="-2"/>
                <w:sz w:val="20"/>
                <w:szCs w:val="20"/>
              </w:rPr>
              <w:t>c</w:t>
            </w:r>
            <w:r w:rsidRPr="00C32686">
              <w:rPr>
                <w:rFonts w:ascii="Aptos" w:eastAsia="Arial" w:hAnsi="Aptos" w:cs="Arial"/>
                <w:sz w:val="20"/>
                <w:szCs w:val="20"/>
              </w:rPr>
              <w:t>c</w:t>
            </w:r>
            <w:r w:rsidRPr="00C32686">
              <w:rPr>
                <w:rFonts w:ascii="Aptos" w:eastAsia="Arial" w:hAnsi="Aptos" w:cs="Arial"/>
                <w:spacing w:val="-1"/>
                <w:sz w:val="20"/>
                <w:szCs w:val="20"/>
              </w:rPr>
              <w:t>e</w:t>
            </w:r>
            <w:r w:rsidRPr="00C32686">
              <w:rPr>
                <w:rFonts w:ascii="Aptos" w:eastAsia="Arial" w:hAnsi="Aptos" w:cs="Arial"/>
                <w:spacing w:val="-2"/>
                <w:sz w:val="20"/>
                <w:szCs w:val="20"/>
              </w:rPr>
              <w:t>s</w:t>
            </w:r>
            <w:r w:rsidRPr="00C32686">
              <w:rPr>
                <w:rFonts w:ascii="Aptos" w:eastAsia="Arial" w:hAnsi="Aptos" w:cs="Arial"/>
                <w:sz w:val="20"/>
                <w:szCs w:val="20"/>
              </w:rPr>
              <w:t>sf</w:t>
            </w:r>
            <w:r w:rsidRPr="00C32686">
              <w:rPr>
                <w:rFonts w:ascii="Aptos" w:eastAsia="Arial" w:hAnsi="Aptos" w:cs="Arial"/>
                <w:spacing w:val="-4"/>
                <w:sz w:val="20"/>
                <w:szCs w:val="20"/>
              </w:rPr>
              <w:t>u</w:t>
            </w:r>
            <w:r w:rsidRPr="00C32686">
              <w:rPr>
                <w:rFonts w:ascii="Aptos" w:eastAsia="Arial" w:hAnsi="Aptos" w:cs="Arial"/>
                <w:sz w:val="20"/>
                <w:szCs w:val="20"/>
              </w:rPr>
              <w:t>l</w:t>
            </w:r>
            <w:r w:rsidRPr="00C32686">
              <w:rPr>
                <w:rFonts w:ascii="Aptos" w:eastAsia="Arial" w:hAnsi="Aptos" w:cs="Arial"/>
                <w:spacing w:val="-1"/>
                <w:sz w:val="20"/>
                <w:szCs w:val="20"/>
              </w:rPr>
              <w:t xml:space="preserve"> </w:t>
            </w: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2"/>
                <w:sz w:val="20"/>
                <w:szCs w:val="20"/>
              </w:rPr>
              <w:t xml:space="preserve"> </w:t>
            </w:r>
            <w:r w:rsidRPr="00C32686">
              <w:rPr>
                <w:rFonts w:ascii="Aptos" w:eastAsia="Arial" w:hAnsi="Aptos" w:cs="Arial"/>
                <w:spacing w:val="-4"/>
                <w:sz w:val="20"/>
                <w:szCs w:val="20"/>
              </w:rPr>
              <w:t>w</w:t>
            </w:r>
            <w:r w:rsidRPr="00C32686">
              <w:rPr>
                <w:rFonts w:ascii="Aptos" w:eastAsia="Arial" w:hAnsi="Aptos" w:cs="Arial"/>
                <w:sz w:val="20"/>
                <w:szCs w:val="20"/>
              </w:rPr>
              <w:t>ill</w:t>
            </w:r>
            <w:r w:rsidRPr="00C32686">
              <w:rPr>
                <w:rFonts w:ascii="Aptos" w:eastAsia="Arial" w:hAnsi="Aptos" w:cs="Arial"/>
                <w:spacing w:val="1"/>
                <w:sz w:val="20"/>
                <w:szCs w:val="20"/>
              </w:rPr>
              <w:t xml:space="preserve"> </w:t>
            </w:r>
            <w:r w:rsidRPr="00C32686">
              <w:rPr>
                <w:rFonts w:ascii="Aptos" w:eastAsia="Arial" w:hAnsi="Aptos" w:cs="Arial"/>
                <w:spacing w:val="-1"/>
                <w:sz w:val="20"/>
                <w:szCs w:val="20"/>
              </w:rPr>
              <w:t>b</w:t>
            </w:r>
            <w:r w:rsidRPr="00C32686">
              <w:rPr>
                <w:rFonts w:ascii="Aptos" w:eastAsia="Arial" w:hAnsi="Aptos" w:cs="Arial"/>
                <w:sz w:val="20"/>
                <w:szCs w:val="20"/>
              </w:rPr>
              <w:t>e</w:t>
            </w:r>
            <w:r w:rsidRPr="00C32686">
              <w:rPr>
                <w:rFonts w:ascii="Aptos" w:eastAsia="Arial" w:hAnsi="Aptos" w:cs="Arial"/>
                <w:spacing w:val="-3"/>
                <w:sz w:val="20"/>
                <w:szCs w:val="20"/>
              </w:rPr>
              <w:t xml:space="preserve"> </w:t>
            </w:r>
            <w:r w:rsidRPr="00C32686">
              <w:rPr>
                <w:rFonts w:ascii="Aptos" w:eastAsia="Arial" w:hAnsi="Aptos" w:cs="Arial"/>
                <w:spacing w:val="-1"/>
                <w:sz w:val="20"/>
                <w:szCs w:val="20"/>
              </w:rPr>
              <w:t>a</w:t>
            </w:r>
            <w:r w:rsidRPr="00C32686">
              <w:rPr>
                <w:rFonts w:ascii="Aptos" w:eastAsia="Arial" w:hAnsi="Aptos" w:cs="Arial"/>
                <w:sz w:val="20"/>
                <w:szCs w:val="20"/>
              </w:rPr>
              <w:t>ll</w:t>
            </w:r>
            <w:r w:rsidRPr="00C32686">
              <w:rPr>
                <w:rFonts w:ascii="Aptos" w:eastAsia="Arial" w:hAnsi="Aptos" w:cs="Arial"/>
                <w:spacing w:val="-4"/>
                <w:sz w:val="20"/>
                <w:szCs w:val="20"/>
              </w:rPr>
              <w:t>ow</w:t>
            </w:r>
            <w:r w:rsidRPr="00C32686">
              <w:rPr>
                <w:rFonts w:ascii="Aptos" w:eastAsia="Arial" w:hAnsi="Aptos" w:cs="Arial"/>
                <w:spacing w:val="-1"/>
                <w:sz w:val="20"/>
                <w:szCs w:val="20"/>
              </w:rPr>
              <w:t>e</w:t>
            </w:r>
            <w:r w:rsidRPr="00C32686">
              <w:rPr>
                <w:rFonts w:ascii="Aptos" w:eastAsia="Arial" w:hAnsi="Aptos" w:cs="Arial"/>
                <w:sz w:val="20"/>
                <w:szCs w:val="20"/>
              </w:rPr>
              <w:t>d a s</w:t>
            </w:r>
            <w:r w:rsidRPr="00C32686">
              <w:rPr>
                <w:rFonts w:ascii="Aptos" w:eastAsia="Arial" w:hAnsi="Aptos" w:cs="Arial"/>
                <w:spacing w:val="-1"/>
                <w:sz w:val="20"/>
                <w:szCs w:val="20"/>
              </w:rPr>
              <w:t>e</w:t>
            </w:r>
            <w:r w:rsidRPr="00C32686">
              <w:rPr>
                <w:rFonts w:ascii="Aptos" w:eastAsia="Arial" w:hAnsi="Aptos" w:cs="Arial"/>
                <w:sz w:val="20"/>
                <w:szCs w:val="20"/>
              </w:rPr>
              <w:t>c</w:t>
            </w:r>
            <w:r w:rsidRPr="00C32686">
              <w:rPr>
                <w:rFonts w:ascii="Aptos" w:eastAsia="Arial" w:hAnsi="Aptos" w:cs="Arial"/>
                <w:spacing w:val="-1"/>
                <w:sz w:val="20"/>
                <w:szCs w:val="20"/>
              </w:rPr>
              <w:t>on</w:t>
            </w:r>
            <w:r w:rsidRPr="00C32686">
              <w:rPr>
                <w:rFonts w:ascii="Aptos" w:eastAsia="Arial" w:hAnsi="Aptos" w:cs="Arial"/>
                <w:sz w:val="20"/>
                <w:szCs w:val="20"/>
              </w:rPr>
              <w:t xml:space="preserve">d </w:t>
            </w:r>
            <w:r w:rsidRPr="00C32686">
              <w:rPr>
                <w:rFonts w:ascii="Aptos" w:eastAsia="Arial" w:hAnsi="Aptos" w:cs="Arial"/>
                <w:spacing w:val="-1"/>
                <w:sz w:val="20"/>
                <w:szCs w:val="20"/>
              </w:rPr>
              <w:t>a</w:t>
            </w:r>
            <w:r w:rsidRPr="00C32686">
              <w:rPr>
                <w:rFonts w:ascii="Aptos" w:eastAsia="Arial" w:hAnsi="Aptos" w:cs="Arial"/>
                <w:spacing w:val="-2"/>
                <w:sz w:val="20"/>
                <w:szCs w:val="20"/>
              </w:rPr>
              <w:t>t</w:t>
            </w:r>
            <w:r w:rsidRPr="00C32686">
              <w:rPr>
                <w:rFonts w:ascii="Aptos" w:eastAsia="Arial" w:hAnsi="Aptos" w:cs="Arial"/>
                <w:sz w:val="20"/>
                <w:szCs w:val="20"/>
              </w:rPr>
              <w:t>t</w:t>
            </w:r>
            <w:r w:rsidRPr="00C32686">
              <w:rPr>
                <w:rFonts w:ascii="Aptos" w:eastAsia="Arial" w:hAnsi="Aptos" w:cs="Arial"/>
                <w:spacing w:val="-4"/>
                <w:sz w:val="20"/>
                <w:szCs w:val="20"/>
              </w:rPr>
              <w:t>e</w:t>
            </w:r>
            <w:r w:rsidRPr="00C32686">
              <w:rPr>
                <w:rFonts w:ascii="Aptos" w:eastAsia="Arial" w:hAnsi="Aptos" w:cs="Arial"/>
                <w:spacing w:val="2"/>
                <w:sz w:val="20"/>
                <w:szCs w:val="20"/>
              </w:rPr>
              <w:t>m</w:t>
            </w:r>
            <w:r w:rsidRPr="00C32686">
              <w:rPr>
                <w:rFonts w:ascii="Aptos" w:eastAsia="Arial" w:hAnsi="Aptos" w:cs="Arial"/>
                <w:spacing w:val="-4"/>
                <w:sz w:val="20"/>
                <w:szCs w:val="20"/>
              </w:rPr>
              <w:t>p</w:t>
            </w:r>
            <w:r w:rsidRPr="00C32686">
              <w:rPr>
                <w:rFonts w:ascii="Aptos" w:eastAsia="Arial" w:hAnsi="Aptos" w:cs="Arial"/>
                <w:sz w:val="20"/>
                <w:szCs w:val="20"/>
              </w:rPr>
              <w:t>t.</w:t>
            </w:r>
          </w:p>
          <w:p w14:paraId="3A0B9E72" w14:textId="77777777" w:rsidR="00270F81" w:rsidRPr="00C32686" w:rsidRDefault="00270F81" w:rsidP="00C32686">
            <w:pPr>
              <w:rPr>
                <w:rFonts w:ascii="Aptos" w:eastAsia="Arial" w:hAnsi="Aptos" w:cs="Arial"/>
                <w:sz w:val="20"/>
                <w:szCs w:val="20"/>
              </w:rPr>
            </w:pPr>
          </w:p>
          <w:p w14:paraId="6ACA43F1" w14:textId="77777777" w:rsidR="00270F81" w:rsidRPr="00C32686" w:rsidRDefault="00270F81" w:rsidP="00C32686">
            <w:pPr>
              <w:rPr>
                <w:rFonts w:ascii="Aptos" w:eastAsia="Arial" w:hAnsi="Aptos" w:cs="Arial"/>
                <w:sz w:val="20"/>
                <w:szCs w:val="20"/>
              </w:rPr>
            </w:pPr>
            <w:r w:rsidRPr="00C32686">
              <w:rPr>
                <w:rFonts w:ascii="Aptos" w:eastAsia="Arial" w:hAnsi="Aptos" w:cs="Arial"/>
                <w:sz w:val="20"/>
                <w:szCs w:val="20"/>
              </w:rPr>
              <w:t>A copy of the proposal will be made available to the Department and the student will formally present it in a forum open to all faculty members and graduate students of the Department. Notices of presentations must be posted at least 7 days in advance of the event.</w:t>
            </w:r>
          </w:p>
          <w:p w14:paraId="6C9D6E28" w14:textId="77777777" w:rsidR="00270F81" w:rsidRPr="00C32686" w:rsidRDefault="00270F81" w:rsidP="00C32686">
            <w:pPr>
              <w:pStyle w:val="TableParagraph"/>
              <w:spacing w:before="3"/>
              <w:rPr>
                <w:rFonts w:ascii="Aptos" w:hAnsi="Aptos"/>
                <w:sz w:val="20"/>
                <w:szCs w:val="20"/>
              </w:rPr>
            </w:pPr>
          </w:p>
          <w:p w14:paraId="35880576" w14:textId="23FF8AA8" w:rsidR="00270F81" w:rsidRPr="004C1BA5" w:rsidRDefault="00270F81" w:rsidP="004C1BA5">
            <w:pPr>
              <w:rPr>
                <w:rFonts w:ascii="Aptos" w:eastAsia="Arial" w:hAnsi="Aptos" w:cs="Arial"/>
                <w:sz w:val="20"/>
                <w:szCs w:val="20"/>
              </w:rPr>
            </w:pPr>
            <w:r w:rsidRPr="00C32686">
              <w:rPr>
                <w:rFonts w:ascii="Aptos" w:eastAsia="Arial" w:hAnsi="Aptos" w:cs="Arial"/>
                <w:sz w:val="20"/>
                <w:szCs w:val="20"/>
              </w:rPr>
              <w:t>St</w:t>
            </w:r>
            <w:r w:rsidRPr="00C32686">
              <w:rPr>
                <w:rFonts w:ascii="Aptos" w:eastAsia="Arial" w:hAnsi="Aptos" w:cs="Arial"/>
                <w:spacing w:val="-1"/>
                <w:sz w:val="20"/>
                <w:szCs w:val="20"/>
              </w:rPr>
              <w:t>uden</w:t>
            </w:r>
            <w:r w:rsidRPr="00C32686">
              <w:rPr>
                <w:rFonts w:ascii="Aptos" w:eastAsia="Arial" w:hAnsi="Aptos" w:cs="Arial"/>
                <w:spacing w:val="-2"/>
                <w:sz w:val="20"/>
                <w:szCs w:val="20"/>
              </w:rPr>
              <w:t>t</w:t>
            </w:r>
            <w:r w:rsidRPr="00C32686">
              <w:rPr>
                <w:rFonts w:ascii="Aptos" w:eastAsia="Arial" w:hAnsi="Aptos" w:cs="Arial"/>
                <w:sz w:val="20"/>
                <w:szCs w:val="20"/>
              </w:rPr>
              <w:t>s</w:t>
            </w:r>
            <w:r w:rsidRPr="00C32686">
              <w:rPr>
                <w:rFonts w:ascii="Aptos" w:eastAsia="Arial" w:hAnsi="Aptos" w:cs="Arial"/>
                <w:spacing w:val="16"/>
                <w:sz w:val="20"/>
                <w:szCs w:val="20"/>
              </w:rPr>
              <w:t xml:space="preserve"> </w:t>
            </w:r>
            <w:r w:rsidRPr="00C32686">
              <w:rPr>
                <w:rFonts w:ascii="Aptos" w:eastAsia="Arial" w:hAnsi="Aptos" w:cs="Arial"/>
                <w:sz w:val="20"/>
                <w:szCs w:val="20"/>
              </w:rPr>
              <w:t>s</w:t>
            </w:r>
            <w:r w:rsidRPr="00C32686">
              <w:rPr>
                <w:rFonts w:ascii="Aptos" w:eastAsia="Arial" w:hAnsi="Aptos" w:cs="Arial"/>
                <w:spacing w:val="-1"/>
                <w:sz w:val="20"/>
                <w:szCs w:val="20"/>
              </w:rPr>
              <w:t>hou</w:t>
            </w:r>
            <w:r w:rsidRPr="00C32686">
              <w:rPr>
                <w:rFonts w:ascii="Aptos" w:eastAsia="Arial" w:hAnsi="Aptos" w:cs="Arial"/>
                <w:sz w:val="20"/>
                <w:szCs w:val="20"/>
              </w:rPr>
              <w:t>ld</w:t>
            </w:r>
            <w:r w:rsidRPr="00C32686">
              <w:rPr>
                <w:rFonts w:ascii="Aptos" w:eastAsia="Arial" w:hAnsi="Aptos" w:cs="Arial"/>
                <w:spacing w:val="17"/>
                <w:sz w:val="20"/>
                <w:szCs w:val="20"/>
              </w:rPr>
              <w:t xml:space="preserve"> </w:t>
            </w:r>
            <w:r w:rsidRPr="00C32686">
              <w:rPr>
                <w:rFonts w:ascii="Aptos" w:eastAsia="Arial" w:hAnsi="Aptos" w:cs="Arial"/>
                <w:spacing w:val="-1"/>
                <w:sz w:val="20"/>
                <w:szCs w:val="20"/>
              </w:rPr>
              <w:t>usually</w:t>
            </w:r>
            <w:r w:rsidRPr="00C32686">
              <w:rPr>
                <w:rFonts w:ascii="Aptos" w:eastAsia="Arial" w:hAnsi="Aptos" w:cs="Arial"/>
                <w:spacing w:val="16"/>
                <w:sz w:val="20"/>
                <w:szCs w:val="20"/>
              </w:rPr>
              <w:t xml:space="preserve"> </w:t>
            </w:r>
            <w:r w:rsidRPr="00C32686">
              <w:rPr>
                <w:rFonts w:ascii="Aptos" w:eastAsia="Arial" w:hAnsi="Aptos" w:cs="Arial"/>
                <w:spacing w:val="-1"/>
                <w:sz w:val="20"/>
                <w:szCs w:val="20"/>
              </w:rPr>
              <w:t>pre</w:t>
            </w:r>
            <w:r w:rsidRPr="00C32686">
              <w:rPr>
                <w:rFonts w:ascii="Aptos" w:eastAsia="Arial" w:hAnsi="Aptos" w:cs="Arial"/>
                <w:sz w:val="20"/>
                <w:szCs w:val="20"/>
              </w:rPr>
              <w:t>s</w:t>
            </w:r>
            <w:r w:rsidRPr="00C32686">
              <w:rPr>
                <w:rFonts w:ascii="Aptos" w:eastAsia="Arial" w:hAnsi="Aptos" w:cs="Arial"/>
                <w:spacing w:val="-1"/>
                <w:sz w:val="20"/>
                <w:szCs w:val="20"/>
              </w:rPr>
              <w:t>en</w:t>
            </w:r>
            <w:r w:rsidRPr="00C32686">
              <w:rPr>
                <w:rFonts w:ascii="Aptos" w:eastAsia="Arial" w:hAnsi="Aptos" w:cs="Arial"/>
                <w:sz w:val="20"/>
                <w:szCs w:val="20"/>
              </w:rPr>
              <w:t>t</w:t>
            </w:r>
            <w:r w:rsidRPr="00C32686">
              <w:rPr>
                <w:rFonts w:ascii="Aptos" w:eastAsia="Arial" w:hAnsi="Aptos" w:cs="Arial"/>
                <w:spacing w:val="16"/>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ir</w:t>
            </w:r>
            <w:r w:rsidRPr="00C32686">
              <w:rPr>
                <w:rFonts w:ascii="Aptos" w:eastAsia="Arial" w:hAnsi="Aptos" w:cs="Arial"/>
                <w:spacing w:val="17"/>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pacing w:val="-2"/>
                <w:sz w:val="20"/>
                <w:szCs w:val="20"/>
              </w:rPr>
              <w:t>s</w:t>
            </w:r>
            <w:r w:rsidRPr="00C32686">
              <w:rPr>
                <w:rFonts w:ascii="Aptos" w:eastAsia="Arial" w:hAnsi="Aptos" w:cs="Arial"/>
                <w:sz w:val="20"/>
                <w:szCs w:val="20"/>
              </w:rPr>
              <w:t>is</w:t>
            </w:r>
            <w:r w:rsidRPr="00C32686">
              <w:rPr>
                <w:rFonts w:ascii="Aptos" w:eastAsia="Arial" w:hAnsi="Aptos" w:cs="Arial"/>
                <w:spacing w:val="19"/>
                <w:sz w:val="20"/>
                <w:szCs w:val="20"/>
              </w:rPr>
              <w:t xml:space="preserve"> </w:t>
            </w:r>
            <w:r w:rsidRPr="00C32686">
              <w:rPr>
                <w:rFonts w:ascii="Aptos" w:eastAsia="Arial" w:hAnsi="Aptos" w:cs="Arial"/>
                <w:spacing w:val="-1"/>
                <w:sz w:val="20"/>
                <w:szCs w:val="20"/>
              </w:rPr>
              <w:t>propo</w:t>
            </w:r>
            <w:r w:rsidRPr="00C32686">
              <w:rPr>
                <w:rFonts w:ascii="Aptos" w:eastAsia="Arial" w:hAnsi="Aptos" w:cs="Arial"/>
                <w:sz w:val="20"/>
                <w:szCs w:val="20"/>
              </w:rPr>
              <w:t>s</w:t>
            </w:r>
            <w:r w:rsidRPr="00C32686">
              <w:rPr>
                <w:rFonts w:ascii="Aptos" w:eastAsia="Arial" w:hAnsi="Aptos" w:cs="Arial"/>
                <w:spacing w:val="-4"/>
                <w:sz w:val="20"/>
                <w:szCs w:val="20"/>
              </w:rPr>
              <w:t>a</w:t>
            </w:r>
            <w:r w:rsidRPr="00C32686">
              <w:rPr>
                <w:rFonts w:ascii="Aptos" w:eastAsia="Arial" w:hAnsi="Aptos" w:cs="Arial"/>
                <w:spacing w:val="-3"/>
                <w:sz w:val="20"/>
                <w:szCs w:val="20"/>
              </w:rPr>
              <w:t>l</w:t>
            </w:r>
            <w:r w:rsidRPr="00C32686">
              <w:rPr>
                <w:rFonts w:ascii="Aptos" w:eastAsia="Arial" w:hAnsi="Aptos" w:cs="Arial"/>
                <w:sz w:val="20"/>
                <w:szCs w:val="20"/>
              </w:rPr>
              <w:t xml:space="preserve">s </w:t>
            </w:r>
            <w:r w:rsidRPr="00C32686">
              <w:rPr>
                <w:rFonts w:ascii="Aptos" w:eastAsia="Arial" w:hAnsi="Aptos" w:cs="Arial"/>
                <w:spacing w:val="-4"/>
                <w:sz w:val="20"/>
                <w:szCs w:val="20"/>
              </w:rPr>
              <w:t>w</w:t>
            </w:r>
            <w:r w:rsidRPr="00C32686">
              <w:rPr>
                <w:rFonts w:ascii="Aptos" w:eastAsia="Arial" w:hAnsi="Aptos" w:cs="Arial"/>
                <w:sz w:val="20"/>
                <w:szCs w:val="20"/>
              </w:rPr>
              <w:t>it</w:t>
            </w:r>
            <w:r w:rsidRPr="00C32686">
              <w:rPr>
                <w:rFonts w:ascii="Aptos" w:eastAsia="Arial" w:hAnsi="Aptos" w:cs="Arial"/>
                <w:spacing w:val="-1"/>
                <w:sz w:val="20"/>
                <w:szCs w:val="20"/>
              </w:rPr>
              <w:t>h</w:t>
            </w:r>
            <w:r w:rsidRPr="00C32686">
              <w:rPr>
                <w:rFonts w:ascii="Aptos" w:eastAsia="Arial" w:hAnsi="Aptos" w:cs="Arial"/>
                <w:sz w:val="20"/>
                <w:szCs w:val="20"/>
              </w:rPr>
              <w:t>in</w:t>
            </w:r>
            <w:r w:rsidRPr="00C32686">
              <w:rPr>
                <w:rFonts w:ascii="Aptos" w:eastAsia="Arial" w:hAnsi="Aptos" w:cs="Arial"/>
                <w:spacing w:val="6"/>
                <w:sz w:val="20"/>
                <w:szCs w:val="20"/>
              </w:rPr>
              <w:t xml:space="preserve"> </w:t>
            </w:r>
            <w:r w:rsidRPr="00C32686">
              <w:rPr>
                <w:rFonts w:ascii="Aptos" w:eastAsia="Arial" w:hAnsi="Aptos" w:cs="Arial"/>
                <w:spacing w:val="-1"/>
                <w:sz w:val="20"/>
                <w:szCs w:val="20"/>
              </w:rPr>
              <w:t>on</w:t>
            </w:r>
            <w:r w:rsidRPr="00C32686">
              <w:rPr>
                <w:rFonts w:ascii="Aptos" w:eastAsia="Arial" w:hAnsi="Aptos" w:cs="Arial"/>
                <w:sz w:val="20"/>
                <w:szCs w:val="20"/>
              </w:rPr>
              <w:t>e</w:t>
            </w:r>
            <w:r w:rsidRPr="00C32686">
              <w:rPr>
                <w:rFonts w:ascii="Aptos" w:eastAsia="Arial" w:hAnsi="Aptos" w:cs="Arial"/>
                <w:spacing w:val="6"/>
                <w:sz w:val="20"/>
                <w:szCs w:val="20"/>
              </w:rPr>
              <w:t xml:space="preserve"> </w:t>
            </w:r>
            <w:r w:rsidRPr="00C32686">
              <w:rPr>
                <w:rFonts w:ascii="Aptos" w:eastAsia="Arial" w:hAnsi="Aptos" w:cs="Arial"/>
                <w:sz w:val="20"/>
                <w:szCs w:val="20"/>
              </w:rPr>
              <w:t>y</w:t>
            </w:r>
            <w:r w:rsidRPr="00C32686">
              <w:rPr>
                <w:rFonts w:ascii="Aptos" w:eastAsia="Arial" w:hAnsi="Aptos" w:cs="Arial"/>
                <w:spacing w:val="-1"/>
                <w:sz w:val="20"/>
                <w:szCs w:val="20"/>
              </w:rPr>
              <w:t>ea</w:t>
            </w:r>
            <w:r w:rsidRPr="00C32686">
              <w:rPr>
                <w:rFonts w:ascii="Aptos" w:eastAsia="Arial" w:hAnsi="Aptos" w:cs="Arial"/>
                <w:sz w:val="20"/>
                <w:szCs w:val="20"/>
              </w:rPr>
              <w:t>r</w:t>
            </w:r>
            <w:r w:rsidRPr="00C32686">
              <w:rPr>
                <w:rFonts w:ascii="Aptos" w:eastAsia="Arial" w:hAnsi="Aptos" w:cs="Arial"/>
                <w:spacing w:val="5"/>
                <w:sz w:val="20"/>
                <w:szCs w:val="20"/>
              </w:rPr>
              <w:t xml:space="preserve"> </w:t>
            </w:r>
            <w:r w:rsidRPr="00C32686">
              <w:rPr>
                <w:rFonts w:ascii="Aptos" w:eastAsia="Arial" w:hAnsi="Aptos" w:cs="Arial"/>
                <w:spacing w:val="-1"/>
                <w:sz w:val="20"/>
                <w:szCs w:val="20"/>
              </w:rPr>
              <w:t>o</w:t>
            </w:r>
            <w:r w:rsidRPr="00C32686">
              <w:rPr>
                <w:rFonts w:ascii="Aptos" w:eastAsia="Arial" w:hAnsi="Aptos" w:cs="Arial"/>
                <w:sz w:val="20"/>
                <w:szCs w:val="20"/>
              </w:rPr>
              <w:t>f</w:t>
            </w:r>
            <w:r w:rsidRPr="00C32686">
              <w:rPr>
                <w:rFonts w:ascii="Aptos" w:eastAsia="Arial" w:hAnsi="Aptos" w:cs="Arial"/>
                <w:spacing w:val="7"/>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o</w:t>
            </w:r>
            <w:r w:rsidRPr="00C32686">
              <w:rPr>
                <w:rFonts w:ascii="Aptos" w:eastAsia="Arial" w:hAnsi="Aptos" w:cs="Arial"/>
                <w:spacing w:val="2"/>
                <w:sz w:val="20"/>
                <w:szCs w:val="20"/>
              </w:rPr>
              <w:t>m</w:t>
            </w:r>
            <w:r w:rsidRPr="00C32686">
              <w:rPr>
                <w:rFonts w:ascii="Aptos" w:eastAsia="Arial" w:hAnsi="Aptos" w:cs="Arial"/>
                <w:spacing w:val="-1"/>
                <w:sz w:val="20"/>
                <w:szCs w:val="20"/>
              </w:rPr>
              <w:t>p</w:t>
            </w:r>
            <w:r w:rsidRPr="00C32686">
              <w:rPr>
                <w:rFonts w:ascii="Aptos" w:eastAsia="Arial" w:hAnsi="Aptos" w:cs="Arial"/>
                <w:sz w:val="20"/>
                <w:szCs w:val="20"/>
              </w:rPr>
              <w:t>l</w:t>
            </w:r>
            <w:r w:rsidRPr="00C32686">
              <w:rPr>
                <w:rFonts w:ascii="Aptos" w:eastAsia="Arial" w:hAnsi="Aptos" w:cs="Arial"/>
                <w:spacing w:val="-3"/>
                <w:sz w:val="20"/>
                <w:szCs w:val="20"/>
              </w:rPr>
              <w:t>e</w:t>
            </w:r>
            <w:r w:rsidRPr="00C32686">
              <w:rPr>
                <w:rFonts w:ascii="Aptos" w:eastAsia="Arial" w:hAnsi="Aptos" w:cs="Arial"/>
                <w:spacing w:val="-2"/>
                <w:sz w:val="20"/>
                <w:szCs w:val="20"/>
              </w:rPr>
              <w:t>t</w:t>
            </w:r>
            <w:r w:rsidRPr="00C32686">
              <w:rPr>
                <w:rFonts w:ascii="Aptos" w:eastAsia="Arial" w:hAnsi="Aptos" w:cs="Arial"/>
                <w:sz w:val="20"/>
                <w:szCs w:val="20"/>
              </w:rPr>
              <w:t>ing</w:t>
            </w:r>
            <w:r w:rsidRPr="00C32686">
              <w:rPr>
                <w:rFonts w:ascii="Aptos" w:eastAsia="Arial" w:hAnsi="Aptos" w:cs="Arial"/>
                <w:spacing w:val="5"/>
                <w:sz w:val="20"/>
                <w:szCs w:val="20"/>
              </w:rPr>
              <w:t xml:space="preserve"> </w:t>
            </w:r>
            <w:r w:rsidRPr="00C32686">
              <w:rPr>
                <w:rFonts w:ascii="Aptos" w:eastAsia="Arial" w:hAnsi="Aptos" w:cs="Arial"/>
                <w:sz w:val="20"/>
                <w:szCs w:val="20"/>
              </w:rPr>
              <w:t>t</w:t>
            </w:r>
            <w:r w:rsidRPr="00C32686">
              <w:rPr>
                <w:rFonts w:ascii="Aptos" w:eastAsia="Arial" w:hAnsi="Aptos" w:cs="Arial"/>
                <w:spacing w:val="-1"/>
                <w:sz w:val="20"/>
                <w:szCs w:val="20"/>
              </w:rPr>
              <w:t>he</w:t>
            </w:r>
            <w:r w:rsidRPr="00C32686">
              <w:rPr>
                <w:rFonts w:ascii="Aptos" w:eastAsia="Arial" w:hAnsi="Aptos" w:cs="Arial"/>
                <w:sz w:val="20"/>
                <w:szCs w:val="20"/>
              </w:rPr>
              <w:t>ir</w:t>
            </w:r>
            <w:r w:rsidRPr="00C32686">
              <w:rPr>
                <w:rFonts w:ascii="Aptos" w:eastAsia="Arial" w:hAnsi="Aptos" w:cs="Arial"/>
                <w:spacing w:val="6"/>
                <w:sz w:val="20"/>
                <w:szCs w:val="20"/>
              </w:rPr>
              <w:t xml:space="preserve"> </w:t>
            </w:r>
            <w:r w:rsidRPr="00C32686">
              <w:rPr>
                <w:rFonts w:ascii="Aptos" w:eastAsia="Arial" w:hAnsi="Aptos" w:cs="Arial"/>
                <w:sz w:val="20"/>
                <w:szCs w:val="20"/>
              </w:rPr>
              <w:t>c</w:t>
            </w:r>
            <w:r w:rsidRPr="00C32686">
              <w:rPr>
                <w:rFonts w:ascii="Aptos" w:eastAsia="Arial" w:hAnsi="Aptos" w:cs="Arial"/>
                <w:spacing w:val="-1"/>
                <w:sz w:val="20"/>
                <w:szCs w:val="20"/>
              </w:rPr>
              <w:t>and</w:t>
            </w:r>
            <w:r w:rsidRPr="00C32686">
              <w:rPr>
                <w:rFonts w:ascii="Aptos" w:eastAsia="Arial" w:hAnsi="Aptos" w:cs="Arial"/>
                <w:sz w:val="20"/>
                <w:szCs w:val="20"/>
              </w:rPr>
              <w:t>id</w:t>
            </w:r>
            <w:r w:rsidRPr="00C32686">
              <w:rPr>
                <w:rFonts w:ascii="Aptos" w:eastAsia="Arial" w:hAnsi="Aptos" w:cs="Arial"/>
                <w:spacing w:val="-1"/>
                <w:sz w:val="20"/>
                <w:szCs w:val="20"/>
              </w:rPr>
              <w:t>a</w:t>
            </w:r>
            <w:r w:rsidRPr="00C32686">
              <w:rPr>
                <w:rFonts w:ascii="Aptos" w:eastAsia="Arial" w:hAnsi="Aptos" w:cs="Arial"/>
                <w:sz w:val="20"/>
                <w:szCs w:val="20"/>
              </w:rPr>
              <w:t xml:space="preserve">cy </w:t>
            </w:r>
            <w:r w:rsidRPr="00C32686">
              <w:rPr>
                <w:rFonts w:ascii="Aptos" w:eastAsia="Arial" w:hAnsi="Aptos" w:cs="Arial"/>
                <w:spacing w:val="-1"/>
                <w:sz w:val="20"/>
                <w:szCs w:val="20"/>
              </w:rPr>
              <w:t>e</w:t>
            </w:r>
            <w:r w:rsidRPr="00C32686">
              <w:rPr>
                <w:rFonts w:ascii="Aptos" w:eastAsia="Arial" w:hAnsi="Aptos" w:cs="Arial"/>
                <w:spacing w:val="-4"/>
                <w:sz w:val="20"/>
                <w:szCs w:val="20"/>
              </w:rPr>
              <w:t>x</w:t>
            </w:r>
            <w:r w:rsidRPr="00C32686">
              <w:rPr>
                <w:rFonts w:ascii="Aptos" w:eastAsia="Arial" w:hAnsi="Aptos" w:cs="Arial"/>
                <w:spacing w:val="-1"/>
                <w:sz w:val="20"/>
                <w:szCs w:val="20"/>
              </w:rPr>
              <w:t>a</w:t>
            </w:r>
            <w:r w:rsidRPr="00C32686">
              <w:rPr>
                <w:rFonts w:ascii="Aptos" w:eastAsia="Arial" w:hAnsi="Aptos" w:cs="Arial"/>
                <w:spacing w:val="2"/>
                <w:sz w:val="20"/>
                <w:szCs w:val="20"/>
              </w:rPr>
              <w:t>m</w:t>
            </w:r>
            <w:r w:rsidRPr="00C32686">
              <w:rPr>
                <w:rFonts w:ascii="Aptos" w:eastAsia="Arial" w:hAnsi="Aptos" w:cs="Arial"/>
                <w:sz w:val="20"/>
                <w:szCs w:val="20"/>
              </w:rPr>
              <w:t>in</w:t>
            </w:r>
            <w:r w:rsidRPr="00C32686">
              <w:rPr>
                <w:rFonts w:ascii="Aptos" w:eastAsia="Arial" w:hAnsi="Aptos" w:cs="Arial"/>
                <w:spacing w:val="-1"/>
                <w:sz w:val="20"/>
                <w:szCs w:val="20"/>
              </w:rPr>
              <w:t>a</w:t>
            </w:r>
            <w:r w:rsidRPr="00C32686">
              <w:rPr>
                <w:rFonts w:ascii="Aptos" w:eastAsia="Arial" w:hAnsi="Aptos" w:cs="Arial"/>
                <w:sz w:val="20"/>
                <w:szCs w:val="20"/>
              </w:rPr>
              <w:t>tio</w:t>
            </w:r>
            <w:r w:rsidRPr="00C32686">
              <w:rPr>
                <w:rFonts w:ascii="Aptos" w:eastAsia="Arial" w:hAnsi="Aptos" w:cs="Arial"/>
                <w:spacing w:val="-1"/>
                <w:sz w:val="20"/>
                <w:szCs w:val="20"/>
              </w:rPr>
              <w:t>n</w:t>
            </w:r>
            <w:r w:rsidRPr="00C32686">
              <w:rPr>
                <w:rFonts w:ascii="Aptos" w:eastAsia="Arial" w:hAnsi="Aptos" w:cs="Arial"/>
                <w:sz w:val="20"/>
                <w:szCs w:val="20"/>
              </w:rPr>
              <w:t>.</w:t>
            </w:r>
          </w:p>
        </w:tc>
      </w:tr>
      <w:tr w:rsidR="00270F81" w:rsidRPr="003241F7" w14:paraId="5D3329E2" w14:textId="77777777" w:rsidTr="00C32686">
        <w:tc>
          <w:tcPr>
            <w:tcW w:w="7086" w:type="dxa"/>
          </w:tcPr>
          <w:p w14:paraId="15E1DFBC"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lastRenderedPageBreak/>
              <w:t>7.10 Thesis</w:t>
            </w:r>
          </w:p>
          <w:p w14:paraId="1550F6B5"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essential feature of Ph.D. study is the candidate’s demonstration of competence to complete a research project and present the findings. The thesis must constitute a distinct contribution to knowledge in the major field of study, and the research must be of sufficient merit to be, in the judgement of the examiners, </w:t>
            </w:r>
            <w:r w:rsidRPr="00C70716">
              <w:rPr>
                <w:rFonts w:ascii="Aptos" w:hAnsi="Aptos" w:cs="Helvetica"/>
                <w:sz w:val="20"/>
                <w:szCs w:val="20"/>
              </w:rPr>
              <w:t>acceptable for publication</w:t>
            </w:r>
            <w:r w:rsidRPr="00C70716">
              <w:rPr>
                <w:rFonts w:ascii="Aptos" w:hAnsi="Aptos" w:cs="Helvetica"/>
                <w:color w:val="222222"/>
                <w:sz w:val="20"/>
                <w:szCs w:val="20"/>
              </w:rPr>
              <w:t>. The thesis will usually be written in English but may be written in French. Departmental/Unit supplementary regulations may allow the thesis to be written in a language other than English or French. Committee members must be able to evaluate the thesis in the chosen language.</w:t>
            </w:r>
          </w:p>
          <w:p w14:paraId="49FD1C23" w14:textId="5E153533"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The thesis must be written according to a standard style acknowledged within the candidate’s particular field of study and recommended by the department/unit, be lucid and well-written, and be reasonably free from errors of style and grammar (including typographical errors). Please refer to the </w:t>
            </w:r>
            <w:hyperlink r:id="rId161" w:history="1">
              <w:r w:rsidRPr="00C70716">
                <w:rPr>
                  <w:rStyle w:val="Hyperlink"/>
                  <w:rFonts w:ascii="Aptos" w:hAnsi="Aptos" w:cs="Helvetica"/>
                  <w:sz w:val="20"/>
                  <w:szCs w:val="20"/>
                </w:rPr>
                <w:t>Thesis Guidelines</w:t>
              </w:r>
            </w:hyperlink>
            <w:r w:rsidRPr="00C70716">
              <w:rPr>
                <w:rFonts w:ascii="Aptos" w:hAnsi="Aptos" w:cs="Helvetica"/>
                <w:color w:val="222222"/>
                <w:sz w:val="20"/>
                <w:szCs w:val="20"/>
              </w:rPr>
              <w:t xml:space="preserve"> on the FGS website. Additional recommendations for a thesis are outlined in Appendix 1: Thesis/Practicum Types. </w:t>
            </w:r>
          </w:p>
        </w:tc>
        <w:tc>
          <w:tcPr>
            <w:tcW w:w="4254" w:type="dxa"/>
          </w:tcPr>
          <w:p w14:paraId="2A067C49" w14:textId="77777777" w:rsidR="00270F81" w:rsidRPr="00C32686" w:rsidRDefault="00270F81" w:rsidP="00C32686">
            <w:pPr>
              <w:spacing w:after="120"/>
              <w:rPr>
                <w:rFonts w:ascii="Aptos" w:hAnsi="Aptos" w:cs="Helvetica"/>
                <w:sz w:val="20"/>
                <w:szCs w:val="20"/>
              </w:rPr>
            </w:pPr>
          </w:p>
        </w:tc>
      </w:tr>
      <w:tr w:rsidR="00270F81" w:rsidRPr="003241F7" w14:paraId="621856CD" w14:textId="77777777" w:rsidTr="00C32686">
        <w:tc>
          <w:tcPr>
            <w:tcW w:w="7086" w:type="dxa"/>
          </w:tcPr>
          <w:p w14:paraId="6EA6CF40" w14:textId="77777777" w:rsidR="00270F81" w:rsidRPr="00050B34" w:rsidRDefault="00270F81" w:rsidP="00C32686">
            <w:pPr>
              <w:spacing w:before="100" w:beforeAutospacing="1" w:after="100" w:afterAutospacing="1"/>
              <w:rPr>
                <w:rFonts w:ascii="Aptos" w:hAnsi="Aptos" w:cs="Helvetica"/>
                <w:b/>
                <w:bCs/>
                <w:sz w:val="20"/>
                <w:szCs w:val="20"/>
              </w:rPr>
            </w:pPr>
            <w:r w:rsidRPr="00050B34">
              <w:rPr>
                <w:rFonts w:ascii="Aptos" w:hAnsi="Aptos" w:cs="Helvetica"/>
                <w:b/>
                <w:bCs/>
                <w:color w:val="000000" w:themeColor="text1"/>
                <w:sz w:val="20"/>
                <w:szCs w:val="20"/>
              </w:rPr>
              <w:t>7.11 Thesis Examination Procedures</w:t>
            </w:r>
          </w:p>
          <w:p w14:paraId="1069AF68"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final examination for the Ph.D. degree proceeds in two distinct stages:</w:t>
            </w:r>
          </w:p>
          <w:p w14:paraId="417AE4A6" w14:textId="77777777" w:rsidR="00270F81" w:rsidRPr="00C70716" w:rsidRDefault="00270F81" w:rsidP="00C32686">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w:t>
            </w:r>
          </w:p>
          <w:p w14:paraId="22A2932B" w14:textId="77777777" w:rsidR="00270F81" w:rsidRPr="00C70716" w:rsidRDefault="00270F81" w:rsidP="00C3268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Submission of the thesis and related information (i.e., student, thesis, and internal examining committee details) and materials (i.e., Approval to Proceed to Ph.D. Thesis Examination form, supplementary files (if applicable)) by the student to the </w:t>
            </w:r>
            <w:hyperlink r:id="rId162" w:anchor="submitting-your-phd-thesis-for-examination)"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w:t>
            </w:r>
          </w:p>
          <w:p w14:paraId="51F48A73" w14:textId="77777777" w:rsidR="00270F81" w:rsidRPr="00C70716" w:rsidRDefault="00270F81" w:rsidP="00C3268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External examiner selection:</w:t>
            </w:r>
          </w:p>
          <w:p w14:paraId="2D702F9A" w14:textId="77777777" w:rsidR="00270F81" w:rsidRPr="00C70716" w:rsidRDefault="00270F81" w:rsidP="00C3268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Submission of external examiner nominations by the advisor/co-advisor or department/unit to the Faculty of Graduate Studies;</w:t>
            </w:r>
          </w:p>
          <w:p w14:paraId="43DEE7E9" w14:textId="77777777" w:rsidR="00270F81" w:rsidRPr="00C70716" w:rsidRDefault="00270F81" w:rsidP="00C3268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Selection of the external examiner by the Faculty of Graduate Studies;</w:t>
            </w:r>
          </w:p>
          <w:p w14:paraId="59739BA0" w14:textId="77777777" w:rsidR="00270F81" w:rsidRPr="00C70716" w:rsidRDefault="00270F81" w:rsidP="00C3268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Written examination of the thesis by the examining committee (i.e., individual reviews of the thesis and submissions of written reports and assessments by examiners to the Faculty of Graduate Studies);</w:t>
            </w:r>
          </w:p>
          <w:p w14:paraId="43263BFD" w14:textId="77777777" w:rsidR="00270F81" w:rsidRPr="00C70716" w:rsidRDefault="00270F81" w:rsidP="00C3268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written examination:</w:t>
            </w:r>
          </w:p>
          <w:p w14:paraId="2CD84435" w14:textId="77777777" w:rsidR="00270F81" w:rsidRPr="00C70716" w:rsidRDefault="00270F81" w:rsidP="00C3268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Faculty of Graduate Studies to the department/unit and internal examining committee;</w:t>
            </w:r>
          </w:p>
          <w:p w14:paraId="7FBD8349" w14:textId="77777777" w:rsidR="00270F81" w:rsidRPr="00C70716" w:rsidRDefault="00270F81" w:rsidP="00C3268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advisor/co-advisor to the candidate.</w:t>
            </w:r>
          </w:p>
          <w:p w14:paraId="24628626" w14:textId="77777777" w:rsidR="00270F81" w:rsidRPr="00C70716" w:rsidRDefault="00270F81" w:rsidP="00C32686">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w:t>
            </w:r>
          </w:p>
          <w:p w14:paraId="72C138BE" w14:textId="77777777" w:rsidR="00270F81" w:rsidRPr="00C70716" w:rsidRDefault="00270F81" w:rsidP="00C3268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Scheduling of the oral examination by the department/unit and/or advisor/co-advisor (via the “</w:t>
            </w:r>
            <w:hyperlink r:id="rId163" w:history="1">
              <w:r w:rsidRPr="00C70716">
                <w:rPr>
                  <w:rStyle w:val="Hyperlink"/>
                  <w:rFonts w:ascii="Aptos" w:hAnsi="Aptos" w:cs="Helvetica"/>
                  <w:sz w:val="20"/>
                  <w:szCs w:val="20"/>
                </w:rPr>
                <w:t>Ph.D. Oral Examination Scheduling Request” form</w:t>
              </w:r>
            </w:hyperlink>
            <w:r w:rsidRPr="00C70716">
              <w:rPr>
                <w:rFonts w:ascii="Aptos" w:hAnsi="Aptos" w:cs="Helvetica"/>
                <w:color w:val="222222"/>
                <w:sz w:val="20"/>
                <w:szCs w:val="20"/>
              </w:rPr>
              <w:t>);</w:t>
            </w:r>
          </w:p>
          <w:p w14:paraId="79AAC229" w14:textId="77777777" w:rsidR="00270F81" w:rsidRPr="00C70716" w:rsidRDefault="00270F81" w:rsidP="00C3268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Oral examination of the candidate on the subject of the thesis and any matters relating thereto by the examining committee:</w:t>
            </w:r>
          </w:p>
          <w:p w14:paraId="26E7A9E3" w14:textId="77777777" w:rsidR="00270F81" w:rsidRPr="00C70716" w:rsidRDefault="00270F81" w:rsidP="00C3268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Assessment of the oral examination by voting members of the examining committee via </w:t>
            </w:r>
            <w:r w:rsidRPr="00C70716">
              <w:rPr>
                <w:rFonts w:ascii="Aptos" w:hAnsi="Aptos" w:cs="Helvetica"/>
                <w:i/>
                <w:iCs/>
                <w:color w:val="222222"/>
                <w:sz w:val="20"/>
                <w:szCs w:val="20"/>
              </w:rPr>
              <w:t>in-camera</w:t>
            </w:r>
            <w:r w:rsidRPr="00C70716">
              <w:rPr>
                <w:rFonts w:ascii="Aptos" w:hAnsi="Aptos" w:cs="Helvetica"/>
                <w:color w:val="222222"/>
                <w:sz w:val="20"/>
                <w:szCs w:val="20"/>
              </w:rPr>
              <w:t xml:space="preserve"> deliberations with the chair of the oral examination;</w:t>
            </w:r>
          </w:p>
          <w:p w14:paraId="206D4135" w14:textId="77777777" w:rsidR="00270F81" w:rsidRPr="00C70716" w:rsidRDefault="00270F81" w:rsidP="00C3268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oral examination by the chair to the candidate;</w:t>
            </w:r>
          </w:p>
          <w:p w14:paraId="78C8B779" w14:textId="1A6B5CA2"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Communication of the results of the oral examination by the chair to the Faculty of Graduate Studies.</w:t>
            </w:r>
          </w:p>
        </w:tc>
        <w:tc>
          <w:tcPr>
            <w:tcW w:w="4254" w:type="dxa"/>
          </w:tcPr>
          <w:p w14:paraId="427071DE" w14:textId="77777777" w:rsidR="00270F81" w:rsidRPr="00C32686" w:rsidRDefault="00270F81" w:rsidP="00C32686">
            <w:pPr>
              <w:spacing w:after="120"/>
              <w:rPr>
                <w:rFonts w:ascii="Aptos" w:hAnsi="Aptos" w:cs="Helvetica"/>
                <w:sz w:val="20"/>
                <w:szCs w:val="20"/>
              </w:rPr>
            </w:pPr>
          </w:p>
        </w:tc>
      </w:tr>
      <w:tr w:rsidR="00270F81" w:rsidRPr="003241F7" w14:paraId="0AAB374B" w14:textId="77777777" w:rsidTr="00C32686">
        <w:tc>
          <w:tcPr>
            <w:tcW w:w="7086" w:type="dxa"/>
          </w:tcPr>
          <w:p w14:paraId="23CD662E"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t>7.11.1 Formation of the Examining Committee - University of Manitoba (Internal) Examiners</w:t>
            </w:r>
          </w:p>
          <w:p w14:paraId="1F1BC282" w14:textId="19D5B673"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All voting members of the advisory committee are expected to serve on the examining committee; any exceptions must be approved in advance by the Dean of the Faculty of Graduate Studies. The examining committee must consist of a minimum of three (3) voting members (including the advisor/co-advisor as a single member sharing a single vote), all of whom must be </w:t>
            </w:r>
            <w:hyperlink r:id="rId164" w:tgtFrame="_blank" w:history="1">
              <w:r w:rsidRPr="00C70716">
                <w:rPr>
                  <w:rStyle w:val="Hyperlink"/>
                  <w:rFonts w:ascii="Aptos" w:hAnsi="Aptos" w:cs="Helvetica"/>
                  <w:sz w:val="20"/>
                  <w:szCs w:val="20"/>
                  <w:shd w:val="clear" w:color="auto" w:fill="FFFFFF"/>
                </w:rPr>
                <w:t>members of the Faculty of Graduate Studies</w:t>
              </w:r>
            </w:hyperlink>
            <w:r w:rsidRPr="00C70716">
              <w:rPr>
                <w:rFonts w:ascii="Aptos" w:hAnsi="Aptos" w:cs="Helvetica"/>
                <w:color w:val="222222"/>
                <w:sz w:val="20"/>
                <w:szCs w:val="20"/>
                <w:shd w:val="clear" w:color="auto" w:fill="FFFFFF"/>
              </w:rPr>
              <w:t xml:space="preserve">. It is expected that examining committee members will have a Ph.D. degree or equivalent. Equivalency will be determined by the Dean of the Faculty of Graduate Studies or designate. Department/units must submit a CV and justification for FGS to consider equivalency. </w:t>
            </w:r>
          </w:p>
        </w:tc>
        <w:tc>
          <w:tcPr>
            <w:tcW w:w="4254" w:type="dxa"/>
          </w:tcPr>
          <w:p w14:paraId="50E1C262" w14:textId="77777777" w:rsidR="00270F81" w:rsidRPr="00C32686" w:rsidRDefault="00270F81" w:rsidP="00C32686">
            <w:pPr>
              <w:spacing w:after="120"/>
              <w:rPr>
                <w:rFonts w:ascii="Aptos" w:hAnsi="Aptos" w:cs="Helvetica"/>
                <w:sz w:val="20"/>
                <w:szCs w:val="20"/>
              </w:rPr>
            </w:pPr>
          </w:p>
        </w:tc>
      </w:tr>
      <w:tr w:rsidR="00270F81" w:rsidRPr="003241F7" w14:paraId="2F4E70DB" w14:textId="77777777" w:rsidTr="00C32686">
        <w:tc>
          <w:tcPr>
            <w:tcW w:w="7086" w:type="dxa"/>
          </w:tcPr>
          <w:p w14:paraId="36C5150C" w14:textId="77777777" w:rsidR="00270F81" w:rsidRPr="00050B34" w:rsidRDefault="00270F81" w:rsidP="00C32686">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7.11.2 Formation of the Examining Committee - External Examiner</w:t>
            </w:r>
          </w:p>
          <w:p w14:paraId="41C53AD6"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candidate’s advisor/co-advisor, in consultation with the advisory committee, will nominate at least 3 distinguished scholars from outside The University of Manitoba with particular experience in the field of the thesis research and significant Ph.D. student supervisory/examination experience to serve as the external examiner. The external examiner p</w:t>
            </w:r>
            <w:r w:rsidRPr="00C70716">
              <w:rPr>
                <w:rStyle w:val="cf01"/>
                <w:rFonts w:ascii="Aptos" w:hAnsi="Aptos" w:cs="Helvetica"/>
                <w:sz w:val="20"/>
                <w:szCs w:val="20"/>
              </w:rPr>
              <w:t>rovides an impartial arm’s-length assessment of whether the thesis meets the standard of a PhD.</w:t>
            </w:r>
            <w:r w:rsidRPr="00C70716">
              <w:rPr>
                <w:rFonts w:ascii="Aptos" w:hAnsi="Aptos" w:cs="Helvetica"/>
                <w:color w:val="222222"/>
                <w:sz w:val="20"/>
                <w:szCs w:val="20"/>
              </w:rPr>
              <w:t xml:space="preserve"> </w:t>
            </w:r>
          </w:p>
          <w:p w14:paraId="466EF68A"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Nominations to the Faculty of Graduate Studies via the “</w:t>
            </w:r>
            <w:hyperlink r:id="rId165" w:anchor="nominating-prospective-external-examiners" w:history="1">
              <w:r w:rsidRPr="00C70716">
                <w:rPr>
                  <w:rStyle w:val="Hyperlink"/>
                  <w:rFonts w:ascii="Aptos" w:hAnsi="Aptos" w:cs="Helvetica"/>
                  <w:sz w:val="20"/>
                  <w:szCs w:val="20"/>
                </w:rPr>
                <w:t>External Examiner Nomination” form</w:t>
              </w:r>
            </w:hyperlink>
            <w:r w:rsidRPr="00C70716">
              <w:rPr>
                <w:rFonts w:ascii="Aptos" w:hAnsi="Aptos" w:cs="Helvetica"/>
                <w:color w:val="222222"/>
                <w:sz w:val="20"/>
                <w:szCs w:val="20"/>
              </w:rPr>
              <w:t xml:space="preserve"> for approval by the Dean of the Faculty of Graduate Studies. For each nominee, the advisor/co-advisor must provide :</w:t>
            </w:r>
          </w:p>
          <w:p w14:paraId="29F4DAF6" w14:textId="77777777" w:rsidR="00270F81" w:rsidRPr="00C70716" w:rsidRDefault="00270F81" w:rsidP="00C32686">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A CV of each of the prospective external examiners</w:t>
            </w:r>
          </w:p>
          <w:p w14:paraId="343E2474" w14:textId="497F3A30" w:rsidR="00270F81" w:rsidRPr="00050B34" w:rsidRDefault="00270F81" w:rsidP="00C32686">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short justification for the nomination that addresses how the nominee meets the eligibility criteria</w:t>
            </w:r>
          </w:p>
          <w:p w14:paraId="4F0933A8" w14:textId="77777777" w:rsidR="00270F81" w:rsidRPr="00C70716" w:rsidDel="005754B1" w:rsidRDefault="00270F81" w:rsidP="00C32686">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rationale behind the recommendations;</w:t>
            </w:r>
          </w:p>
          <w:p w14:paraId="2F0F92BE" w14:textId="77777777" w:rsidR="00270F81" w:rsidRPr="00C70716" w:rsidDel="005754B1" w:rsidRDefault="00270F81" w:rsidP="00C32686">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prospective external examiners’ qualifications (if not already explicit on the CV). This includes a current list of their scholarly publications and research activities and, importantly, their experience with Ph.D. student supervision/examination (e.g., Ph.D. students they have supervised to completion; Ph.D. students they are currently supervising; experience serving as external examiner for Ph.D. examining committees).</w:t>
            </w:r>
          </w:p>
          <w:p w14:paraId="037D4D48" w14:textId="77777777" w:rsidR="00270F81" w:rsidRPr="00C70716" w:rsidDel="00D258CC"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Advisors and/or departments/units must contact the prospective external examiners to obtain this information and determine if they are available to review the thesis prior to submitting the recommendations to the Faculty of Graduate Studies.</w:t>
            </w:r>
          </w:p>
          <w:p w14:paraId="790A76DB"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any of the recommended examiners do not meet the eligibility criteria specified below, a detailed explanation must be included with the rationale for the recommendation.</w:t>
            </w:r>
          </w:p>
          <w:p w14:paraId="217E9623"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external examiner must:</w:t>
            </w:r>
          </w:p>
          <w:p w14:paraId="105289D2" w14:textId="77777777" w:rsidR="00270F81" w:rsidRPr="00C70716" w:rsidRDefault="00270F81" w:rsidP="00C32686">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p>
          <w:p w14:paraId="497DED3E" w14:textId="77777777" w:rsidR="00270F81" w:rsidRPr="00C70716" w:rsidRDefault="00270F81" w:rsidP="00C32686">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the rank of Associate Professor, Full Professor, Senior Scholar or Emeritus Professor (or the equivalent if outside North America) at a university/institution, or have comparable expertise and standing if not a current faculty member at a university;</w:t>
            </w:r>
          </w:p>
          <w:p w14:paraId="7F0346F3" w14:textId="77777777" w:rsidR="00270F81" w:rsidRPr="00C70716" w:rsidRDefault="00270F81" w:rsidP="00C32686">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an established reputation in the area of the thesis research and be able to judge whether the thesis would be acceptable at a university/institution comparable to the University of Manitoba; and</w:t>
            </w:r>
          </w:p>
          <w:p w14:paraId="3BC5D9E7" w14:textId="77777777" w:rsidR="00270F81" w:rsidRPr="00C70716" w:rsidRDefault="00270F81" w:rsidP="00C32686">
            <w:pPr>
              <w:numPr>
                <w:ilvl w:val="0"/>
                <w:numId w:val="42"/>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 demonstrated record of supervising a significant number of Ph.D. students to completion, and significant recent experience with the supervision/examination of Ph.D. students.</w:t>
            </w:r>
          </w:p>
          <w:p w14:paraId="3045560D"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The external examiner must not:</w:t>
            </w:r>
          </w:p>
          <w:p w14:paraId="6F02F01C" w14:textId="77777777" w:rsidR="00270F81" w:rsidRPr="00C70716" w:rsidRDefault="00270F81" w:rsidP="00C32686">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held any faculty appointment within the candidate’s home department/unit at the University of Manitoba within the last 10 years;</w:t>
            </w:r>
          </w:p>
          <w:p w14:paraId="5EC255A3" w14:textId="77777777" w:rsidR="00270F81" w:rsidRPr="00C70716" w:rsidRDefault="00270F81" w:rsidP="00C32686">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acted as an external examiner for a student of the same Ph.D. advisor and/or co-advisor within the previous two (2) years;</w:t>
            </w:r>
          </w:p>
          <w:p w14:paraId="605C249B" w14:textId="77777777" w:rsidR="00270F81" w:rsidRPr="00C70716" w:rsidRDefault="00270F81" w:rsidP="00C32686">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be a Postdoctoral Fellow; </w:t>
            </w:r>
          </w:p>
          <w:p w14:paraId="49F538B5" w14:textId="77777777" w:rsidR="00270F81" w:rsidRPr="00C70716" w:rsidRDefault="00270F81" w:rsidP="00C32686">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been associated with the candidate at any time or in any significant way in the past five (5) years, present or reasonably foreseeable future (as advisor/co-advisor, colleague, teacher, co-author of published material, family member etc.); or</w:t>
            </w:r>
          </w:p>
          <w:p w14:paraId="5F8D4EE5" w14:textId="77777777" w:rsidR="00270F81" w:rsidRPr="00C70716" w:rsidRDefault="00270F81" w:rsidP="00C32686">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be associated with the candidate’s advisor/co-advisor in any of the following ways:</w:t>
            </w:r>
          </w:p>
          <w:p w14:paraId="4B188A8C" w14:textId="77777777" w:rsidR="00270F81" w:rsidRPr="00C70716" w:rsidRDefault="00270F81" w:rsidP="00C32686">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former student within the last ten (10) years;</w:t>
            </w:r>
          </w:p>
          <w:p w14:paraId="0787F128" w14:textId="77777777" w:rsidR="00270F81" w:rsidRPr="00C70716" w:rsidRDefault="00270F81" w:rsidP="00C32686">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advisor/co-advisor within the last ten (10) years;</w:t>
            </w:r>
          </w:p>
          <w:p w14:paraId="053B4C46" w14:textId="77777777" w:rsidR="00270F81" w:rsidRPr="00C70716" w:rsidRDefault="00270F81" w:rsidP="00C32686">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collaborator within the last five (5) years;</w:t>
            </w:r>
          </w:p>
          <w:p w14:paraId="4EE9CA82" w14:textId="77777777" w:rsidR="00270F81" w:rsidRPr="00C70716" w:rsidRDefault="00270F81" w:rsidP="00C32686">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co-author of published material within the last five (5) years.</w:t>
            </w:r>
          </w:p>
          <w:p w14:paraId="7A0AB617"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or designate will choose the external examiner from the list provided by the candidate’s advisor/co-advisor or department/unit and will extend a formal invitation to the selected examiner. If an eligible examiner cannot be secured from the nomination, the advisor/co-advisor or department/unit will be required to repeat the nomination process until a suitable examiner is secured. </w:t>
            </w:r>
          </w:p>
          <w:p w14:paraId="671EE2A3" w14:textId="07F87A88"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The identity of the selected examiner shall remain confidential until all reports on the thesis have been received.</w:t>
            </w:r>
          </w:p>
        </w:tc>
        <w:tc>
          <w:tcPr>
            <w:tcW w:w="4254" w:type="dxa"/>
          </w:tcPr>
          <w:p w14:paraId="758E1C1E" w14:textId="77777777" w:rsidR="00270F81" w:rsidRPr="00C32686" w:rsidRDefault="00270F81" w:rsidP="00C32686">
            <w:pPr>
              <w:spacing w:after="120"/>
              <w:rPr>
                <w:rFonts w:ascii="Aptos" w:hAnsi="Aptos" w:cs="Helvetica"/>
                <w:sz w:val="20"/>
                <w:szCs w:val="20"/>
              </w:rPr>
            </w:pPr>
          </w:p>
        </w:tc>
      </w:tr>
      <w:tr w:rsidR="00270F81" w:rsidRPr="003241F7" w14:paraId="75CEFC37" w14:textId="77777777" w:rsidTr="00C32686">
        <w:tc>
          <w:tcPr>
            <w:tcW w:w="7086" w:type="dxa"/>
          </w:tcPr>
          <w:p w14:paraId="628175B7"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7.11.3 Changes in the Examining Committee</w:t>
            </w:r>
          </w:p>
          <w:p w14:paraId="6439F0DD" w14:textId="1B8DE42B"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Dean of the Faculty of Graduate Studies must approve changes in the membership of the examining committee. No changes shall be made in the examining committee after the thesis is submitted to the Faculty of Graduate Studies</w:t>
            </w:r>
            <w:r w:rsidRPr="00C70716">
              <w:rPr>
                <w:rFonts w:ascii="Aptos" w:hAnsi="Aptos" w:cs="Helvetica"/>
                <w:color w:val="222222"/>
                <w:sz w:val="20"/>
                <w:szCs w:val="20"/>
              </w:rPr>
              <w:t xml:space="preserve"> unless under exceptional circumstances and approved by the Dean of the Faculty of Graduate Studies</w:t>
            </w:r>
            <w:r w:rsidRPr="00C70716">
              <w:rPr>
                <w:rFonts w:ascii="Aptos" w:hAnsi="Aptos" w:cs="Helvetica"/>
                <w:color w:val="222222"/>
                <w:sz w:val="20"/>
                <w:szCs w:val="20"/>
                <w:shd w:val="clear" w:color="auto" w:fill="FFFFFF"/>
              </w:rPr>
              <w:t>.</w:t>
            </w:r>
          </w:p>
        </w:tc>
        <w:tc>
          <w:tcPr>
            <w:tcW w:w="4254" w:type="dxa"/>
          </w:tcPr>
          <w:p w14:paraId="2274EDFD" w14:textId="77777777" w:rsidR="00270F81" w:rsidRPr="00C32686" w:rsidRDefault="00270F81" w:rsidP="00C32686">
            <w:pPr>
              <w:spacing w:after="120"/>
              <w:rPr>
                <w:rFonts w:ascii="Aptos" w:hAnsi="Aptos" w:cs="Helvetica"/>
                <w:i/>
                <w:sz w:val="20"/>
                <w:szCs w:val="20"/>
              </w:rPr>
            </w:pPr>
          </w:p>
        </w:tc>
      </w:tr>
      <w:tr w:rsidR="00270F81" w:rsidRPr="003241F7" w14:paraId="03BFF2D9" w14:textId="77777777" w:rsidTr="00C32686">
        <w:tc>
          <w:tcPr>
            <w:tcW w:w="7086" w:type="dxa"/>
          </w:tcPr>
          <w:p w14:paraId="2D7714AC" w14:textId="77777777" w:rsidR="00270F81" w:rsidRPr="00050B34" w:rsidRDefault="00270F81" w:rsidP="00C32686">
            <w:pPr>
              <w:pStyle w:val="NormalWeb"/>
              <w:rPr>
                <w:rFonts w:ascii="Aptos" w:hAnsi="Aptos" w:cs="Helvetica"/>
                <w:color w:val="000000"/>
                <w:sz w:val="20"/>
                <w:szCs w:val="20"/>
              </w:rPr>
            </w:pPr>
            <w:r w:rsidRPr="00050B34">
              <w:rPr>
                <w:rStyle w:val="Strong"/>
                <w:rFonts w:ascii="Aptos" w:hAnsi="Aptos" w:cs="Helvetica"/>
                <w:color w:val="000000"/>
                <w:sz w:val="20"/>
                <w:szCs w:val="20"/>
              </w:rPr>
              <w:t>7.11.4 Submission of the Thesis for Examination</w:t>
            </w:r>
          </w:p>
          <w:p w14:paraId="4C60D629"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candidates must submit their thesis to the Faculty of Graduate Studies for written examination via the “</w:t>
            </w:r>
            <w:hyperlink r:id="rId166" w:history="1">
              <w:r w:rsidRPr="00C70716">
                <w:rPr>
                  <w:rStyle w:val="Hyperlink"/>
                  <w:rFonts w:ascii="Aptos" w:hAnsi="Aptos" w:cs="Helvetica"/>
                  <w:sz w:val="20"/>
                  <w:szCs w:val="20"/>
                </w:rPr>
                <w:t>Ph.D. Thesis Submission</w:t>
              </w:r>
            </w:hyperlink>
            <w:r w:rsidRPr="00C70716">
              <w:rPr>
                <w:rFonts w:ascii="Aptos" w:hAnsi="Aptos" w:cs="Helvetica"/>
                <w:color w:val="222222"/>
                <w:sz w:val="20"/>
                <w:szCs w:val="20"/>
              </w:rPr>
              <w:t>” form. Please refer to the </w:t>
            </w:r>
            <w:hyperlink r:id="rId167" w:tgtFrame="_blank" w:history="1">
              <w:r w:rsidRPr="00C70716">
                <w:rPr>
                  <w:rStyle w:val="Hyperlink"/>
                  <w:rFonts w:ascii="Aptos" w:hAnsi="Aptos" w:cs="Helvetica"/>
                  <w:color w:val="362925"/>
                  <w:sz w:val="20"/>
                  <w:szCs w:val="20"/>
                  <w:bdr w:val="none" w:sz="0" w:space="0" w:color="auto" w:frame="1"/>
                </w:rPr>
                <w:t>website</w:t>
              </w:r>
            </w:hyperlink>
            <w:r w:rsidRPr="00C70716">
              <w:rPr>
                <w:rFonts w:ascii="Aptos" w:hAnsi="Aptos" w:cs="Helvetica"/>
                <w:color w:val="222222"/>
                <w:sz w:val="20"/>
                <w:szCs w:val="20"/>
              </w:rPr>
              <w:t xml:space="preserve"> and </w:t>
            </w:r>
            <w:hyperlink r:id="rId168"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 xml:space="preserve"> for pertinent instructions.</w:t>
            </w:r>
            <w:r w:rsidRPr="00C70716" w:rsidDel="008E3419">
              <w:rPr>
                <w:rFonts w:ascii="Aptos" w:hAnsi="Aptos" w:cs="Helvetica"/>
                <w:color w:val="222222"/>
                <w:sz w:val="20"/>
                <w:szCs w:val="20"/>
              </w:rPr>
              <w:t xml:space="preserve"> It is the responsibility of the Faculty of Graduate Studies to distribute the electronic version of the thesis to all examiners once an external examiner has been secured. The Faculty of Graduate Studies shall ensure that the thesis is distributed to examiners as soon as possible after the submission of all required documentation. The </w:t>
            </w:r>
            <w:hyperlink r:id="rId169" w:anchor="submitting-your-thesis-to-committee-members" w:history="1">
              <w:r w:rsidRPr="00C70716">
                <w:rPr>
                  <w:rStyle w:val="Hyperlink"/>
                  <w:rFonts w:ascii="Aptos" w:hAnsi="Aptos" w:cs="Helvetica"/>
                  <w:sz w:val="20"/>
                  <w:szCs w:val="20"/>
                </w:rPr>
                <w:t>Faculty of Graduate Studies  website</w:t>
              </w:r>
            </w:hyperlink>
            <w:r w:rsidRPr="00C70716">
              <w:rPr>
                <w:rFonts w:ascii="Aptos" w:hAnsi="Aptos" w:cs="Helvetica"/>
                <w:color w:val="222222"/>
                <w:sz w:val="20"/>
                <w:szCs w:val="20"/>
              </w:rPr>
              <w:t> should be consulted regarding recommended dates by which theses must be submitted.</w:t>
            </w:r>
          </w:p>
          <w:p w14:paraId="5ADC84C3" w14:textId="6569EBB4"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Once the thesis has been submitted to the Faculty of Graduate Studies, neither the candidate nor the advisor/co-advisor shall have any communication with the examining committee regarding the thesis.  However, should the need arise, the examiners may contact the Dean of the Faculty of Graduate Studies to discuss any issues related to the thesis.</w:t>
            </w:r>
          </w:p>
        </w:tc>
        <w:tc>
          <w:tcPr>
            <w:tcW w:w="4254" w:type="dxa"/>
          </w:tcPr>
          <w:p w14:paraId="38F4A7B1" w14:textId="77777777" w:rsidR="00270F81" w:rsidRPr="00C32686" w:rsidRDefault="00270F81" w:rsidP="00C32686">
            <w:pPr>
              <w:spacing w:after="120"/>
              <w:rPr>
                <w:rFonts w:ascii="Aptos" w:hAnsi="Aptos" w:cs="Helvetica"/>
                <w:sz w:val="20"/>
                <w:szCs w:val="20"/>
              </w:rPr>
            </w:pPr>
          </w:p>
        </w:tc>
      </w:tr>
      <w:tr w:rsidR="00270F81" w:rsidRPr="003241F7" w14:paraId="4606527D" w14:textId="77777777" w:rsidTr="00C32686">
        <w:tc>
          <w:tcPr>
            <w:tcW w:w="7086" w:type="dxa"/>
          </w:tcPr>
          <w:p w14:paraId="2B8452E6" w14:textId="77777777" w:rsidR="00270F81" w:rsidRPr="00050B34" w:rsidRDefault="00270F81" w:rsidP="00C32686">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7.11.5 Responsibilities of the Examiners</w:t>
            </w:r>
          </w:p>
          <w:p w14:paraId="0E6D1AB9"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examiners are responsible for:</w:t>
            </w:r>
          </w:p>
          <w:p w14:paraId="0AA6E488" w14:textId="77777777" w:rsidR="00270F81" w:rsidRPr="00C70716" w:rsidRDefault="00270F81" w:rsidP="00C32686">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and the candidate meet recognized scholarly standards for a Ph.D.;</w:t>
            </w:r>
          </w:p>
          <w:p w14:paraId="3F99E729" w14:textId="77777777" w:rsidR="00270F81" w:rsidRPr="00C70716" w:rsidRDefault="00270F81" w:rsidP="00C32686">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appraising the underlying assumptions, methodology, findings, and scholarly significance of the findings of the thesis;</w:t>
            </w:r>
          </w:p>
          <w:p w14:paraId="0E45DAC0" w14:textId="77777777" w:rsidR="00270F81" w:rsidRPr="00C70716" w:rsidRDefault="00270F81" w:rsidP="00C32686">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is organized, presents data and uses accepted conventions for addressing the scholarly literature in an acceptable manner;</w:t>
            </w:r>
          </w:p>
          <w:p w14:paraId="28E5BCD6" w14:textId="77777777" w:rsidR="00270F81" w:rsidRPr="00C70716" w:rsidRDefault="00270F81" w:rsidP="00C32686">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evaluating that the candidate has the ability to present their findings orally and demonstrate their scholarship by responding to questions and defending the thesis.</w:t>
            </w:r>
          </w:p>
          <w:p w14:paraId="108A235B" w14:textId="77777777" w:rsidR="00270F81" w:rsidRPr="00C70716" w:rsidRDefault="00270F81" w:rsidP="00C32686">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Notes:</w:t>
            </w:r>
          </w:p>
          <w:p w14:paraId="1E7B03B9" w14:textId="77777777" w:rsidR="00270F81" w:rsidRPr="00C70716" w:rsidRDefault="00270F81" w:rsidP="00C32686">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academic integrity must be reported to the Dean of the Faculty of Graduate Studies.</w:t>
            </w:r>
          </w:p>
          <w:p w14:paraId="704A8361" w14:textId="77777777" w:rsidR="00270F81" w:rsidRPr="00C70716" w:rsidRDefault="00270F81" w:rsidP="00C32686">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t</w:t>
            </w:r>
            <w:hyperlink r:id="rId170" w:history="1">
              <w:r w:rsidRPr="00C70716">
                <w:rPr>
                  <w:rStyle w:val="Hyperlink"/>
                  <w:rFonts w:ascii="Aptos" w:hAnsi="Aptos" w:cs="Helvetica"/>
                  <w:color w:val="362925"/>
                  <w:sz w:val="20"/>
                  <w:szCs w:val="20"/>
                  <w:bdr w:val="none" w:sz="0" w:space="0" w:color="auto" w:frame="1"/>
                </w:rPr>
                <w:t>he University of Manitoba’s Responsible Conduct of Research Policy</w:t>
              </w:r>
            </w:hyperlink>
            <w:r w:rsidRPr="00C70716">
              <w:rPr>
                <w:rFonts w:ascii="Aptos" w:hAnsi="Aptos" w:cs="Helvetica"/>
                <w:color w:val="222222"/>
                <w:sz w:val="20"/>
                <w:szCs w:val="20"/>
              </w:rPr>
              <w:t> must be reported to the Office of the Vice President (Research and International).</w:t>
            </w:r>
          </w:p>
          <w:p w14:paraId="5AE95967" w14:textId="3F8AD9C4" w:rsidR="00270F81" w:rsidRPr="00C70716" w:rsidRDefault="00270F81" w:rsidP="00C32686">
            <w:pPr>
              <w:pStyle w:val="NormalWeb"/>
              <w:numPr>
                <w:ilvl w:val="0"/>
                <w:numId w:val="20"/>
              </w:numPr>
              <w:rPr>
                <w:rStyle w:val="Strong"/>
                <w:rFonts w:ascii="Aptos" w:hAnsi="Aptos" w:cs="Helvetica"/>
                <w:color w:val="000000"/>
                <w:sz w:val="20"/>
                <w:szCs w:val="20"/>
              </w:rPr>
            </w:pPr>
            <w:r w:rsidRPr="00C70716">
              <w:rPr>
                <w:rFonts w:ascii="Aptos" w:hAnsi="Aptos" w:cs="Helvetica"/>
                <w:color w:val="222222"/>
                <w:sz w:val="20"/>
                <w:szCs w:val="20"/>
              </w:rPr>
              <w:t>Submission of previously published, peer-reviewed material in the thesis does not preclude its critical examination, either as a written document being reviewed by examiners or at the thesis oral examination.</w:t>
            </w:r>
          </w:p>
        </w:tc>
        <w:tc>
          <w:tcPr>
            <w:tcW w:w="4254" w:type="dxa"/>
          </w:tcPr>
          <w:p w14:paraId="3E561488" w14:textId="77777777" w:rsidR="00270F81" w:rsidRPr="00C32686" w:rsidRDefault="00270F81" w:rsidP="00C32686">
            <w:pPr>
              <w:spacing w:after="120"/>
              <w:rPr>
                <w:rFonts w:ascii="Aptos" w:hAnsi="Aptos" w:cs="Helvetica"/>
                <w:sz w:val="20"/>
                <w:szCs w:val="20"/>
              </w:rPr>
            </w:pPr>
          </w:p>
        </w:tc>
      </w:tr>
      <w:tr w:rsidR="00270F81" w:rsidRPr="003241F7" w14:paraId="0036E660" w14:textId="77777777" w:rsidTr="00C32686">
        <w:tc>
          <w:tcPr>
            <w:tcW w:w="7086" w:type="dxa"/>
          </w:tcPr>
          <w:p w14:paraId="75057CDC"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 xml:space="preserve">7.11.6 </w:t>
            </w:r>
            <w:r w:rsidRPr="00C118F8">
              <w:rPr>
                <w:rFonts w:ascii="Aptos" w:hAnsi="Aptos" w:cs="Helvetica"/>
                <w:b/>
                <w:bCs/>
                <w:color w:val="222222"/>
                <w:sz w:val="20"/>
                <w:szCs w:val="20"/>
              </w:rPr>
              <w:t>Written Examination</w:t>
            </w:r>
          </w:p>
          <w:p w14:paraId="6E940505"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Support of the candidate's advisor/co-advisor, advisory committee, and department/unit is required before the thesis is eligible for examination. Such support must be provided to the Faculty of Graduate Studies via the completed “</w:t>
            </w:r>
            <w:hyperlink r:id="rId171"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Style w:val="Hyperlink"/>
                <w:rFonts w:ascii="Aptos" w:hAnsi="Aptos" w:cs="Helvetica"/>
                <w:color w:val="362925"/>
                <w:sz w:val="20"/>
                <w:szCs w:val="20"/>
                <w:bdr w:val="none" w:sz="0" w:space="0" w:color="auto" w:frame="1"/>
              </w:rPr>
              <w:t>”</w:t>
            </w:r>
            <w:r w:rsidRPr="00C70716">
              <w:rPr>
                <w:rFonts w:ascii="Aptos" w:hAnsi="Aptos" w:cs="Helvetica"/>
                <w:color w:val="222222"/>
                <w:sz w:val="20"/>
                <w:szCs w:val="20"/>
              </w:rPr>
              <w:t xml:space="preserve"> form. In completing the “Approval to Proceed to Examination” form:</w:t>
            </w:r>
          </w:p>
          <w:p w14:paraId="3F918FD2" w14:textId="77777777" w:rsidR="00270F81" w:rsidRPr="00C70716" w:rsidRDefault="00270F81" w:rsidP="00C32686">
            <w:pPr>
              <w:numPr>
                <w:ilvl w:val="0"/>
                <w:numId w:val="44"/>
              </w:numPr>
              <w:shd w:val="clear" w:color="auto" w:fill="FFFFFF" w:themeFill="background1"/>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each member of the advisory committee verifies that they have read the complete version of the thesis and have provided the candidate with a detailed review and comments including any necessary revisions in content and formatting (see Appendix 1);</w:t>
            </w:r>
          </w:p>
          <w:p w14:paraId="4E4740A2" w14:textId="77777777" w:rsidR="00270F81" w:rsidRPr="00C70716" w:rsidRDefault="00270F81" w:rsidP="00C32686">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the student verifies that they have received feedback from all members of the advisory committee and have taken the feedback into account in preparing the thesis and are ready and willing to have their thesis examined; and </w:t>
            </w:r>
          </w:p>
          <w:p w14:paraId="1E875C6C" w14:textId="77777777" w:rsidR="00270F81" w:rsidRPr="00C70716" w:rsidRDefault="00270F81" w:rsidP="00C32686">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the department/unit verifies that the student’s thesis has been reviewed by all members of the advisory committee and that the department/unit fully supports the thesis proceeding for examination.</w:t>
            </w:r>
          </w:p>
          <w:p w14:paraId="49F15F58"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will be eligible for examination if support for proceeding to the written examination is provided by the department/unit and advisory committee, with no more than one (1) member not in support. The examination will not commence until an external examiner has been secured by the Faculty of Graduate Studies.</w:t>
            </w:r>
          </w:p>
          <w:p w14:paraId="4BE39114"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The Dean of the Faculty of Graduate Studies will request the examiners to give, within four (4) weeks of the distribution of the thesis to the examining committee, a detailed report on the quality of the thesis. This is referred to as the “written examination” stage of the thesis examination process.</w:t>
            </w:r>
          </w:p>
          <w:p w14:paraId="74418B7F"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examiners (including the knowledge expert, if applicable) must submit a written report to the Faculty of Graduate Studies. Each report must:</w:t>
            </w:r>
          </w:p>
          <w:p w14:paraId="163B8F5B" w14:textId="77777777" w:rsidR="00270F81" w:rsidRPr="00C70716" w:rsidRDefault="00270F81" w:rsidP="00C32686">
            <w:pPr>
              <w:pStyle w:val="NormalWeb"/>
              <w:numPr>
                <w:ilvl w:val="0"/>
                <w:numId w:val="58"/>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Address the strengths and weaknesses of the thesis;</w:t>
            </w:r>
          </w:p>
          <w:p w14:paraId="79710E16" w14:textId="77777777" w:rsidR="00270F81" w:rsidRPr="00C70716" w:rsidRDefault="00270F81" w:rsidP="00C32686">
            <w:pPr>
              <w:pStyle w:val="NormalWeb"/>
              <w:numPr>
                <w:ilvl w:val="0"/>
                <w:numId w:val="58"/>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Describe any required corrections; and</w:t>
            </w:r>
          </w:p>
          <w:p w14:paraId="013661AD" w14:textId="77777777" w:rsidR="00270F81" w:rsidRPr="00C70716" w:rsidRDefault="00270F81" w:rsidP="00C32686">
            <w:pPr>
              <w:pStyle w:val="NormalWeb"/>
              <w:numPr>
                <w:ilvl w:val="0"/>
                <w:numId w:val="58"/>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Place the thesis into one of the following categories:</w:t>
            </w:r>
          </w:p>
          <w:p w14:paraId="1E4DCABE" w14:textId="77777777" w:rsidR="00270F81" w:rsidRPr="00C70716" w:rsidRDefault="00270F81" w:rsidP="00C32686">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1 (Pass)</w:t>
            </w:r>
            <w:r w:rsidRPr="00C70716">
              <w:rPr>
                <w:rFonts w:ascii="Aptos" w:hAnsi="Aptos" w:cs="Helvetica"/>
                <w:color w:val="222222"/>
                <w:sz w:val="20"/>
                <w:szCs w:val="20"/>
              </w:rPr>
              <w:t>: The thesis represents a distinct contribution to the candidate’s field of research and is acceptable as it stands. Minor revisions to content, structure, or writing style may be required. The thesis may proceed to oral examination.</w:t>
            </w:r>
          </w:p>
          <w:p w14:paraId="2967AAE6" w14:textId="77777777" w:rsidR="00270F81" w:rsidRPr="00C70716" w:rsidRDefault="00270F81" w:rsidP="00C32686">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2 (Pass)</w:t>
            </w:r>
            <w:r w:rsidRPr="00C70716">
              <w:rPr>
                <w:rFonts w:ascii="Aptos" w:hAnsi="Aptos" w:cs="Helvetica"/>
                <w:color w:val="222222"/>
                <w:sz w:val="20"/>
                <w:szCs w:val="20"/>
              </w:rPr>
              <w:t>: The thesis has merit and makes a contribution to the candidate’s field; however, there are research-related concerns that have the potential to be addressed in the oral examination. The structure and writing style are acceptable or require only minor revisions. The thesis may proceed to oral examination.</w:t>
            </w:r>
          </w:p>
          <w:p w14:paraId="091410AA" w14:textId="77777777" w:rsidR="00270F81" w:rsidRPr="00C70716" w:rsidRDefault="00270F81" w:rsidP="00C32686">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3 (Fail)</w:t>
            </w:r>
            <w:r w:rsidRPr="00C70716">
              <w:rPr>
                <w:rFonts w:ascii="Aptos" w:hAnsi="Aptos" w:cs="Helvetica"/>
                <w:color w:val="222222"/>
                <w:sz w:val="20"/>
                <w:szCs w:val="20"/>
              </w:rPr>
              <w:t>: The thesis has some merit but is not acceptable in its current state and requires major revisions to one or more of its core components, such as research content, structure or writing style. The thesis should not proceed to oral examination.</w:t>
            </w:r>
          </w:p>
          <w:p w14:paraId="61CFF015" w14:textId="77777777" w:rsidR="00270F81" w:rsidRPr="00C70716" w:rsidRDefault="00270F81" w:rsidP="00C32686">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4 (Fail)</w:t>
            </w:r>
            <w:r w:rsidRPr="00C70716">
              <w:rPr>
                <w:rFonts w:ascii="Aptos" w:hAnsi="Aptos" w:cs="Helvetica"/>
                <w:color w:val="222222"/>
                <w:sz w:val="20"/>
                <w:szCs w:val="20"/>
              </w:rPr>
              <w:t xml:space="preserve">: The thesis is unacceptable with respect to its core components, such as research content, structure, and </w:t>
            </w:r>
            <w:r w:rsidRPr="00C70716">
              <w:rPr>
                <w:rFonts w:ascii="Aptos" w:hAnsi="Aptos" w:cs="Helvetica"/>
                <w:sz w:val="20"/>
                <w:szCs w:val="20"/>
              </w:rPr>
              <w:t>writing style</w:t>
            </w:r>
            <w:r w:rsidRPr="00C70716">
              <w:rPr>
                <w:rFonts w:ascii="Aptos" w:hAnsi="Aptos" w:cs="Helvetica"/>
                <w:color w:val="222222"/>
                <w:sz w:val="20"/>
                <w:szCs w:val="20"/>
              </w:rPr>
              <w:t>. The thesis should not proceed to oral examination.</w:t>
            </w:r>
          </w:p>
          <w:p w14:paraId="013A3F2B"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candidate’s advisor and co-advisor (if applicable) may also choose to submit a report; however, this is not required. Invited members may submit a report; however, as they serve in a non-voting capacity, their evaluation of the thesis will not have bearing on the results of the written examination. </w:t>
            </w:r>
          </w:p>
          <w:p w14:paraId="32961536" w14:textId="77777777" w:rsidR="00270F81" w:rsidRPr="00C118F8" w:rsidRDefault="00270F81" w:rsidP="00C32686">
            <w:pPr>
              <w:pStyle w:val="NormalWeb"/>
              <w:shd w:val="clear" w:color="auto" w:fill="FFFFFF" w:themeFill="background1"/>
              <w:rPr>
                <w:rFonts w:ascii="Aptos" w:hAnsi="Aptos" w:cs="Helvetica"/>
                <w:b/>
                <w:bCs/>
                <w:color w:val="222222"/>
                <w:sz w:val="20"/>
                <w:szCs w:val="20"/>
              </w:rPr>
            </w:pPr>
            <w:r w:rsidRPr="00C118F8">
              <w:rPr>
                <w:rFonts w:ascii="Aptos" w:hAnsi="Aptos" w:cs="Helvetica"/>
                <w:b/>
                <w:bCs/>
                <w:color w:val="222222"/>
                <w:sz w:val="20"/>
                <w:szCs w:val="20"/>
              </w:rPr>
              <w:t>Results</w:t>
            </w:r>
          </w:p>
          <w:p w14:paraId="42B88220" w14:textId="77777777" w:rsidR="00270F81" w:rsidRPr="00C70716" w:rsidRDefault="00270F81" w:rsidP="00C32686">
            <w:pPr>
              <w:pStyle w:val="NormalWeb"/>
              <w:shd w:val="clear" w:color="auto" w:fill="FFFFFF" w:themeFill="background1"/>
              <w:rPr>
                <w:rFonts w:ascii="Aptos" w:hAnsi="Aptos" w:cs="Helvetica"/>
                <w:color w:val="222222"/>
                <w:sz w:val="20"/>
                <w:szCs w:val="20"/>
              </w:rPr>
            </w:pPr>
            <w:r w:rsidRPr="00C70716">
              <w:rPr>
                <w:rFonts w:ascii="Aptos" w:hAnsi="Aptos" w:cs="Helvetica"/>
                <w:color w:val="222222"/>
                <w:sz w:val="20"/>
                <w:szCs w:val="20"/>
              </w:rPr>
              <w:t>The Dean of the Faculty of Graduate Studies shall provide electronic copies of all reports to each of the advisor/co-advisor, internal examiners, knowledge expert and/or invited member, Department/Unit Head and/or Graduate Chair and Department/Unit support staff. The advisor/co-advisor and/or department/unit will then communicate the results of the examination to the student.</w:t>
            </w:r>
          </w:p>
          <w:p w14:paraId="3B64CBDF"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xml:space="preserve"> two (2) or more internal examiners indicate a failure (i.e., places the thesis in category 3 or 4), then the candidate fails the written examination and cannot proceed to the oral examination. Otherwise, the written examination is deemed a “Pass” and the candidate may proceed to the oral examination. The awarding of a passing grade by an internal or external </w:t>
            </w:r>
            <w:r w:rsidRPr="00C70716">
              <w:rPr>
                <w:rFonts w:ascii="Aptos" w:hAnsi="Aptos" w:cs="Helvetica"/>
                <w:color w:val="222222"/>
                <w:sz w:val="20"/>
                <w:szCs w:val="20"/>
              </w:rPr>
              <w:lastRenderedPageBreak/>
              <w:t>examiner does not preclude them from assigning a failing grade at a subsequent stage in the examination process.</w:t>
            </w:r>
          </w:p>
          <w:p w14:paraId="58DD41F6"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event of a first failure at the written examination stage, the candidate will be permitted a second attempt at the written examination, consisting of the evaluation of the thesis by the same examining committee. In exceptional circumstances, a new external examiner may need to be secured before an additional attempt may proceed. When notice of a failed examination is received, the Department/Unit Head shall convene a meeting of the internal examiners of the examining committee and the candidate’s advisor/co-advisor to decide how to bring the thesis to an acceptable scholarly standard. Usually, this will involve additional scholarly work and revisions to the written thesis that the Department/Unit Head will describe in writing to the advisor/co-advisor, the candidate, and the Dean of the Faculty of Graduate Studies. Without this written description, the thesis will not be eligible for re-examination.</w:t>
            </w:r>
          </w:p>
          <w:p w14:paraId="3B386EF5"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Support of the candidate's advisor/co-advisor, examining committee, and department/unit is required before the thesis is eligible for re-examination. Such support must be provided to the Faculty of Graduate Studies via a newly completed and signed </w:t>
            </w:r>
            <w:hyperlink r:id="rId172" w:history="1">
              <w:r w:rsidRPr="00C70716">
                <w:rPr>
                  <w:rStyle w:val="Hyperlink"/>
                  <w:rFonts w:ascii="Aptos" w:hAnsi="Aptos" w:cs="Helvetica"/>
                  <w:sz w:val="20"/>
                  <w:szCs w:val="20"/>
                </w:rPr>
                <w:t>Approval to Proceed to Examination</w:t>
              </w:r>
            </w:hyperlink>
            <w:r w:rsidRPr="00C70716">
              <w:rPr>
                <w:rFonts w:ascii="Aptos" w:hAnsi="Aptos" w:cs="Helvetica"/>
                <w:color w:val="222222"/>
                <w:sz w:val="20"/>
                <w:szCs w:val="20"/>
              </w:rPr>
              <w:t xml:space="preserve"> form, accompanied by a detailed summary of the changes made to improve the thesis. These documents, along with the revised thesis and other required information, will be submitted by the student to the Faculty of Graduate Studies via the “Ph.D. Thesis Submission” form. The thesis will be eligible for re-examination once all required documents and information are received by Faculty of Graduate Studies.</w:t>
            </w:r>
          </w:p>
          <w:p w14:paraId="3ADF04F2" w14:textId="7F0578C1"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4CB5030B" w14:textId="77777777" w:rsidR="00270F81" w:rsidRPr="00C32686" w:rsidRDefault="00270F81" w:rsidP="00C32686">
            <w:pPr>
              <w:spacing w:after="120"/>
              <w:rPr>
                <w:rFonts w:ascii="Aptos" w:hAnsi="Aptos" w:cs="Helvetica"/>
                <w:sz w:val="20"/>
                <w:szCs w:val="20"/>
              </w:rPr>
            </w:pPr>
          </w:p>
        </w:tc>
      </w:tr>
      <w:tr w:rsidR="00270F81" w:rsidRPr="003241F7" w14:paraId="1AE07714" w14:textId="77777777" w:rsidTr="00C32686">
        <w:tc>
          <w:tcPr>
            <w:tcW w:w="7086" w:type="dxa"/>
          </w:tcPr>
          <w:p w14:paraId="0FF67675"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7.12 Oral Examination</w:t>
            </w:r>
          </w:p>
          <w:p w14:paraId="7D2B212B" w14:textId="77777777" w:rsidR="00270F81" w:rsidRPr="00C70716" w:rsidRDefault="00270F81" w:rsidP="00C32686">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themeColor="text1"/>
                <w:sz w:val="20"/>
                <w:szCs w:val="20"/>
              </w:rPr>
              <w:t xml:space="preserve">Please consult the </w:t>
            </w:r>
            <w:hyperlink r:id="rId173" w:history="1">
              <w:r w:rsidRPr="00C70716">
                <w:rPr>
                  <w:rStyle w:val="Hyperlink"/>
                  <w:rFonts w:ascii="Aptos" w:hAnsi="Aptos" w:cs="Helvetica"/>
                  <w:sz w:val="20"/>
                  <w:szCs w:val="20"/>
                </w:rPr>
                <w:t>Faculty of Graduate Studies website</w:t>
              </w:r>
            </w:hyperlink>
            <w:r w:rsidRPr="00C70716">
              <w:rPr>
                <w:rStyle w:val="Strong"/>
                <w:rFonts w:ascii="Aptos" w:hAnsi="Aptos" w:cs="Helvetica"/>
                <w:b w:val="0"/>
                <w:bCs w:val="0"/>
                <w:color w:val="000000" w:themeColor="text1"/>
                <w:sz w:val="20"/>
                <w:szCs w:val="20"/>
              </w:rPr>
              <w:t xml:space="preserve"> for up-to-date and detailed guidelines for the conduct of Ph.D. Oral Examinations. </w:t>
            </w:r>
          </w:p>
          <w:p w14:paraId="7AA47770" w14:textId="77777777" w:rsidR="00270F81" w:rsidRPr="00C118F8" w:rsidRDefault="00270F81" w:rsidP="00C32686">
            <w:pPr>
              <w:pStyle w:val="NormalWeb"/>
              <w:numPr>
                <w:ilvl w:val="2"/>
                <w:numId w:val="60"/>
              </w:numPr>
              <w:rPr>
                <w:rFonts w:ascii="Aptos" w:hAnsi="Aptos" w:cs="Helvetica"/>
                <w:color w:val="000000"/>
                <w:sz w:val="20"/>
                <w:szCs w:val="20"/>
              </w:rPr>
            </w:pPr>
            <w:r w:rsidRPr="00C118F8">
              <w:rPr>
                <w:rStyle w:val="Strong"/>
                <w:rFonts w:ascii="Aptos" w:hAnsi="Aptos" w:cs="Helvetica"/>
                <w:color w:val="000000"/>
                <w:sz w:val="20"/>
                <w:szCs w:val="20"/>
              </w:rPr>
              <w:t>Scheduling</w:t>
            </w:r>
          </w:p>
          <w:p w14:paraId="1286F79B"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Departments/Units cannot proceed with scheduling the oral examination prior to receiving the approved internal and external examiners’ reports from the Faculty of Graduate Studies. </w:t>
            </w:r>
            <w:r w:rsidRPr="00C70716">
              <w:rPr>
                <w:rFonts w:ascii="Aptos" w:hAnsi="Aptos" w:cs="Helvetica"/>
                <w:color w:val="222222"/>
                <w:sz w:val="20"/>
                <w:szCs w:val="20"/>
              </w:rPr>
              <w:t xml:space="preserve">The oral examination may be held in-person, remotely, or using a hybrid model. Any in-person participants must be hosted at either the University of Manitoba Fort Garry or Bannatyne campus or the St. Boniface Hospital Albrechtsen Research Centre, usually during regular business hours unless prior permission is granted by the Dean of the Faculty of Graduate Studies. </w:t>
            </w:r>
            <w:r w:rsidRPr="00C70716">
              <w:rPr>
                <w:rFonts w:ascii="Aptos" w:hAnsi="Aptos" w:cs="Helvetica"/>
                <w:color w:val="222222"/>
                <w:sz w:val="20"/>
                <w:szCs w:val="20"/>
                <w:shd w:val="clear" w:color="auto" w:fill="FFFFFF"/>
              </w:rPr>
              <w:t xml:space="preserve">It is the responsibility of the </w:t>
            </w:r>
            <w:r w:rsidRPr="00C70716">
              <w:rPr>
                <w:rFonts w:ascii="Aptos" w:hAnsi="Aptos" w:cs="Helvetica"/>
                <w:color w:val="222222"/>
                <w:sz w:val="20"/>
                <w:szCs w:val="20"/>
              </w:rPr>
              <w:t>a</w:t>
            </w:r>
            <w:r w:rsidRPr="00C70716">
              <w:rPr>
                <w:rFonts w:ascii="Aptos" w:hAnsi="Aptos" w:cs="Helvetica"/>
                <w:color w:val="222222"/>
                <w:sz w:val="20"/>
                <w:szCs w:val="20"/>
                <w:shd w:val="clear" w:color="auto" w:fill="FFFFFF"/>
              </w:rPr>
              <w:t>dvisor and/or department/unit to</w:t>
            </w:r>
            <w:r w:rsidRPr="00C70716">
              <w:rPr>
                <w:rFonts w:ascii="Aptos" w:hAnsi="Aptos" w:cs="Helvetica"/>
                <w:color w:val="222222"/>
                <w:sz w:val="20"/>
                <w:szCs w:val="20"/>
              </w:rPr>
              <w:t>:</w:t>
            </w:r>
            <w:r w:rsidRPr="00C70716">
              <w:rPr>
                <w:rFonts w:ascii="Aptos" w:hAnsi="Aptos" w:cs="Helvetica"/>
                <w:color w:val="222222"/>
                <w:sz w:val="20"/>
                <w:szCs w:val="20"/>
                <w:shd w:val="clear" w:color="auto" w:fill="FFFFFF"/>
              </w:rPr>
              <w:t xml:space="preserve"> </w:t>
            </w:r>
          </w:p>
          <w:p w14:paraId="5ED5A8C8" w14:textId="77777777" w:rsidR="00270F81" w:rsidRPr="00C70716" w:rsidRDefault="00270F81" w:rsidP="00C32686">
            <w:pPr>
              <w:pStyle w:val="NormalWeb"/>
              <w:numPr>
                <w:ilvl w:val="0"/>
                <w:numId w:val="61"/>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lastRenderedPageBreak/>
              <w:t>Contact the candidate, internal and external committee members to determine their availability and arrange a date for the examination;</w:t>
            </w:r>
          </w:p>
          <w:p w14:paraId="45B8F8B1" w14:textId="77777777" w:rsidR="00270F81" w:rsidRPr="00C70716" w:rsidRDefault="00270F81" w:rsidP="00C32686">
            <w:pPr>
              <w:pStyle w:val="NormalWeb"/>
              <w:numPr>
                <w:ilvl w:val="0"/>
                <w:numId w:val="61"/>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rPr>
              <w:t>Provide the appropriate space and technology for their chosen delivery method(s) (i.e., room booking, ensuring that the chosen facilities meet minimum standards expected for a Ph.D. oral examination, determining the meeting platform to be used); and</w:t>
            </w:r>
          </w:p>
          <w:p w14:paraId="642977B0"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Secure a chair to direct the proceedings of the oral examination.</w:t>
            </w:r>
          </w:p>
          <w:p w14:paraId="25E18F87"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or department/unit must inform the Faculty of Graduate Studies of the following information no later than two (2) weeks (10 working days) prior to the date of the examination via the “</w:t>
            </w:r>
            <w:hyperlink r:id="rId174" w:history="1">
              <w:r w:rsidRPr="00C70716">
                <w:rPr>
                  <w:rStyle w:val="Hyperlink"/>
                  <w:rFonts w:ascii="Aptos" w:eastAsia="Calibri" w:hAnsi="Aptos" w:cs="Calibri"/>
                  <w:sz w:val="20"/>
                  <w:szCs w:val="20"/>
                </w:rPr>
                <w:t>Ph.D. Oral Examination Scheduling Request” form</w:t>
              </w:r>
            </w:hyperlink>
            <w:r w:rsidRPr="00C70716">
              <w:rPr>
                <w:rFonts w:ascii="Aptos" w:hAnsi="Aptos" w:cs="Helvetica"/>
                <w:color w:val="222222"/>
                <w:sz w:val="20"/>
                <w:szCs w:val="20"/>
              </w:rPr>
              <w:t>:</w:t>
            </w:r>
          </w:p>
          <w:p w14:paraId="594BF9CB" w14:textId="77777777" w:rsidR="00270F81" w:rsidRPr="00C70716" w:rsidRDefault="00270F81" w:rsidP="00C32686">
            <w:pPr>
              <w:numPr>
                <w:ilvl w:val="0"/>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Examination details:</w:t>
            </w:r>
          </w:p>
          <w:p w14:paraId="52BAD316" w14:textId="77777777" w:rsidR="00270F81" w:rsidRPr="00C70716" w:rsidRDefault="00270F81" w:rsidP="00C32686">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date and time of the examination (Central time);</w:t>
            </w:r>
          </w:p>
          <w:p w14:paraId="6440D3DF" w14:textId="77777777" w:rsidR="00270F81" w:rsidRPr="00C70716" w:rsidRDefault="00270F81" w:rsidP="00C32686">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method of delivery (i.e., in-person, remote, or hybrid);</w:t>
            </w:r>
          </w:p>
          <w:p w14:paraId="260D0CE5" w14:textId="77777777" w:rsidR="00270F81" w:rsidRPr="00C70716" w:rsidRDefault="00270F81" w:rsidP="00C32686">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location and/or virtual meeting platform to be used; and</w:t>
            </w:r>
          </w:p>
          <w:p w14:paraId="5DB482D5" w14:textId="77777777" w:rsidR="00270F81" w:rsidRPr="00C70716" w:rsidRDefault="00270F81" w:rsidP="00C32686">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Whether the external examiner and invited member (if applicable) will attend.</w:t>
            </w:r>
          </w:p>
          <w:p w14:paraId="710C16D1" w14:textId="77777777" w:rsidR="00270F81" w:rsidRPr="00C70716" w:rsidRDefault="00270F81" w:rsidP="00C32686">
            <w:pPr>
              <w:numPr>
                <w:ilvl w:val="0"/>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Chair details:</w:t>
            </w:r>
          </w:p>
          <w:p w14:paraId="77D45046" w14:textId="77777777" w:rsidR="00270F81" w:rsidRPr="00C70716" w:rsidRDefault="00270F81" w:rsidP="00C32686">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Full name;</w:t>
            </w:r>
          </w:p>
          <w:p w14:paraId="2718937A" w14:textId="77777777" w:rsidR="00270F81" w:rsidRPr="00C70716" w:rsidRDefault="00270F81" w:rsidP="00C32686">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Email address;</w:t>
            </w:r>
          </w:p>
          <w:p w14:paraId="74DE8782" w14:textId="77777777" w:rsidR="00270F81" w:rsidRPr="00C70716" w:rsidRDefault="00270F81" w:rsidP="00C32686">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Department/Unit; and</w:t>
            </w:r>
          </w:p>
          <w:p w14:paraId="18017E6A" w14:textId="77777777" w:rsidR="00270F81" w:rsidRPr="00C70716" w:rsidRDefault="00270F81" w:rsidP="00C32686">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Method of attendance.</w:t>
            </w:r>
          </w:p>
          <w:p w14:paraId="0C5B6979"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the candidate must submit biographical information/CV and an abstract, not to exceed 350 words, of the thesis to the Faculty of Graduate Studies at least two (2) weeks (10 working days) in advance of the date of the oral examination via </w:t>
            </w:r>
            <w:r w:rsidRPr="00C70716">
              <w:rPr>
                <w:rFonts w:ascii="Aptos" w:eastAsia="Calibri" w:hAnsi="Aptos" w:cs="Calibri"/>
                <w:sz w:val="20"/>
                <w:szCs w:val="20"/>
              </w:rPr>
              <w:t>the “</w:t>
            </w:r>
            <w:hyperlink r:id="rId175" w:history="1">
              <w:r w:rsidRPr="00C70716">
                <w:rPr>
                  <w:rStyle w:val="Hyperlink"/>
                  <w:rFonts w:ascii="Aptos" w:eastAsia="Calibri" w:hAnsi="Aptos" w:cs="Calibri"/>
                  <w:sz w:val="20"/>
                  <w:szCs w:val="20"/>
                </w:rPr>
                <w:t>Candidate CV/Biographical Information and Thesis Abstract” form</w:t>
              </w:r>
            </w:hyperlink>
            <w:r w:rsidRPr="00C70716">
              <w:rPr>
                <w:rFonts w:ascii="Aptos" w:hAnsi="Aptos" w:cs="Helvetica"/>
                <w:color w:val="222222"/>
                <w:sz w:val="20"/>
                <w:szCs w:val="20"/>
              </w:rPr>
              <w:t>.</w:t>
            </w:r>
          </w:p>
          <w:p w14:paraId="29EA0CF1"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eligible chair must be secured before the examination details listed above may be submitted to the Faculty of Graduate Studies. If the department/unit and/or advisor/co-advisor encounter difficulties in securing a chair, they should contact the Faculty of Graduate Studies for assistance. The method of delivery (i.e., in-person, virtual, or hybrid) must be disclosed to prospective chairs. Prospective chairs must:</w:t>
            </w:r>
          </w:p>
          <w:p w14:paraId="12FF460E" w14:textId="77777777" w:rsidR="00270F81" w:rsidRPr="00C70716" w:rsidRDefault="00270F81" w:rsidP="00C32686">
            <w:pPr>
              <w:numPr>
                <w:ilvl w:val="0"/>
                <w:numId w:val="59"/>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Be members of the Faculty of Graduate Studies (excluding nil-salaried adjunct appointments);</w:t>
            </w:r>
          </w:p>
          <w:p w14:paraId="662F4C05" w14:textId="77777777" w:rsidR="00270F81" w:rsidRPr="00C70716" w:rsidRDefault="00270F81" w:rsidP="00C32686">
            <w:pPr>
              <w:numPr>
                <w:ilvl w:val="0"/>
                <w:numId w:val="59"/>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Hold a rank of Assistant Professor or above; and</w:t>
            </w:r>
          </w:p>
          <w:p w14:paraId="3F8439DA" w14:textId="77777777" w:rsidR="00270F81" w:rsidRPr="00C70716" w:rsidRDefault="00270F81" w:rsidP="00C32686">
            <w:pPr>
              <w:numPr>
                <w:ilvl w:val="0"/>
                <w:numId w:val="59"/>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Not hold an appointment, including nil-salaried appointments (e.g., Adjunct) in any unit represented by the advisor and co-advisor.</w:t>
            </w:r>
          </w:p>
          <w:p w14:paraId="1EC568A9" w14:textId="04F92ADF" w:rsidR="00270F81" w:rsidRPr="00C118F8" w:rsidRDefault="00270F81" w:rsidP="00C32686">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The Dean of the Faculty of Graduate Studies or designate shall approve the Chair of the oral examination proceedings. The Faculty of Graduate Studies will </w:t>
            </w:r>
            <w:r w:rsidRPr="00C70716">
              <w:rPr>
                <w:rFonts w:ascii="Aptos" w:hAnsi="Aptos" w:cs="Helvetica"/>
                <w:color w:val="222222"/>
                <w:sz w:val="20"/>
                <w:szCs w:val="20"/>
              </w:rPr>
              <w:lastRenderedPageBreak/>
              <w:t>provide the Chair with an electronic package of documents and forms one week before the examination is scheduled to take place.</w:t>
            </w:r>
          </w:p>
        </w:tc>
        <w:tc>
          <w:tcPr>
            <w:tcW w:w="4254" w:type="dxa"/>
          </w:tcPr>
          <w:p w14:paraId="3364819A" w14:textId="77777777" w:rsidR="00270F81" w:rsidRPr="00C32686" w:rsidRDefault="00270F81" w:rsidP="00C32686">
            <w:pPr>
              <w:spacing w:after="120"/>
              <w:rPr>
                <w:rFonts w:ascii="Aptos" w:hAnsi="Aptos" w:cs="Helvetica"/>
                <w:sz w:val="20"/>
                <w:szCs w:val="20"/>
              </w:rPr>
            </w:pPr>
          </w:p>
        </w:tc>
      </w:tr>
      <w:tr w:rsidR="00270F81" w:rsidRPr="003241F7" w14:paraId="1A636201" w14:textId="77777777" w:rsidTr="00C32686">
        <w:tc>
          <w:tcPr>
            <w:tcW w:w="7086" w:type="dxa"/>
          </w:tcPr>
          <w:p w14:paraId="3FFEDFA8"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lastRenderedPageBreak/>
              <w:t>7.12.2 Attendance</w:t>
            </w:r>
          </w:p>
          <w:p w14:paraId="2FD7133D"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attendance of the external examiner at the candidate’s oral examination is strongly encouraged. If the external examiner cannot participate, they will be asked to provide questions in advance. These questions will be read to the candidate at the oral examination by the Chair.</w:t>
            </w:r>
          </w:p>
          <w:p w14:paraId="6909D184"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is expected that all internal members of the examining committee, including the Knowledge Expert (if applicable), be present in real time for the entirety of the oral examination. Under exceptional circumstances, and with the prior approval of the Dean of the Faculty of Graduate Studies, one (1) member may be absent from the proceedings.</w:t>
            </w:r>
          </w:p>
          <w:p w14:paraId="38B7A44C"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 and advisor/co-advisor must be present in real time for the examination.</w:t>
            </w:r>
          </w:p>
          <w:p w14:paraId="7826CE4C"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Usually, the oral examination shall be open to all members of The University of Manitoba community and the general public. In exceptional cases, the final oral examination may be closed; for example, when the results of the thesis research must be kept confidential. In such cases, the examination committee and Department/Unit Head shall request prior approval in writing from the Dean of the Faculty of Graduate Studies. If approved, the final oral examination shall be closed to all but the examining committee and the Dean of the Faculty of Graduate Studies or designate.</w:t>
            </w:r>
          </w:p>
          <w:p w14:paraId="20467D88" w14:textId="03C53FE3"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Regardless of open or closed status and method of delivery, no recordings of oral examinations are permitted under any circumstances.</w:t>
            </w:r>
          </w:p>
        </w:tc>
        <w:tc>
          <w:tcPr>
            <w:tcW w:w="4254" w:type="dxa"/>
          </w:tcPr>
          <w:p w14:paraId="16086FAA" w14:textId="77777777" w:rsidR="00270F81" w:rsidRPr="00C32686" w:rsidRDefault="00270F81" w:rsidP="00C32686">
            <w:pPr>
              <w:spacing w:after="120"/>
              <w:rPr>
                <w:rFonts w:ascii="Aptos" w:hAnsi="Aptos" w:cs="Helvetica"/>
                <w:sz w:val="20"/>
                <w:szCs w:val="20"/>
              </w:rPr>
            </w:pPr>
          </w:p>
        </w:tc>
      </w:tr>
      <w:tr w:rsidR="00270F81" w:rsidRPr="003241F7" w14:paraId="783E9C03" w14:textId="77777777" w:rsidTr="00C32686">
        <w:tc>
          <w:tcPr>
            <w:tcW w:w="7086" w:type="dxa"/>
          </w:tcPr>
          <w:p w14:paraId="413087C2"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7.12.3 Format of the Examination</w:t>
            </w:r>
          </w:p>
          <w:p w14:paraId="089D414C" w14:textId="7DD50254"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first part of the oral examination shall consist of an oral presentation by the candidate. This is followed by examination of the candidate by the examination committee (i.e., a question-and-answer period). If time permits, the Chair, at their discretion, may allow questions from the invited member (if applicable) of the examining committee and then members of the audience.</w:t>
            </w:r>
          </w:p>
        </w:tc>
        <w:tc>
          <w:tcPr>
            <w:tcW w:w="4254" w:type="dxa"/>
          </w:tcPr>
          <w:p w14:paraId="7A7F0C1A" w14:textId="77777777" w:rsidR="00270F81" w:rsidRPr="00C32686" w:rsidRDefault="00270F81" w:rsidP="00C32686">
            <w:pPr>
              <w:spacing w:after="120"/>
              <w:ind w:left="-18" w:firstLine="18"/>
              <w:jc w:val="both"/>
              <w:rPr>
                <w:rFonts w:ascii="Aptos" w:hAnsi="Aptos" w:cs="Helvetica"/>
                <w:sz w:val="20"/>
                <w:szCs w:val="20"/>
              </w:rPr>
            </w:pPr>
          </w:p>
        </w:tc>
      </w:tr>
      <w:tr w:rsidR="00270F81" w:rsidRPr="003241F7" w14:paraId="630862C2" w14:textId="77777777" w:rsidTr="00C32686">
        <w:tc>
          <w:tcPr>
            <w:tcW w:w="7086" w:type="dxa"/>
          </w:tcPr>
          <w:p w14:paraId="6FC73D16"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7.12.4 Procedures for the Conduct of the Examination</w:t>
            </w:r>
          </w:p>
          <w:p w14:paraId="497F5679"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should discuss the examination procedures with the examiners prior to the beginning of the formal examination.</w:t>
            </w:r>
          </w:p>
          <w:p w14:paraId="352545EF"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will introduce the candidate and request them to give a concise (20 to 25 minute) oral presentation of the thesis to include a summary of the problem addressed, the results obtained, and the conclusions drawn from the study.</w:t>
            </w:r>
          </w:p>
          <w:p w14:paraId="71F8C3D4"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Following the presentation, the Chair will invite questions from each member of the examining committee, taking care to ensure that each examiner has </w:t>
            </w:r>
            <w:r w:rsidRPr="00C70716">
              <w:rPr>
                <w:rFonts w:ascii="Aptos" w:hAnsi="Aptos" w:cs="Helvetica"/>
                <w:color w:val="222222"/>
                <w:sz w:val="20"/>
                <w:szCs w:val="20"/>
              </w:rPr>
              <w:lastRenderedPageBreak/>
              <w:t>approximately equal time for questions. The total time for questions by the examining committee must not exceed two (2) hours.</w:t>
            </w:r>
          </w:p>
          <w:p w14:paraId="6122A800" w14:textId="6F7D8C55"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Chair may exercise their discretion in allowing questions from the audience following completion of the formal examination. Once assuming the role of Chair, they forego the right to comment on the merits of the thesis regardless of their familiarity with or expertise in the field.</w:t>
            </w:r>
          </w:p>
        </w:tc>
        <w:tc>
          <w:tcPr>
            <w:tcW w:w="4254" w:type="dxa"/>
          </w:tcPr>
          <w:p w14:paraId="6102C21E" w14:textId="77777777" w:rsidR="00270F81" w:rsidRPr="00C32686" w:rsidRDefault="00270F81" w:rsidP="00C32686">
            <w:pPr>
              <w:spacing w:after="120"/>
              <w:rPr>
                <w:rFonts w:ascii="Aptos" w:hAnsi="Aptos" w:cs="Helvetica"/>
                <w:sz w:val="20"/>
                <w:szCs w:val="20"/>
              </w:rPr>
            </w:pPr>
          </w:p>
        </w:tc>
      </w:tr>
      <w:tr w:rsidR="00270F81" w:rsidRPr="003241F7" w14:paraId="7A33A40C" w14:textId="77777777" w:rsidTr="00C32686">
        <w:tc>
          <w:tcPr>
            <w:tcW w:w="7086" w:type="dxa"/>
          </w:tcPr>
          <w:p w14:paraId="3E7D7D82" w14:textId="77777777" w:rsidR="00270F81" w:rsidRPr="00C118F8" w:rsidRDefault="00270F81" w:rsidP="00C32686">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7.12.5 Decision of the Committee</w:t>
            </w:r>
          </w:p>
          <w:p w14:paraId="6F44BBF7"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Following completion of the formal examination, the candidate, knowledge expert, invited member (if applicable) of the examining committee, and audience must leave the examination room or virtual meeting for the committee’s </w:t>
            </w:r>
            <w:r w:rsidRPr="00C70716">
              <w:rPr>
                <w:rFonts w:ascii="Aptos" w:hAnsi="Aptos" w:cs="Helvetica"/>
                <w:i/>
                <w:iCs/>
                <w:color w:val="222222"/>
                <w:sz w:val="20"/>
                <w:szCs w:val="20"/>
              </w:rPr>
              <w:t>in camera</w:t>
            </w:r>
            <w:r w:rsidRPr="00C70716">
              <w:rPr>
                <w:rFonts w:ascii="Aptos" w:hAnsi="Aptos" w:cs="Helvetica"/>
                <w:color w:val="222222"/>
                <w:sz w:val="20"/>
                <w:szCs w:val="20"/>
              </w:rPr>
              <w:t xml:space="preserve"> discussion and final evaluation. The decision of the examining committee will be based on the content of the thesis, the candidate’s ability to describe and present their work, and the candidate’s ability to accurately respond to questions posed by the examining committee. The performance of the candidate at the oral examination may reveal problems of comprehension or explanation, and the examining committee may require revisions be made to the written thesis to address these problems prior to granting final approval. Each examiner is expected to comment on the candidate’s performance and vote in favour of assigning either a pass or fail grade for the examination. Co-advisors share a single vote.</w:t>
            </w:r>
          </w:p>
          <w:p w14:paraId="05A4E554" w14:textId="77777777" w:rsidR="00270F81" w:rsidRDefault="00270F81" w:rsidP="00C32686">
            <w:p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judgement of each examiner, as well as the final outcome of the examination, shall be reported by the Chair to the Faculty of Graduate Studies in the qualitative terms “pass” or “fail” on the “</w:t>
            </w:r>
            <w:hyperlink r:id="rId176" w:history="1">
              <w:r w:rsidRPr="00C70716">
                <w:rPr>
                  <w:rStyle w:val="Hyperlink"/>
                  <w:rFonts w:ascii="Aptos" w:hAnsi="Aptos" w:cs="Helvetica"/>
                  <w:sz w:val="20"/>
                  <w:szCs w:val="20"/>
                </w:rPr>
                <w:t>Chair Report</w:t>
              </w:r>
            </w:hyperlink>
            <w:r w:rsidRPr="00C70716">
              <w:rPr>
                <w:rFonts w:ascii="Aptos" w:hAnsi="Aptos" w:cs="Helvetica"/>
                <w:color w:val="222222"/>
                <w:sz w:val="20"/>
                <w:szCs w:val="20"/>
              </w:rPr>
              <w:t xml:space="preserve">” form. </w:t>
            </w:r>
          </w:p>
          <w:p w14:paraId="1A249832" w14:textId="77777777" w:rsidR="00270F81" w:rsidRDefault="00270F81" w:rsidP="00C32686">
            <w:pPr>
              <w:pStyle w:val="ListParagraph"/>
              <w:numPr>
                <w:ilvl w:val="0"/>
                <w:numId w:val="70"/>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Pass</w:t>
            </w:r>
            <w:r w:rsidRPr="00C118F8">
              <w:rPr>
                <w:rFonts w:ascii="Aptos" w:hAnsi="Aptos" w:cs="Helvetica"/>
                <w:color w:val="222222"/>
                <w:sz w:val="20"/>
                <w:szCs w:val="20"/>
              </w:rPr>
              <w:t xml:space="preserve">: the candidate has satisfactorily presented the thesis rationale, methodology, findings, and conclusions to the general satisfaction of the examining committee. Notwithstanding this, stylistic, grammatical, and content revisions to the thesis may be required. Usually, the advisor/co-advisor is charged with ensuring that any revisions are satisfactorily completed. Under some circumstances, the entire examining committee may wish to ensure any required revisions are completed satisfactorily. </w:t>
            </w:r>
          </w:p>
          <w:p w14:paraId="071BC070" w14:textId="734ADD9C" w:rsidR="00270F81" w:rsidRPr="00C118F8" w:rsidRDefault="00270F81" w:rsidP="00C32686">
            <w:pPr>
              <w:pStyle w:val="ListParagraph"/>
              <w:numPr>
                <w:ilvl w:val="0"/>
                <w:numId w:val="70"/>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Fail</w:t>
            </w:r>
            <w:r w:rsidRPr="00C118F8">
              <w:rPr>
                <w:rFonts w:ascii="Aptos" w:hAnsi="Aptos" w:cs="Helvetica"/>
                <w:color w:val="222222"/>
                <w:sz w:val="20"/>
                <w:szCs w:val="20"/>
              </w:rPr>
              <w:t xml:space="preserve">: the candidate has failed to adequately orally present the thesis rationale, methodology, findings, and/or conclusions, or to satisfactorily respond to questions posed related to the thesis. Failure may also arise because of defects in conception, methodology, or context. </w:t>
            </w:r>
          </w:p>
          <w:p w14:paraId="25819707"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then the candidate fails the examination.</w:t>
            </w:r>
          </w:p>
          <w:p w14:paraId="778BB5C4"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the case of a first failure of the oral examination, the candidate will be allowed to undergo a second examination attempt, provided the thesis has not already received a failure at the written examination stage. In this case, the Department/Unit Head shall convene a meeting of the internal members of the </w:t>
            </w:r>
            <w:r w:rsidRPr="00C70716">
              <w:rPr>
                <w:rFonts w:ascii="Aptos" w:hAnsi="Aptos" w:cs="Helvetica"/>
                <w:color w:val="222222"/>
                <w:sz w:val="20"/>
                <w:szCs w:val="20"/>
              </w:rPr>
              <w:lastRenderedPageBreak/>
              <w:t>examining committee and the candidate’s advisor/co-advisor to decide how to bring the thesis to an acceptable scholarly standard and/or prepare for the second oral examination. Usually, this will involve additional scholarly work which the Department/Unit Head will describe, in writing, to the advisor/co-advisor, the candidate, and the Dean of the Faculty of Graduate Studies.</w:t>
            </w:r>
          </w:p>
          <w:p w14:paraId="45C91252"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Eligibility for re-examination must be communicated to the Faculty of Graduate Studies via the submission by the Department/Unit Head of a new completed “</w:t>
            </w:r>
            <w:hyperlink r:id="rId177" w:anchor="masters-phd-and-other-program-forms"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Fonts w:ascii="Aptos" w:hAnsi="Aptos" w:cs="Helvetica"/>
                <w:color w:val="222222"/>
                <w:sz w:val="20"/>
                <w:szCs w:val="20"/>
              </w:rPr>
              <w:t xml:space="preserve">” form, accompanied by a detailed summary of the changes made to improve the thesis, if any. Once all required materials are received, the summary of revisions and a copy of the revised thesis (if applicable) will be provided to the entire examining committee for review in anticipation of a second oral examination attempt. </w:t>
            </w:r>
          </w:p>
          <w:p w14:paraId="5790E2F4"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w:t>
            </w:r>
            <w:r w:rsidRPr="00C70716">
              <w:rPr>
                <w:rFonts w:ascii="Aptos" w:hAnsi="Aptos" w:cs="Helvetica"/>
                <w:color w:val="222222"/>
                <w:sz w:val="20"/>
                <w:szCs w:val="20"/>
              </w:rPr>
              <w:t> In some circumstances, the candidate may revise the written thesis. The revised thesis will be provided to the committee prior to the next oral examination. The revised written thesis shall not be re-examined (i.e., examiners are not to assign a category or provide a report on the revised thesis); however, further revisions can be recommended at the oral examination.</w:t>
            </w:r>
          </w:p>
          <w:p w14:paraId="0ABE9619" w14:textId="2BBFC270"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7862D1E1" w14:textId="77777777" w:rsidR="00270F81" w:rsidRPr="00C32686" w:rsidRDefault="00270F81" w:rsidP="00C32686">
            <w:pPr>
              <w:spacing w:after="120"/>
              <w:rPr>
                <w:rFonts w:ascii="Aptos" w:hAnsi="Aptos" w:cs="Helvetica"/>
                <w:sz w:val="20"/>
                <w:szCs w:val="20"/>
              </w:rPr>
            </w:pPr>
          </w:p>
        </w:tc>
      </w:tr>
      <w:tr w:rsidR="00270F81" w:rsidRPr="003241F7" w14:paraId="2FDAD0C5" w14:textId="77777777" w:rsidTr="00C32686">
        <w:tc>
          <w:tcPr>
            <w:tcW w:w="7086" w:type="dxa"/>
          </w:tcPr>
          <w:p w14:paraId="76930A3E"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7.13 Graduation</w:t>
            </w:r>
          </w:p>
          <w:p w14:paraId="01FCD846"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candidate will be recommended for the Ph.D. degree providing that all degree requirements have been satisfied, and upon receipt by the Faculty of Graduate Studies:</w:t>
            </w:r>
          </w:p>
          <w:p w14:paraId="5C01B0B2" w14:textId="77777777" w:rsidR="00270F81" w:rsidRPr="00C70716" w:rsidRDefault="00270F81" w:rsidP="00C32686">
            <w:pPr>
              <w:numPr>
                <w:ilvl w:val="0"/>
                <w:numId w:val="4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Passing reports by the thesis examining committee;</w:t>
            </w:r>
          </w:p>
          <w:p w14:paraId="47E49081" w14:textId="77777777" w:rsidR="00270F81" w:rsidRPr="00C70716" w:rsidRDefault="00270F81" w:rsidP="00C32686">
            <w:pPr>
              <w:numPr>
                <w:ilvl w:val="0"/>
                <w:numId w:val="4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completed Chair Report Form; and</w:t>
            </w:r>
          </w:p>
          <w:p w14:paraId="26888EAA" w14:textId="77777777" w:rsidR="00270F81" w:rsidRPr="00C70716" w:rsidRDefault="00270F81" w:rsidP="00C32686">
            <w:pPr>
              <w:numPr>
                <w:ilvl w:val="0"/>
                <w:numId w:val="4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final (corrected) version of the thesis uploaded digitally through MSpace, the university’s institutional repository.</w:t>
            </w:r>
          </w:p>
          <w:p w14:paraId="5FD5D584" w14:textId="77777777" w:rsidR="00270F81" w:rsidRPr="00C70716" w:rsidRDefault="00270F81" w:rsidP="00C32686">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final requirements of the degree must be submitted to the Faculty of Graduate Studies by the appropriate deadline. The deadline for each graduation period is published on the </w:t>
            </w:r>
            <w:hyperlink r:id="rId178" w:anchor="submitting-your-thesis-to-committee-members"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607256BC" w14:textId="77777777" w:rsidR="00270F81" w:rsidRDefault="00270F81" w:rsidP="00C32686">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Pr>
                <w:rStyle w:val="Strong"/>
                <w:rFonts w:ascii="Aptos" w:hAnsi="Aptos" w:cs="Helvetica"/>
                <w:b w:val="0"/>
                <w:bCs w:val="0"/>
                <w:color w:val="222222"/>
                <w:sz w:val="20"/>
                <w:szCs w:val="20"/>
                <w:bdr w:val="none" w:sz="0" w:space="0" w:color="auto" w:frame="1"/>
              </w:rPr>
              <w:t>Notes:</w:t>
            </w:r>
          </w:p>
          <w:p w14:paraId="55CE2401" w14:textId="77777777" w:rsidR="00270F81" w:rsidRDefault="00270F81" w:rsidP="00C32686">
            <w:pPr>
              <w:pStyle w:val="NormalWeb"/>
              <w:numPr>
                <w:ilvl w:val="0"/>
                <w:numId w:val="71"/>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 </w:t>
            </w:r>
            <w:r w:rsidRPr="00C70716">
              <w:rPr>
                <w:rFonts w:ascii="Aptos" w:hAnsi="Aptos" w:cs="Helvetica"/>
                <w:color w:val="222222"/>
                <w:sz w:val="20"/>
                <w:szCs w:val="20"/>
              </w:rPr>
              <w:t>–Refer to “</w:t>
            </w:r>
            <w:hyperlink r:id="rId179" w:history="1">
              <w:r w:rsidRPr="00C70716">
                <w:rPr>
                  <w:rStyle w:val="Hyperlink"/>
                  <w:rFonts w:ascii="Aptos"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w:t>
            </w:r>
          </w:p>
          <w:p w14:paraId="4A4A3388" w14:textId="77777777" w:rsidR="00270F81" w:rsidRDefault="00270F81" w:rsidP="00C32686">
            <w:pPr>
              <w:pStyle w:val="NormalWeb"/>
              <w:numPr>
                <w:ilvl w:val="0"/>
                <w:numId w:val="71"/>
              </w:numPr>
              <w:shd w:val="clear" w:color="auto" w:fill="FFFFFF"/>
              <w:textAlignment w:val="baseline"/>
              <w:rPr>
                <w:rFonts w:ascii="Aptos" w:hAnsi="Aptos" w:cs="Helvetica"/>
                <w:color w:val="222222"/>
                <w:sz w:val="20"/>
                <w:szCs w:val="20"/>
              </w:rPr>
            </w:pPr>
            <w:r w:rsidRPr="00C118F8">
              <w:rPr>
                <w:rStyle w:val="Strong"/>
                <w:rFonts w:ascii="Aptos" w:hAnsi="Aptos" w:cs="Helvetica"/>
                <w:b w:val="0"/>
                <w:bCs w:val="0"/>
                <w:color w:val="222222"/>
                <w:sz w:val="20"/>
                <w:szCs w:val="20"/>
                <w:bdr w:val="none" w:sz="0" w:space="0" w:color="auto" w:frame="1"/>
              </w:rPr>
              <w:t>Restriction of Theses for Publication</w:t>
            </w:r>
            <w:r w:rsidRPr="00C118F8">
              <w:rPr>
                <w:rFonts w:ascii="Aptos" w:hAnsi="Aptos" w:cs="Helvetica"/>
                <w:color w:val="222222"/>
                <w:sz w:val="20"/>
                <w:szCs w:val="20"/>
              </w:rPr>
              <w:t> – In exceptional cases, not covered by the regulation concerning patents, where adequate cause can be shown to delay publication, the student and advisor/co-advisor may request in writing via the “</w:t>
            </w:r>
            <w:hyperlink r:id="rId180" w:history="1">
              <w:r w:rsidRPr="00C118F8">
                <w:rPr>
                  <w:rStyle w:val="Hyperlink"/>
                  <w:rFonts w:ascii="Aptos" w:hAnsi="Aptos" w:cs="Helvetica"/>
                  <w:sz w:val="20"/>
                  <w:szCs w:val="20"/>
                </w:rPr>
                <w:t>Embargo Request” form</w:t>
              </w:r>
            </w:hyperlink>
            <w:r w:rsidRPr="00C118F8">
              <w:rPr>
                <w:rFonts w:ascii="Aptos" w:hAnsi="Aptos" w:cs="Helvetica"/>
                <w:color w:val="222222"/>
                <w:sz w:val="20"/>
                <w:szCs w:val="20"/>
              </w:rPr>
              <w:t xml:space="preserve"> that the Dean of the Faculty of Graduate Studies restrict access for a period up to </w:t>
            </w:r>
            <w:r w:rsidRPr="00C118F8">
              <w:rPr>
                <w:rFonts w:ascii="Aptos" w:hAnsi="Aptos" w:cs="Helvetica"/>
                <w:sz w:val="20"/>
                <w:szCs w:val="20"/>
              </w:rPr>
              <w:t>two (2) years</w:t>
            </w:r>
            <w:r w:rsidRPr="00C118F8">
              <w:rPr>
                <w:rFonts w:ascii="Aptos" w:hAnsi="Aptos" w:cs="Helvetica"/>
                <w:color w:val="222222"/>
                <w:sz w:val="20"/>
                <w:szCs w:val="20"/>
              </w:rPr>
              <w:t xml:space="preserve"> after the submission of the digital version of a thesis to The </w:t>
            </w:r>
            <w:r w:rsidRPr="00C118F8">
              <w:rPr>
                <w:rFonts w:ascii="Aptos" w:hAnsi="Aptos" w:cs="Helvetica"/>
                <w:color w:val="222222"/>
                <w:sz w:val="20"/>
                <w:szCs w:val="20"/>
              </w:rPr>
              <w:lastRenderedPageBreak/>
              <w:t>University of Manitoba. The Dean shall determine for what period, if any, access will be restricted based on the request. One additional year of restriction can be requested if needed.</w:t>
            </w:r>
          </w:p>
          <w:p w14:paraId="099EFB86" w14:textId="77777777" w:rsidR="00270F81" w:rsidRDefault="00270F81" w:rsidP="00C32686">
            <w:pPr>
              <w:pStyle w:val="NormalWeb"/>
              <w:numPr>
                <w:ilvl w:val="0"/>
                <w:numId w:val="71"/>
              </w:numPr>
              <w:shd w:val="clear" w:color="auto" w:fill="FFFFFF"/>
              <w:textAlignment w:val="baseline"/>
              <w:rPr>
                <w:rFonts w:ascii="Aptos" w:hAnsi="Aptos" w:cs="Helvetica"/>
                <w:color w:val="222222"/>
                <w:sz w:val="20"/>
                <w:szCs w:val="20"/>
              </w:rPr>
            </w:pPr>
            <w:r w:rsidRPr="00C118F8">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02A06F4" w14:textId="2BFA22B3" w:rsidR="00270F81" w:rsidRPr="00C70716" w:rsidRDefault="00270F81" w:rsidP="00C32686">
            <w:pPr>
              <w:pStyle w:val="NormalWeb"/>
              <w:numPr>
                <w:ilvl w:val="0"/>
                <w:numId w:val="71"/>
              </w:numPr>
              <w:shd w:val="clear" w:color="auto" w:fill="FFFFFF"/>
              <w:textAlignment w:val="baseline"/>
              <w:rPr>
                <w:rStyle w:val="title2"/>
                <w:rFonts w:ascii="Aptos" w:hAnsi="Aptos" w:cs="Helvetica"/>
                <w:b/>
                <w:bCs/>
                <w:color w:val="000000"/>
                <w:sz w:val="20"/>
                <w:szCs w:val="20"/>
              </w:rPr>
            </w:pPr>
            <w:r w:rsidRPr="00C118F8">
              <w:rPr>
                <w:rStyle w:val="Strong"/>
                <w:rFonts w:ascii="Aptos" w:hAnsi="Aptos" w:cs="Helvetica"/>
                <w:b w:val="0"/>
                <w:bCs w:val="0"/>
                <w:color w:val="222222"/>
                <w:sz w:val="20"/>
                <w:szCs w:val="20"/>
                <w:bdr w:val="none" w:sz="0" w:space="0" w:color="auto" w:frame="1"/>
              </w:rPr>
              <w:t>Library and Archives Canada</w:t>
            </w:r>
            <w:r w:rsidRPr="00C118F8">
              <w:rPr>
                <w:rFonts w:ascii="Aptos" w:hAnsi="Aptos" w:cs="Helvetica"/>
                <w:color w:val="222222"/>
                <w:sz w:val="20"/>
                <w:szCs w:val="20"/>
              </w:rPr>
              <w:t> – Library and Archives Canada obtains a copy of the thesis via the university’s MSpace repository.</w:t>
            </w:r>
          </w:p>
        </w:tc>
        <w:tc>
          <w:tcPr>
            <w:tcW w:w="4254" w:type="dxa"/>
          </w:tcPr>
          <w:p w14:paraId="4F81EDF9" w14:textId="77777777" w:rsidR="00270F81" w:rsidRPr="00C32686" w:rsidRDefault="00270F81" w:rsidP="00C32686">
            <w:pPr>
              <w:spacing w:after="120"/>
              <w:rPr>
                <w:rFonts w:ascii="Aptos" w:hAnsi="Aptos" w:cs="Helvetica"/>
                <w:sz w:val="20"/>
                <w:szCs w:val="20"/>
              </w:rPr>
            </w:pPr>
          </w:p>
        </w:tc>
      </w:tr>
      <w:tr w:rsidR="00270F81" w:rsidRPr="003241F7" w14:paraId="5C76B0AE" w14:textId="77777777" w:rsidTr="00C32686">
        <w:tc>
          <w:tcPr>
            <w:tcW w:w="7086" w:type="dxa"/>
          </w:tcPr>
          <w:p w14:paraId="7EA9E431"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7.14 Student Withdrawal</w:t>
            </w:r>
          </w:p>
          <w:p w14:paraId="56A42256"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Ph.D. thesis has been failed twice at:</w:t>
            </w:r>
          </w:p>
          <w:p w14:paraId="71C624DE" w14:textId="77777777" w:rsidR="00270F81" w:rsidRPr="00C70716" w:rsidRDefault="00270F81" w:rsidP="00C32686">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 stage;</w:t>
            </w:r>
          </w:p>
          <w:p w14:paraId="59813A81" w14:textId="77777777" w:rsidR="00270F81" w:rsidRPr="00C70716" w:rsidRDefault="00270F81" w:rsidP="00C32686">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 stage; or</w:t>
            </w:r>
          </w:p>
          <w:p w14:paraId="67C7A3FA" w14:textId="4DAE4965" w:rsidR="00270F81" w:rsidRPr="00C70716" w:rsidRDefault="00270F81" w:rsidP="00C32686">
            <w:pPr>
              <w:spacing w:before="100" w:beforeAutospacing="1" w:after="100" w:afterAutospacing="1"/>
              <w:jc w:val="both"/>
              <w:rPr>
                <w:rStyle w:val="title2"/>
                <w:rFonts w:ascii="Aptos" w:hAnsi="Aptos" w:cs="Helvetica"/>
                <w:b/>
                <w:color w:val="000000"/>
                <w:sz w:val="20"/>
                <w:szCs w:val="20"/>
              </w:rPr>
            </w:pPr>
            <w:r w:rsidRPr="00C70716">
              <w:rPr>
                <w:rFonts w:ascii="Aptos" w:hAnsi="Aptos" w:cs="Helvetica"/>
                <w:color w:val="222222"/>
                <w:sz w:val="20"/>
                <w:szCs w:val="20"/>
              </w:rPr>
              <w:t>A combination of any of these stages.</w:t>
            </w:r>
          </w:p>
        </w:tc>
        <w:tc>
          <w:tcPr>
            <w:tcW w:w="4254" w:type="dxa"/>
          </w:tcPr>
          <w:p w14:paraId="1E18DA4A" w14:textId="77777777" w:rsidR="00270F81" w:rsidRPr="00C32686" w:rsidRDefault="00270F81" w:rsidP="00C32686">
            <w:pPr>
              <w:spacing w:after="120"/>
              <w:rPr>
                <w:rFonts w:ascii="Aptos" w:hAnsi="Aptos" w:cs="Helvetica"/>
                <w:sz w:val="20"/>
                <w:szCs w:val="20"/>
              </w:rPr>
            </w:pPr>
          </w:p>
        </w:tc>
      </w:tr>
      <w:tr w:rsidR="00270F81" w:rsidRPr="003241F7" w14:paraId="4ADF22F5" w14:textId="77777777" w:rsidTr="00C32686">
        <w:tc>
          <w:tcPr>
            <w:tcW w:w="7086" w:type="dxa"/>
          </w:tcPr>
          <w:p w14:paraId="32427C10"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8: Policy of Withholding Thesis Pending Patent Applications Content or Manuscript Submission</w:t>
            </w:r>
          </w:p>
          <w:p w14:paraId="3B9E3985"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1970, The University of Manitoba Board of Governors and Senate approved a policy on accepting research grants from outside agencies. This policy defined the right of agencies to defer release of information and thus ensure freedom of publications for research findings of university personnel. Occasionally, the university may also wish to restrict the release of a thesis pending patent application. For additional details, see The University of Manitoba </w:t>
            </w:r>
            <w:hyperlink r:id="rId181" w:anchor="academic" w:tgtFrame="_blank" w:history="1">
              <w:r w:rsidRPr="00C70716">
                <w:rPr>
                  <w:rStyle w:val="Hyperlink"/>
                  <w:rFonts w:ascii="Aptos" w:hAnsi="Aptos" w:cs="Helvetica"/>
                  <w:color w:val="362925"/>
                  <w:sz w:val="20"/>
                  <w:szCs w:val="20"/>
                  <w:bdr w:val="none" w:sz="0" w:space="0" w:color="auto" w:frame="1"/>
                </w:rPr>
                <w:t>Governing website.</w:t>
              </w:r>
            </w:hyperlink>
            <w:r w:rsidRPr="00C70716">
              <w:rPr>
                <w:rFonts w:ascii="Aptos" w:hAnsi="Aptos" w:cs="Helvetica"/>
                <w:color w:val="222222"/>
                <w:sz w:val="20"/>
                <w:szCs w:val="20"/>
              </w:rPr>
              <w:t> </w:t>
            </w:r>
          </w:p>
          <w:p w14:paraId="401176A3"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situation may arise in the two (2) circumstances defined below, both of which are governed by the same set of regulations:</w:t>
            </w:r>
          </w:p>
          <w:p w14:paraId="79012474" w14:textId="77777777" w:rsidR="00270F81" w:rsidRPr="00C70716" w:rsidRDefault="00270F81" w:rsidP="00C32686">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research project is known to contain patentable items as defined in the research contract, then it is the responsibility of the advisor/co-advisor to give information of the restrictions on publication to the student prior to the start of the thesis research. If the student agrees to carry out the research, then the regulation given below will apply.</w:t>
            </w:r>
          </w:p>
          <w:p w14:paraId="3BE05CCB" w14:textId="77777777" w:rsidR="00270F81" w:rsidRPr="00C70716" w:rsidRDefault="00270F81" w:rsidP="00C32686">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patentable item is found during the course of research, then the advisor/co-advisor and the student may make application for patent rights through the University Patent Committee, and the following regulation will apply concerning the release of the thesis.</w:t>
            </w:r>
          </w:p>
          <w:p w14:paraId="2954ABE4" w14:textId="77777777" w:rsidR="00270F81" w:rsidRPr="00C70716" w:rsidRDefault="00270F81" w:rsidP="00C32686">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a Thesis during Application and Negotiation for Patents</w:t>
            </w:r>
          </w:p>
          <w:p w14:paraId="305322FE"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advisor/co-advisor and the student  </w:t>
            </w:r>
            <w:r w:rsidRPr="00C70716">
              <w:rPr>
                <w:rFonts w:ascii="Aptos" w:hAnsi="Aptos" w:cs="Helvetica"/>
                <w:sz w:val="20"/>
                <w:szCs w:val="20"/>
              </w:rPr>
              <w:t>(via the “</w:t>
            </w:r>
            <w:hyperlink r:id="rId182"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xml:space="preserve">, the Dean will retain the thesis for a period up to two (2) years. One additional year may be requested. Requests beyond one additional year may be made to the Dean in exceptional cases. </w:t>
            </w:r>
          </w:p>
          <w:p w14:paraId="007249F6" w14:textId="77777777" w:rsidR="00270F81" w:rsidRPr="00C70716" w:rsidRDefault="00270F81" w:rsidP="00C32686">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Thesis Pending Manuscript Submission</w:t>
            </w:r>
          </w:p>
          <w:p w14:paraId="3B8C141F"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 and the student (</w:t>
            </w:r>
            <w:r w:rsidRPr="00C70716">
              <w:rPr>
                <w:rFonts w:ascii="Aptos" w:hAnsi="Aptos" w:cs="Helvetica"/>
                <w:sz w:val="20"/>
                <w:szCs w:val="20"/>
              </w:rPr>
              <w:t>via the “</w:t>
            </w:r>
            <w:hyperlink r:id="rId183"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the Dean will retain the thesis for a period up to two (2) years.</w:t>
            </w:r>
          </w:p>
          <w:p w14:paraId="07ECB41F"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In exceptional cases, not covered by the regulation concerning patents, where adequate causes can be shown to delay publication, the student and advisor/co-advisor may </w:t>
            </w:r>
            <w:r w:rsidRPr="00C70716">
              <w:rPr>
                <w:rFonts w:ascii="Aptos" w:hAnsi="Aptos" w:cs="Helvetica"/>
                <w:sz w:val="20"/>
                <w:szCs w:val="20"/>
              </w:rPr>
              <w:t xml:space="preserve">request </w:t>
            </w:r>
            <w:r w:rsidRPr="00C70716">
              <w:rPr>
                <w:rFonts w:ascii="Aptos" w:hAnsi="Aptos" w:cs="Helvetica"/>
                <w:color w:val="222222"/>
                <w:sz w:val="20"/>
                <w:szCs w:val="20"/>
              </w:rPr>
              <w:t>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 Requests beyond one additional year may be made to the Dean in exceptional cases.</w:t>
            </w:r>
          </w:p>
          <w:p w14:paraId="47DF005E"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329301F" w14:textId="77777777" w:rsidR="00270F81" w:rsidRPr="00C70716" w:rsidRDefault="00270F81" w:rsidP="00C32686">
            <w:pPr>
              <w:spacing w:before="100" w:beforeAutospacing="1" w:after="100" w:afterAutospacing="1"/>
              <w:rPr>
                <w:rStyle w:val="title2"/>
                <w:rFonts w:ascii="Aptos" w:hAnsi="Aptos" w:cs="Helvetica"/>
                <w:b/>
                <w:bCs/>
                <w:color w:val="000000"/>
                <w:sz w:val="20"/>
                <w:szCs w:val="20"/>
              </w:rPr>
            </w:pPr>
          </w:p>
        </w:tc>
        <w:tc>
          <w:tcPr>
            <w:tcW w:w="4254" w:type="dxa"/>
          </w:tcPr>
          <w:p w14:paraId="1F3538CC" w14:textId="77777777" w:rsidR="00270F81" w:rsidRPr="00C32686" w:rsidRDefault="00270F81" w:rsidP="00C32686">
            <w:pPr>
              <w:spacing w:after="120"/>
              <w:rPr>
                <w:rFonts w:ascii="Aptos" w:hAnsi="Aptos" w:cs="Helvetica"/>
                <w:sz w:val="20"/>
                <w:szCs w:val="20"/>
              </w:rPr>
            </w:pPr>
          </w:p>
        </w:tc>
      </w:tr>
      <w:tr w:rsidR="00270F81" w:rsidRPr="003241F7" w14:paraId="114E9B46" w14:textId="77777777" w:rsidTr="00C32686">
        <w:tc>
          <w:tcPr>
            <w:tcW w:w="7086" w:type="dxa"/>
          </w:tcPr>
          <w:p w14:paraId="511DFBD3"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9: Extension of Time to Complete Program of Study Content</w:t>
            </w:r>
          </w:p>
          <w:p w14:paraId="0652BA27"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must complete the “</w:t>
            </w:r>
            <w:hyperlink r:id="rId184"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form and submit it to their  department/unit for recommendation to the Faculty of Graduate Studies at the beginning of the student’s last term in program, prior to expiration of the respective maximum time limit. Requests for an extension are reviewed by the Faculty of Graduate Studies on a case-by-case basis.</w:t>
            </w:r>
          </w:p>
          <w:p w14:paraId="01E11395"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Requests for extension must be accompanied by a realistic detailed timeline that has been agreed to by the student and advisor/co-advisor and endorsed by the Department/Unit Head. The extension time requested must closely reflect the time required to complete the program.</w:t>
            </w:r>
          </w:p>
          <w:p w14:paraId="2FAD2BEE" w14:textId="32B8F38D"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The usual time granted for extensions is one (1)  to two (2) terms on initial request. More than one (1) extension period may be granted, however. If progress was not made on the outlined goals, the request must describe the circumstances that prevented the identified goals from being met. Requests for extensions must recognize the respective deadlines for the </w:t>
            </w:r>
            <w:hyperlink r:id="rId185" w:anchor="submitting-your-thesis-to-committee-members">
              <w:r w:rsidRPr="00C70716">
                <w:rPr>
                  <w:rStyle w:val="Hyperlink"/>
                  <w:rFonts w:ascii="Aptos" w:hAnsi="Aptos" w:cs="Helvetica"/>
                  <w:sz w:val="20"/>
                  <w:szCs w:val="20"/>
                </w:rPr>
                <w:t>graduation period.</w:t>
              </w:r>
            </w:hyperlink>
            <w:r w:rsidRPr="00C70716">
              <w:rPr>
                <w:rFonts w:ascii="Aptos" w:hAnsi="Aptos" w:cs="Helvetica"/>
                <w:color w:val="222222"/>
                <w:sz w:val="20"/>
                <w:szCs w:val="20"/>
              </w:rPr>
              <w:t xml:space="preserve"> </w:t>
            </w:r>
          </w:p>
        </w:tc>
        <w:tc>
          <w:tcPr>
            <w:tcW w:w="4254" w:type="dxa"/>
          </w:tcPr>
          <w:p w14:paraId="7C4831FC" w14:textId="77777777" w:rsidR="00270F81" w:rsidRPr="00C32686" w:rsidRDefault="00270F81" w:rsidP="00C32686">
            <w:pPr>
              <w:spacing w:after="120"/>
              <w:rPr>
                <w:rFonts w:ascii="Aptos" w:hAnsi="Aptos" w:cs="Helvetica"/>
                <w:sz w:val="20"/>
                <w:szCs w:val="20"/>
              </w:rPr>
            </w:pPr>
          </w:p>
        </w:tc>
      </w:tr>
      <w:tr w:rsidR="00270F81" w:rsidRPr="003241F7" w14:paraId="4CFDC136" w14:textId="77777777" w:rsidTr="00C32686">
        <w:tc>
          <w:tcPr>
            <w:tcW w:w="7086" w:type="dxa"/>
          </w:tcPr>
          <w:p w14:paraId="7C643972" w14:textId="77777777" w:rsidR="00270F81" w:rsidRPr="00C118F8" w:rsidRDefault="00270F81" w:rsidP="00C32686">
            <w:pPr>
              <w:spacing w:before="100" w:beforeAutospacing="1" w:after="100" w:afterAutospacing="1"/>
              <w:jc w:val="both"/>
              <w:rPr>
                <w:rStyle w:val="title2"/>
                <w:rFonts w:ascii="Aptos" w:hAnsi="Aptos" w:cs="Helvetica"/>
                <w:b/>
                <w:bCs/>
                <w:color w:val="000000"/>
                <w:sz w:val="20"/>
                <w:szCs w:val="20"/>
              </w:rPr>
            </w:pPr>
            <w:r w:rsidRPr="00C118F8">
              <w:rPr>
                <w:rStyle w:val="title2"/>
                <w:rFonts w:ascii="Aptos" w:hAnsi="Aptos" w:cs="Helvetica"/>
                <w:b/>
                <w:bCs/>
                <w:color w:val="000000"/>
                <w:sz w:val="20"/>
                <w:szCs w:val="20"/>
              </w:rPr>
              <w:t>Section 10: Leaves of Absence</w:t>
            </w:r>
          </w:p>
          <w:p w14:paraId="2BFCB75D" w14:textId="77777777" w:rsidR="00270F81" w:rsidRPr="00C70716" w:rsidRDefault="00270F81" w:rsidP="00C32686">
            <w:pPr>
              <w:pStyle w:val="NormalWeb"/>
              <w:shd w:val="clear" w:color="auto" w:fill="FFFFFF" w:themeFill="background1"/>
              <w:textAlignment w:val="baseline"/>
              <w:rPr>
                <w:rStyle w:val="Strong"/>
                <w:rFonts w:ascii="Aptos" w:eastAsiaTheme="majorEastAsia" w:hAnsi="Aptos" w:cs="Helvetica"/>
                <w:b w:val="0"/>
                <w:bCs w:val="0"/>
                <w:color w:val="222222"/>
                <w:sz w:val="20"/>
                <w:szCs w:val="20"/>
                <w:bdr w:val="none" w:sz="0" w:space="0" w:color="auto" w:frame="1"/>
              </w:rPr>
            </w:pPr>
            <w:r w:rsidRPr="00C70716">
              <w:rPr>
                <w:rStyle w:val="Strong"/>
                <w:rFonts w:ascii="Aptos" w:eastAsiaTheme="majorEastAsia" w:hAnsi="Aptos" w:cs="Helvetica"/>
                <w:b w:val="0"/>
                <w:bCs w:val="0"/>
                <w:color w:val="222222"/>
                <w:sz w:val="20"/>
                <w:szCs w:val="20"/>
              </w:rPr>
              <w:lastRenderedPageBreak/>
              <w:t>A leave of absence request is a tool that can support students to seek a regular, exceptional or a parental leave. Leave requests are to be made prior to the start of an academic term or, in exceptional circumstances, during the term for which the leave is being requested. It is exceptionally rare that a leave for an already completed term (i.e., a leave that is retroactively dated) will be approved. The time extension policy is an alternate tool that supports students who have unexpected circumstances that have negatively impacted their progress to an extent that the student needs additional time to complete their academic program.   Leaves do not extend course currency or expiration timelines.</w:t>
            </w:r>
          </w:p>
          <w:p w14:paraId="0E1DBAC6" w14:textId="77777777" w:rsidR="00270F81" w:rsidRPr="00C70716" w:rsidRDefault="00270F81" w:rsidP="00C32686">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sz w:val="20"/>
                <w:szCs w:val="20"/>
              </w:rPr>
              <w:t xml:space="preserve">Students may refer to the </w:t>
            </w:r>
            <w:hyperlink r:id="rId186" w:anchor="policy-definition-and-self-declaration-form" w:history="1">
              <w:r w:rsidRPr="00C70716">
                <w:rPr>
                  <w:rStyle w:val="Hyperlink"/>
                  <w:rFonts w:ascii="Aptos" w:hAnsi="Aptos" w:cs="Helvetica"/>
                  <w:sz w:val="20"/>
                  <w:szCs w:val="20"/>
                </w:rPr>
                <w:t>UM Self-Declaration for Brief and Temporary Absences Policy and Procedure documents</w:t>
              </w:r>
            </w:hyperlink>
            <w:r w:rsidRPr="00C70716">
              <w:rPr>
                <w:rStyle w:val="Strong"/>
                <w:rFonts w:ascii="Aptos" w:hAnsi="Aptos" w:cs="Helvetica"/>
                <w:b w:val="0"/>
                <w:bCs w:val="0"/>
                <w:color w:val="000000"/>
                <w:sz w:val="20"/>
                <w:szCs w:val="20"/>
              </w:rPr>
              <w:t xml:space="preserve"> for occasional, short-term circumstances. </w:t>
            </w:r>
          </w:p>
          <w:p w14:paraId="2592F05C"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For International Graduate Students:</w:t>
            </w:r>
          </w:p>
          <w:p w14:paraId="111BB644" w14:textId="77777777" w:rsidR="00270F81" w:rsidRPr="00C70716" w:rsidRDefault="00270F81" w:rsidP="00C32686">
            <w:pPr>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To determine how applying for a Leave of Absence may affect your immigration status with Immigration, Refugees and Citizenship Canada, please consult with an International Student Advisor at the</w:t>
            </w:r>
            <w:hyperlink r:id="rId187" w:tgtFrame="_blank" w:history="1">
              <w:r w:rsidRPr="00C70716">
                <w:rPr>
                  <w:rStyle w:val="Hyperlink"/>
                  <w:rFonts w:ascii="Aptos" w:hAnsi="Aptos" w:cs="Helvetica"/>
                  <w:color w:val="362925"/>
                  <w:sz w:val="20"/>
                  <w:szCs w:val="20"/>
                  <w:bdr w:val="none" w:sz="0" w:space="0" w:color="auto" w:frame="1"/>
                  <w:shd w:val="clear" w:color="auto" w:fill="FFFFFF"/>
                </w:rPr>
                <w:t> International Centre</w:t>
              </w:r>
            </w:hyperlink>
            <w:r w:rsidRPr="00C70716">
              <w:rPr>
                <w:rFonts w:ascii="Aptos" w:hAnsi="Aptos" w:cs="Helvetica"/>
                <w:color w:val="222222"/>
                <w:sz w:val="20"/>
                <w:szCs w:val="20"/>
                <w:shd w:val="clear" w:color="auto" w:fill="FFFFFF"/>
              </w:rPr>
              <w:t>  prior to completing your "</w:t>
            </w:r>
            <w:hyperlink r:id="rId188" w:tgtFrame="_blank" w:history="1">
              <w:r w:rsidRPr="00C70716">
                <w:rPr>
                  <w:rStyle w:val="Hyperlink"/>
                  <w:rFonts w:ascii="Aptos" w:hAnsi="Aptos" w:cs="Helvetica"/>
                  <w:color w:val="362925"/>
                  <w:sz w:val="20"/>
                  <w:szCs w:val="20"/>
                  <w:bdr w:val="none" w:sz="0" w:space="0" w:color="auto" w:frame="1"/>
                  <w:shd w:val="clear" w:color="auto" w:fill="FFFFFF"/>
                </w:rPr>
                <w:t>Leave of Absence</w:t>
              </w:r>
            </w:hyperlink>
            <w:r w:rsidRPr="00C70716">
              <w:rPr>
                <w:rFonts w:ascii="Aptos" w:hAnsi="Aptos" w:cs="Helvetica"/>
                <w:color w:val="222222"/>
                <w:sz w:val="20"/>
                <w:szCs w:val="20"/>
                <w:shd w:val="clear" w:color="auto" w:fill="FFFFFF"/>
              </w:rPr>
              <w:t>" application with your department/unit.</w:t>
            </w:r>
          </w:p>
          <w:p w14:paraId="6F2C150F"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10.1 Regular Leave</w:t>
            </w:r>
          </w:p>
          <w:p w14:paraId="0930CFCC"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regular leave is intended to allow students to meet responsibilities/plans related to family, travel or employment and circumstances not covered by the parental or exceptional leaves. At the student’s request, the Department/Unit Head may recommend to the Dean of the Faculty of Graduate Studies that a student be granted a leave of absence for a period of time not to exceed one (1) year. While on a regular leave of absence, a student must not be actively engaged in their program of study or thesis/practicum research work. A student on a regular leave of absence is required to maintain continuous registration. A student on a regular leave of absence will not be assessed program fees, if any are owing, during the period of the leave; however, the appropriate continuing fee will be assessed. Any program fees deferred as a result of a regular leave will be assessed when the student returns from leave. A regular leave of absence status does not extend time limits to complete program of study as outlined in Faculty of Graduate Studies regulations.</w:t>
            </w:r>
          </w:p>
          <w:p w14:paraId="30A07597"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16CBE957" w14:textId="77777777" w:rsidR="00270F81" w:rsidRPr="00C70716" w:rsidRDefault="00270F81" w:rsidP="00C32686">
            <w:pPr>
              <w:spacing w:before="100" w:beforeAutospacing="1" w:after="100" w:afterAutospacing="1"/>
              <w:jc w:val="both"/>
              <w:textAlignment w:val="baseline"/>
              <w:rPr>
                <w:rStyle w:val="title2"/>
                <w:rFonts w:ascii="Aptos" w:hAnsi="Aptos" w:cs="Helvetica"/>
                <w:color w:val="000000" w:themeColor="text1"/>
                <w:sz w:val="20"/>
                <w:szCs w:val="20"/>
                <w:lang w:eastAsia="en-CA"/>
              </w:rPr>
            </w:pPr>
            <w:r w:rsidRPr="00C70716">
              <w:rPr>
                <w:rFonts w:ascii="Aptos" w:hAnsi="Aptos" w:cs="Helvetica"/>
                <w:color w:val="222222"/>
                <w:sz w:val="20"/>
                <w:szCs w:val="20"/>
                <w:bdr w:val="none" w:sz="0" w:space="0" w:color="auto" w:frame="1"/>
              </w:rPr>
              <w:t>Program Fees:</w:t>
            </w:r>
            <w:r w:rsidRPr="00C70716">
              <w:rPr>
                <w:rFonts w:ascii="Aptos" w:hAnsi="Aptos" w:cs="Helvetica"/>
                <w:color w:val="222222"/>
                <w:sz w:val="20"/>
                <w:szCs w:val="20"/>
              </w:rPr>
              <w:t> The continuing fee in effect at the time of the granting of the leave will be levied. However, if the student returns from leave in January, the normal tuition fee will be levied less the continuing fee already paid (as determined by the Registrar’s Office).</w:t>
            </w:r>
          </w:p>
          <w:p w14:paraId="0C36F073" w14:textId="27C36D06"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lastRenderedPageBreak/>
              <w:t>All applications for Leaves of Absence must be submitted on the "</w:t>
            </w:r>
            <w:hyperlink r:id="rId189"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7414B6C1" w14:textId="77777777" w:rsidR="00270F81" w:rsidRPr="00C32686" w:rsidRDefault="00270F81" w:rsidP="00C32686">
            <w:pPr>
              <w:spacing w:after="120"/>
              <w:rPr>
                <w:rFonts w:ascii="Aptos" w:hAnsi="Aptos" w:cs="Helvetica"/>
                <w:sz w:val="20"/>
                <w:szCs w:val="20"/>
              </w:rPr>
            </w:pPr>
          </w:p>
        </w:tc>
      </w:tr>
      <w:tr w:rsidR="00270F81" w:rsidRPr="003241F7" w14:paraId="7D0E80C3" w14:textId="77777777" w:rsidTr="00C32686">
        <w:tc>
          <w:tcPr>
            <w:tcW w:w="7086" w:type="dxa"/>
          </w:tcPr>
          <w:p w14:paraId="0F3A3E6C"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10.2 Exceptional Leave</w:t>
            </w:r>
          </w:p>
          <w:p w14:paraId="48797466" w14:textId="77777777" w:rsidR="00270F81" w:rsidRPr="00C70716" w:rsidRDefault="00270F81" w:rsidP="00C32686">
            <w:pPr>
              <w:pStyle w:val="NormalWeb"/>
              <w:shd w:val="clear" w:color="auto" w:fill="FFFFFF"/>
              <w:textAlignment w:val="baseline"/>
              <w:rPr>
                <w:rStyle w:val="Strong"/>
                <w:rFonts w:ascii="Aptos" w:eastAsiaTheme="majorEastAsia" w:hAnsi="Aptos" w:cs="Helvetica"/>
                <w:b w:val="0"/>
                <w:bCs w:val="0"/>
                <w:color w:val="222222"/>
                <w:sz w:val="20"/>
                <w:szCs w:val="20"/>
                <w:bdr w:val="none" w:sz="0" w:space="0" w:color="auto" w:frame="1"/>
              </w:rPr>
            </w:pPr>
            <w:r w:rsidRPr="00C70716">
              <w:rPr>
                <w:rFonts w:ascii="Aptos" w:hAnsi="Aptos" w:cs="Helvetica"/>
                <w:color w:val="222222"/>
                <w:sz w:val="20"/>
                <w:szCs w:val="20"/>
              </w:rPr>
              <w:t xml:space="preserve">In exceptional circumstances for medical or compassionate reasons (e.g. the need to care for an ailing family member), at the request of the student, the Head of the department/unit may recommend to the Dean of the Faculty of Graduate Studies that a student be granted an exceptional leave of absence for an initial period of time not to exceed one (1) year. Supplemental documentation must support the requested dates of the leave. Exceptional leave dates must correspond with the start and end of (an) academic term(s). Students whose leave does not align with the academic term should consult with the Faculty of Graduate Studies for additional support. </w:t>
            </w:r>
            <w:r w:rsidRPr="00C70716">
              <w:rPr>
                <w:rStyle w:val="Strong"/>
                <w:rFonts w:ascii="Aptos" w:eastAsiaTheme="majorEastAsia" w:hAnsi="Aptos" w:cs="Helvetica"/>
                <w:b w:val="0"/>
                <w:bCs w:val="0"/>
                <w:color w:val="222222"/>
                <w:sz w:val="20"/>
                <w:szCs w:val="20"/>
                <w:bdr w:val="none" w:sz="0" w:space="0" w:color="auto" w:frame="1"/>
              </w:rPr>
              <w:t>It is exceptionally rare that a leave for an already completed term (i.e., a leave that is retroactively dated) will be approved.</w:t>
            </w:r>
          </w:p>
          <w:p w14:paraId="76734B9C"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While on an exceptional leave of absence, a student is not permitted to be engaged in their program of study or thesis/practicum work, and is not required to maintain continuous registration or pay tuition fees. In addition, the leave period would not be included in the time period allowed for the completion of the degree. This leave does not cover circumstances related to travel, employment or financial concerns.</w:t>
            </w:r>
          </w:p>
          <w:p w14:paraId="4028A8B7"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72DD56DC" w14:textId="77777777" w:rsidR="00270F81" w:rsidRPr="00C70716" w:rsidRDefault="00270F81" w:rsidP="00C32686">
            <w:pPr>
              <w:spacing w:before="100" w:beforeAutospacing="1" w:after="100" w:afterAutospacing="1"/>
              <w:jc w:val="both"/>
              <w:rPr>
                <w:rStyle w:val="title2"/>
                <w:rFonts w:ascii="Aptos" w:hAnsi="Aptos" w:cs="Helvetica"/>
                <w:color w:val="000000"/>
                <w:sz w:val="20"/>
                <w:szCs w:val="20"/>
                <w:lang w:eastAsia="en-CA"/>
              </w:rPr>
            </w:pPr>
            <w:r w:rsidRPr="00C70716">
              <w:rPr>
                <w:rStyle w:val="Strong"/>
                <w:rFonts w:ascii="Aptos" w:hAnsi="Aptos" w:cs="Helvetica"/>
                <w:b w:val="0"/>
                <w:bCs w:val="0"/>
                <w:color w:val="222222"/>
                <w:sz w:val="20"/>
                <w:szCs w:val="20"/>
                <w:bdr w:val="none" w:sz="0" w:space="0" w:color="auto" w:frame="1"/>
                <w:shd w:val="clear" w:color="auto" w:fill="FFFFFF"/>
              </w:rPr>
              <w:t>Program Fees:</w:t>
            </w:r>
            <w:r w:rsidRPr="00C70716">
              <w:rPr>
                <w:rFonts w:ascii="Aptos" w:hAnsi="Aptos" w:cs="Helvetica"/>
                <w:color w:val="222222"/>
                <w:sz w:val="20"/>
                <w:szCs w:val="20"/>
                <w:shd w:val="clear" w:color="auto" w:fill="FFFFFF"/>
              </w:rPr>
              <w:t> Students are not expected to pay fees for the term in which they have been granted an exceptional leave. Upon return from the exceptional leave, students will be assessed fees as determined by the Registrar’s Office.</w:t>
            </w:r>
          </w:p>
          <w:p w14:paraId="1DB1678E" w14:textId="305A22B8"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All applications for Leaves of Absence must be submitted on the "</w:t>
            </w:r>
            <w:hyperlink r:id="rId190"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6A1C6142" w14:textId="77777777" w:rsidR="00270F81" w:rsidRPr="00C32686" w:rsidRDefault="00270F81" w:rsidP="00C32686">
            <w:pPr>
              <w:spacing w:after="120"/>
              <w:rPr>
                <w:rFonts w:ascii="Aptos" w:hAnsi="Aptos" w:cs="Helvetica"/>
                <w:i/>
                <w:sz w:val="20"/>
                <w:szCs w:val="20"/>
              </w:rPr>
            </w:pPr>
          </w:p>
        </w:tc>
      </w:tr>
      <w:tr w:rsidR="00270F81" w:rsidRPr="003241F7" w14:paraId="7B423774" w14:textId="77777777" w:rsidTr="00C32686">
        <w:tc>
          <w:tcPr>
            <w:tcW w:w="7086" w:type="dxa"/>
          </w:tcPr>
          <w:p w14:paraId="0CF2BCCC"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10.3 Parental Leave</w:t>
            </w:r>
          </w:p>
          <w:p w14:paraId="57418A51"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graduate student who is expecting a child or who has primary responsibility for the care of an infant or young child immediately following a birth or adoption of a child is eligible for parental leave. The request for a parental leave should be made through the department/unit, to the Faculty of Graduate Studies for a period of time usually not to exceed one (1) year. Supplemental documentation must be submitted to support the requested dates of the leave.  Parental leave dates must correspond with the start and end of (an) academic term(s). Students whose leave does not align with the academic term should consult with the Faculty of Graduate Studies for additional support. While on leave of absence for parental reasons, a student must not be actively engaged in their program of study or thesis/practicum work. The leave period is not included in the time period allowed for completion of the degree.</w:t>
            </w:r>
          </w:p>
          <w:p w14:paraId="086425B6"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lastRenderedPageBreak/>
              <w:t>Note: </w:t>
            </w:r>
            <w:r w:rsidRPr="00C70716">
              <w:rPr>
                <w:rFonts w:ascii="Aptos" w:hAnsi="Aptos" w:cs="Helvetica"/>
                <w:color w:val="222222"/>
                <w:sz w:val="20"/>
                <w:szCs w:val="20"/>
              </w:rPr>
              <w:t>At the time of approval of an application for leave, the procedures for the return of the student to the department/unit at the completion of the leave must be stipulated.</w:t>
            </w:r>
          </w:p>
          <w:p w14:paraId="05077A42" w14:textId="77777777" w:rsidR="00270F81" w:rsidRPr="00C70716" w:rsidRDefault="00270F81" w:rsidP="00C32686">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Program Fees:</w:t>
            </w:r>
            <w:r w:rsidRPr="00C70716">
              <w:rPr>
                <w:rFonts w:ascii="Aptos" w:hAnsi="Aptos" w:cs="Helvetica"/>
                <w:color w:val="222222"/>
                <w:sz w:val="20"/>
                <w:szCs w:val="20"/>
              </w:rPr>
              <w:t> Students are not expected to pay fees for the term(s) in which they have been granted a parental leave. Upon return from the parental leave students will be assessed fees as determined by the Registrar’s Office.</w:t>
            </w:r>
          </w:p>
          <w:p w14:paraId="2468A0B4" w14:textId="0AE9DFDD" w:rsidR="00270F81" w:rsidRPr="00C70716" w:rsidRDefault="00270F81" w:rsidP="00C32686">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applications for Leaves of Absence must be submitted on the "</w:t>
            </w:r>
            <w:hyperlink r:id="rId191" w:tgtFrame="_blank"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 form.</w:t>
            </w:r>
          </w:p>
        </w:tc>
        <w:tc>
          <w:tcPr>
            <w:tcW w:w="4254" w:type="dxa"/>
          </w:tcPr>
          <w:p w14:paraId="7889B141" w14:textId="77777777" w:rsidR="00270F81" w:rsidRPr="00C32686" w:rsidRDefault="00270F81" w:rsidP="00C32686">
            <w:pPr>
              <w:spacing w:after="120"/>
              <w:rPr>
                <w:rFonts w:ascii="Aptos" w:hAnsi="Aptos" w:cs="Helvetica"/>
                <w:sz w:val="20"/>
                <w:szCs w:val="20"/>
              </w:rPr>
            </w:pPr>
          </w:p>
        </w:tc>
      </w:tr>
      <w:tr w:rsidR="00270F81" w:rsidRPr="003241F7" w14:paraId="25C190F5" w14:textId="77777777" w:rsidTr="00C32686">
        <w:tc>
          <w:tcPr>
            <w:tcW w:w="7086" w:type="dxa"/>
          </w:tcPr>
          <w:p w14:paraId="493DE95E"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10.4</w:t>
            </w:r>
            <w:r w:rsidRPr="00C118F8">
              <w:rPr>
                <w:rStyle w:val="title2"/>
                <w:rFonts w:ascii="Aptos" w:hAnsi="Aptos" w:cs="Helvetica"/>
                <w:b/>
                <w:bCs/>
                <w:color w:val="000000"/>
                <w:sz w:val="20"/>
                <w:szCs w:val="20"/>
                <w:shd w:val="clear" w:color="auto" w:fill="F4F4F3"/>
              </w:rPr>
              <w:t xml:space="preserve"> </w:t>
            </w:r>
            <w:r w:rsidRPr="00C118F8">
              <w:rPr>
                <w:rStyle w:val="title2"/>
                <w:rFonts w:ascii="Aptos" w:hAnsi="Aptos" w:cs="Helvetica"/>
                <w:b/>
                <w:bCs/>
                <w:color w:val="000000"/>
                <w:sz w:val="20"/>
                <w:szCs w:val="20"/>
              </w:rPr>
              <w:t>Awards and Leave of Absence</w:t>
            </w:r>
          </w:p>
          <w:p w14:paraId="672E8AF2"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Students granted an exceptional leave will retain the full value of a University of Manitoba Graduate Fellowship or other award whose terms and conditions are established by the Faculty of Graduate Studies. Such an award will be suspended at the onset of the leave and reinstated at the termination of the leave period (4 to 12 months) provided that the student returns to full-time study at that time. Students granted an approved parental leave will have their UMFG extended for the time of the parental leave, not to exceed one year. The UMGF Award Holder’s Guide is available on the </w:t>
            </w:r>
            <w:hyperlink r:id="rId192" w:anchor="funding-awards-and-financial-aid"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1079516B" w14:textId="7F9550E8"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Other awards will be paid according to the conditions established by the donor or granting agency.</w:t>
            </w:r>
          </w:p>
        </w:tc>
        <w:tc>
          <w:tcPr>
            <w:tcW w:w="4254" w:type="dxa"/>
          </w:tcPr>
          <w:p w14:paraId="2C2372D0" w14:textId="77777777" w:rsidR="00270F81" w:rsidRPr="00C32686" w:rsidRDefault="00270F81" w:rsidP="00C32686">
            <w:pPr>
              <w:spacing w:after="120"/>
              <w:rPr>
                <w:rFonts w:ascii="Aptos" w:hAnsi="Aptos" w:cs="Helvetica"/>
                <w:sz w:val="20"/>
                <w:szCs w:val="20"/>
              </w:rPr>
            </w:pPr>
          </w:p>
        </w:tc>
      </w:tr>
      <w:tr w:rsidR="00270F81" w:rsidRPr="003241F7" w14:paraId="27822B71" w14:textId="77777777" w:rsidTr="00C32686">
        <w:tc>
          <w:tcPr>
            <w:tcW w:w="7086" w:type="dxa"/>
          </w:tcPr>
          <w:p w14:paraId="1E4DE32C"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10.5 Graduate Student Vacation Entitlement</w:t>
            </w:r>
          </w:p>
          <w:p w14:paraId="2D10D172"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entitled to 21 calendar days of vacation over a12 month period.</w:t>
            </w:r>
          </w:p>
          <w:p w14:paraId="793FE0AC"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For the purposes of calculating vacation entitlement, the academic year means the period from September 1 to August 31.</w:t>
            </w:r>
          </w:p>
          <w:p w14:paraId="229B13A8"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Vacation entitlement will be prorated for the portion of the year in which a student is registered.</w:t>
            </w:r>
          </w:p>
          <w:p w14:paraId="324DE089"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Any vacation time taken during an official closure of the university is not included as part of the 21 calendar day vacation entitlement. In addition, attendance at academic conferences shall not be considered vacation time.</w:t>
            </w:r>
          </w:p>
          <w:p w14:paraId="70ABACB3" w14:textId="77777777" w:rsidR="00270F81" w:rsidRPr="00C70716" w:rsidRDefault="00270F81" w:rsidP="00C3268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Student vacation requests should have minimal impact on the student's research, coursework, and other obligations to the university. Any requests provided ahead of time and within these guidelines will not be unreasonably denied.</w:t>
            </w:r>
          </w:p>
          <w:p w14:paraId="28DBDD5B" w14:textId="050D536E"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Should a conflict arise between a student's vacation request and a supervisor's expectations, the Department/Unit Head (or designate) shall make a final determination.</w:t>
            </w:r>
          </w:p>
        </w:tc>
        <w:tc>
          <w:tcPr>
            <w:tcW w:w="4254" w:type="dxa"/>
          </w:tcPr>
          <w:p w14:paraId="5F3EE8FC" w14:textId="77777777" w:rsidR="00270F81" w:rsidRPr="00C32686" w:rsidRDefault="00270F81" w:rsidP="00C32686">
            <w:pPr>
              <w:spacing w:after="120"/>
              <w:rPr>
                <w:rFonts w:ascii="Aptos" w:hAnsi="Aptos" w:cs="Helvetica"/>
                <w:sz w:val="20"/>
                <w:szCs w:val="20"/>
              </w:rPr>
            </w:pPr>
          </w:p>
        </w:tc>
      </w:tr>
      <w:tr w:rsidR="00270F81" w:rsidRPr="003241F7" w14:paraId="7C9EE250" w14:textId="77777777" w:rsidTr="00C32686">
        <w:tc>
          <w:tcPr>
            <w:tcW w:w="7086" w:type="dxa"/>
          </w:tcPr>
          <w:p w14:paraId="6B4654F0" w14:textId="77777777" w:rsidR="00270F81" w:rsidRPr="00C118F8" w:rsidRDefault="00270F81" w:rsidP="00C32686">
            <w:pPr>
              <w:spacing w:before="100" w:beforeAutospacing="1" w:after="100" w:afterAutospacing="1"/>
              <w:jc w:val="both"/>
              <w:rPr>
                <w:rFonts w:ascii="Aptos" w:hAnsi="Aptos" w:cs="Helvetica"/>
                <w:b/>
                <w:bCs/>
                <w:sz w:val="20"/>
                <w:szCs w:val="20"/>
              </w:rPr>
            </w:pPr>
            <w:r w:rsidRPr="00C118F8">
              <w:rPr>
                <w:rFonts w:ascii="Aptos" w:hAnsi="Aptos" w:cs="Helvetica"/>
                <w:b/>
                <w:bCs/>
                <w:sz w:val="20"/>
                <w:szCs w:val="20"/>
              </w:rPr>
              <w:lastRenderedPageBreak/>
              <w:t xml:space="preserve">SECTION 11: Appeals </w:t>
            </w:r>
          </w:p>
          <w:p w14:paraId="04355AF3"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11.1 Genera</w:t>
            </w:r>
            <w:r w:rsidRPr="00C118F8">
              <w:rPr>
                <w:rStyle w:val="title2"/>
                <w:rFonts w:ascii="Aptos" w:hAnsi="Aptos" w:cs="Helvetica"/>
                <w:b/>
                <w:bCs/>
                <w:color w:val="000000"/>
                <w:sz w:val="20"/>
                <w:szCs w:val="20"/>
                <w:shd w:val="clear" w:color="auto" w:fill="F4F4F3"/>
              </w:rPr>
              <w:t>l</w:t>
            </w:r>
          </w:p>
          <w:p w14:paraId="0DEED527"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disagree with a decision have access to appeal routes as laid out by various Faculty of Graduate Studies and University of Manitoba appeal procedures. Student appeals may be limited by the scope of the inquiry available at each level and category of appeal, as well as by the time restrictions for submission of appeals. In all cases, students are encouraged to work with a Student Advocate and make use of other available supports as needed when considering and/or pursuing the appeals process.</w:t>
            </w:r>
          </w:p>
          <w:p w14:paraId="1E73E77A"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further limitation is that the Faculty of Graduate Studies rules and regulations, established to uphold the academic rigour of The University of Manitoba, are generally not subject to appeal unless an appeal route is otherwise stipulated. In situations where no formal appeal route is available, a student may make a </w:t>
            </w:r>
            <w:r w:rsidRPr="00C70716">
              <w:rPr>
                <w:rFonts w:ascii="Aptos" w:hAnsi="Aptos" w:cs="Helvetica"/>
                <w:sz w:val="20"/>
                <w:szCs w:val="20"/>
              </w:rPr>
              <w:t>request</w:t>
            </w:r>
            <w:r w:rsidRPr="00C70716">
              <w:rPr>
                <w:rFonts w:ascii="Aptos" w:hAnsi="Aptos" w:cs="Helvetica"/>
                <w:color w:val="222222"/>
                <w:sz w:val="20"/>
                <w:szCs w:val="20"/>
              </w:rPr>
              <w:t xml:space="preserve"> to the Dean of the Faculty of Graduate Studies. </w:t>
            </w:r>
          </w:p>
          <w:p w14:paraId="5F83F089"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falling outside the scope of an appeal process are not appealable to a subsequent higher authority.</w:t>
            </w:r>
          </w:p>
          <w:p w14:paraId="63AFA0F8"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are referred to the appeals section of The </w:t>
            </w:r>
            <w:hyperlink r:id="rId193" w:tgtFrame="_blank" w:history="1">
              <w:r w:rsidRPr="00C70716">
                <w:rPr>
                  <w:rStyle w:val="Hyperlink"/>
                  <w:rFonts w:ascii="Aptos" w:hAnsi="Aptos" w:cs="Helvetica"/>
                  <w:color w:val="362925"/>
                  <w:sz w:val="20"/>
                  <w:szCs w:val="20"/>
                  <w:bdr w:val="none" w:sz="0" w:space="0" w:color="auto" w:frame="1"/>
                </w:rPr>
                <w:t>University of Manitoba Governing Documents</w:t>
              </w:r>
            </w:hyperlink>
            <w:r w:rsidRPr="00C70716">
              <w:rPr>
                <w:rFonts w:ascii="Aptos" w:hAnsi="Aptos" w:cs="Helvetica"/>
                <w:color w:val="222222"/>
                <w:sz w:val="20"/>
                <w:szCs w:val="20"/>
              </w:rPr>
              <w:t>  for further details.</w:t>
            </w:r>
          </w:p>
          <w:p w14:paraId="2BF17AE0" w14:textId="36F4D7F2"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For students registered in Joint Master’s Programs (University of Manitoba and University of Winnipeg), there is a different process for handling academic and disciplinary appeals cases than is used for University of Manitoba students in regular programs (not Joint Programs). This process is outlined in the </w:t>
            </w:r>
            <w:hyperlink r:id="rId194" w:history="1">
              <w:r w:rsidRPr="00C70716">
                <w:rPr>
                  <w:rStyle w:val="Hyperlink"/>
                  <w:rFonts w:ascii="Aptos" w:hAnsi="Aptos" w:cs="Helvetica"/>
                  <w:sz w:val="20"/>
                  <w:szCs w:val="20"/>
                </w:rPr>
                <w:t>Joint Master’s Program Governing Regulations</w:t>
              </w:r>
            </w:hyperlink>
            <w:r w:rsidRPr="00C70716">
              <w:rPr>
                <w:rFonts w:ascii="Aptos" w:hAnsi="Aptos" w:cs="Helvetica"/>
                <w:color w:val="222222"/>
                <w:sz w:val="20"/>
                <w:szCs w:val="20"/>
              </w:rPr>
              <w:t>.</w:t>
            </w:r>
          </w:p>
        </w:tc>
        <w:tc>
          <w:tcPr>
            <w:tcW w:w="4254" w:type="dxa"/>
          </w:tcPr>
          <w:p w14:paraId="5108BDAE" w14:textId="77777777" w:rsidR="00270F81" w:rsidRPr="00C32686" w:rsidRDefault="00270F81" w:rsidP="00C32686">
            <w:pPr>
              <w:spacing w:after="120"/>
              <w:rPr>
                <w:rFonts w:ascii="Aptos" w:hAnsi="Aptos" w:cs="Helvetica"/>
                <w:sz w:val="20"/>
                <w:szCs w:val="20"/>
              </w:rPr>
            </w:pPr>
          </w:p>
        </w:tc>
      </w:tr>
      <w:tr w:rsidR="00270F81" w:rsidRPr="003241F7" w14:paraId="0DE2A69F" w14:textId="77777777" w:rsidTr="00C32686">
        <w:tc>
          <w:tcPr>
            <w:tcW w:w="7086" w:type="dxa"/>
          </w:tcPr>
          <w:p w14:paraId="6A0D2D36"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11.2 Definitions</w:t>
            </w:r>
          </w:p>
          <w:p w14:paraId="168C69B4" w14:textId="4B4FB80E" w:rsidR="00270F81" w:rsidRPr="00C70716" w:rsidRDefault="00270F81" w:rsidP="00C32686">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“Academic Decisions” – decisions pertaining to student academic performance and/or progress in a program of study that are not disciplinary in nature</w:t>
            </w:r>
            <w:r>
              <w:rPr>
                <w:rFonts w:ascii="Aptos" w:hAnsi="Aptos" w:cs="Helvetica"/>
                <w:color w:val="222222"/>
                <w:sz w:val="20"/>
                <w:szCs w:val="20"/>
              </w:rPr>
              <w:t>;</w:t>
            </w:r>
          </w:p>
          <w:p w14:paraId="23BFE640" w14:textId="77777777" w:rsidR="00270F81" w:rsidRPr="00C70716" w:rsidRDefault="00270F81" w:rsidP="00C32686">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“Appellant” – the graduate student appealing a decision affecting the student’s own admission to, academic standing in, awards from or disciplinary action by a department/unit or the Faculty of Graduate Studies;</w:t>
            </w:r>
          </w:p>
          <w:p w14:paraId="13F0E026" w14:textId="464758C2" w:rsidR="00270F81" w:rsidRPr="00C70716" w:rsidRDefault="00270F81" w:rsidP="00C32686">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“Appeal Hearing” (or “Hearing”) – a meeting of the Appeal Panel, Appellant, and Respondent(s) that involves oral and/or written testimony and results in a decision on the outcome of the appeal</w:t>
            </w:r>
            <w:r>
              <w:rPr>
                <w:rFonts w:ascii="Aptos" w:hAnsi="Aptos" w:cs="Helvetica"/>
                <w:color w:val="222222"/>
                <w:sz w:val="20"/>
                <w:szCs w:val="20"/>
              </w:rPr>
              <w:t>;</w:t>
            </w:r>
          </w:p>
          <w:p w14:paraId="1AD3BC71" w14:textId="77777777" w:rsidR="00270F81" w:rsidRPr="00C70716" w:rsidRDefault="00270F81" w:rsidP="00C32686">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“Appeal Panel” – a </w:t>
            </w:r>
            <w:r w:rsidRPr="00C70716">
              <w:rPr>
                <w:rFonts w:ascii="Aptos" w:hAnsi="Aptos" w:cs="Helvetica"/>
                <w:sz w:val="20"/>
                <w:szCs w:val="20"/>
              </w:rPr>
              <w:t xml:space="preserve">group </w:t>
            </w:r>
            <w:r w:rsidRPr="00C70716">
              <w:rPr>
                <w:rFonts w:ascii="Aptos" w:hAnsi="Aptos" w:cs="Helvetica"/>
                <w:color w:val="222222"/>
                <w:sz w:val="20"/>
                <w:szCs w:val="20"/>
              </w:rPr>
              <w:t>convened from the members of the Faculty of Graduate Studies Appeals Committee empowered to assess and issue decisions on appeals stemming from decisions of departments/units or the Faculty of Graduate Studies, or individuals designated to make such decisions;</w:t>
            </w:r>
          </w:p>
          <w:p w14:paraId="47F0FC17" w14:textId="73B264A9" w:rsidR="00270F81" w:rsidRPr="00C70716" w:rsidRDefault="00270F81" w:rsidP="00C32686">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“Respondent” – a representative of the Faculty of Graduate Studies designated by the Dean of the Faculty of Graduate Studies to represent </w:t>
            </w:r>
            <w:r w:rsidRPr="00C70716">
              <w:rPr>
                <w:rFonts w:ascii="Aptos" w:hAnsi="Aptos" w:cs="Helvetica"/>
                <w:color w:val="222222"/>
                <w:sz w:val="20"/>
                <w:szCs w:val="20"/>
              </w:rPr>
              <w:lastRenderedPageBreak/>
              <w:t>the Faculty of Graduate Studies in an appeal response or hearing. In this document, “Respondent” may also refer to a “Co-respondent” invited by the Respondent to represent the department/unit unless otherwise noted</w:t>
            </w:r>
            <w:r>
              <w:rPr>
                <w:rFonts w:ascii="Aptos" w:hAnsi="Aptos" w:cs="Helvetica"/>
                <w:color w:val="222222"/>
                <w:sz w:val="20"/>
                <w:szCs w:val="20"/>
              </w:rPr>
              <w:t>;</w:t>
            </w:r>
          </w:p>
          <w:p w14:paraId="29C43815" w14:textId="34A8457A" w:rsidR="00270F81" w:rsidRPr="00C70716" w:rsidRDefault="00270F81" w:rsidP="00C32686">
            <w:pPr>
              <w:numPr>
                <w:ilvl w:val="0"/>
                <w:numId w:val="23"/>
              </w:numPr>
              <w:shd w:val="clear" w:color="auto" w:fill="FFFFFF" w:themeFill="background1"/>
              <w:spacing w:before="100" w:beforeAutospacing="1" w:after="100" w:afterAutospacing="1"/>
              <w:textAlignment w:val="baseline"/>
              <w:rPr>
                <w:rStyle w:val="title2"/>
                <w:rFonts w:ascii="Aptos" w:hAnsi="Aptos" w:cs="Helvetica"/>
                <w:b/>
                <w:bCs/>
                <w:color w:val="000000"/>
                <w:sz w:val="20"/>
                <w:szCs w:val="20"/>
              </w:rPr>
            </w:pPr>
            <w:r w:rsidRPr="00C70716">
              <w:rPr>
                <w:rFonts w:ascii="Aptos" w:hAnsi="Aptos" w:cs="Helvetica"/>
                <w:color w:val="222222"/>
                <w:sz w:val="20"/>
                <w:szCs w:val="20"/>
              </w:rPr>
              <w:t>“Unit” – the department/unit, office, or administrative body (excluding the Faculty of Graduate Studies) whose decision is being appealed. This is understood to include decisions taken by individuals or committees acting in the name of the department/unit and also to the supplementary regulations pertinent to a department/unit’s operation which have been approved by the Faculty of Graduate Studies</w:t>
            </w:r>
            <w:r>
              <w:rPr>
                <w:rFonts w:ascii="Aptos" w:hAnsi="Aptos" w:cs="Helvetica"/>
                <w:color w:val="222222"/>
                <w:sz w:val="20"/>
                <w:szCs w:val="20"/>
              </w:rPr>
              <w:t>.</w:t>
            </w:r>
          </w:p>
        </w:tc>
        <w:tc>
          <w:tcPr>
            <w:tcW w:w="4254" w:type="dxa"/>
          </w:tcPr>
          <w:p w14:paraId="56CBD6A0" w14:textId="77777777" w:rsidR="00270F81" w:rsidRPr="00C32686" w:rsidRDefault="00270F81" w:rsidP="00C32686">
            <w:pPr>
              <w:spacing w:after="120"/>
              <w:rPr>
                <w:rFonts w:ascii="Aptos" w:hAnsi="Aptos" w:cs="Helvetica"/>
                <w:sz w:val="20"/>
                <w:szCs w:val="20"/>
              </w:rPr>
            </w:pPr>
          </w:p>
        </w:tc>
      </w:tr>
      <w:tr w:rsidR="00270F81" w:rsidRPr="003241F7" w14:paraId="4903E952" w14:textId="77777777" w:rsidTr="00C32686">
        <w:tc>
          <w:tcPr>
            <w:tcW w:w="7086" w:type="dxa"/>
          </w:tcPr>
          <w:p w14:paraId="439B5E14"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11.3 Types of Appeal</w:t>
            </w:r>
          </w:p>
          <w:p w14:paraId="3A7510F1"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Several areas of appeal are available to appellants:</w:t>
            </w:r>
          </w:p>
          <w:p w14:paraId="3817B8B4" w14:textId="77777777" w:rsidR="00270F81" w:rsidRPr="00C70716" w:rsidRDefault="00270F81" w:rsidP="00C32686">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admission;</w:t>
            </w:r>
          </w:p>
          <w:p w14:paraId="0115B25A" w14:textId="77777777" w:rsidR="00270F81" w:rsidRPr="00C70716" w:rsidRDefault="00270F81" w:rsidP="00C32686">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academic;</w:t>
            </w:r>
          </w:p>
          <w:p w14:paraId="3867DBD2" w14:textId="77777777" w:rsidR="00270F81" w:rsidRPr="00C70716" w:rsidRDefault="00270F81" w:rsidP="00C32686">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discipline;</w:t>
            </w:r>
          </w:p>
          <w:p w14:paraId="0368D8D1" w14:textId="77777777" w:rsidR="00270F81" w:rsidRPr="00C70716" w:rsidRDefault="00270F81" w:rsidP="00C32686">
            <w:pPr>
              <w:numPr>
                <w:ilvl w:val="0"/>
                <w:numId w:val="24"/>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other (e.g., fee, term work and final grade appeals).</w:t>
            </w:r>
          </w:p>
          <w:p w14:paraId="68527A7A"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Appeals should be addressed to the Dean of the Faculty of Graduate Studies, except for appeals that are administered by the Registrar’s Office (e.g., “other” appeals as noted above). Appeals of decisions made by the Dean will be referred to an Appeal Panel of the FGS Appeals Committee. A decision of the Faculty of Graduate Studies Appeal Panel is appealable only to the Senate Committee on Appeals or the University Discipline Committee, as appropriate. In most cases, an appellant shall have the option of being registered in, and undertaking the responsibilities of, their program, until such time as they have exhausted the university appeal process or the appellant decides not to appeal further, whichever comes first.</w:t>
            </w:r>
          </w:p>
          <w:p w14:paraId="3AF7C467" w14:textId="3F318F22"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flow chart of The University of Manitoba Appeals Processes is available on the </w:t>
            </w:r>
            <w:hyperlink r:id="rId195" w:history="1">
              <w:r w:rsidRPr="00C70716">
                <w:rPr>
                  <w:rStyle w:val="Hyperlink"/>
                  <w:rFonts w:ascii="Aptos" w:hAnsi="Aptos" w:cs="Helvetica"/>
                  <w:sz w:val="20"/>
                  <w:szCs w:val="20"/>
                </w:rPr>
                <w:t>Student Advocacy website</w:t>
              </w:r>
            </w:hyperlink>
            <w:r w:rsidRPr="00C70716">
              <w:rPr>
                <w:rFonts w:ascii="Aptos" w:hAnsi="Aptos" w:cs="Helvetica"/>
                <w:color w:val="222222"/>
                <w:sz w:val="20"/>
                <w:szCs w:val="20"/>
              </w:rPr>
              <w:t>.</w:t>
            </w:r>
          </w:p>
        </w:tc>
        <w:tc>
          <w:tcPr>
            <w:tcW w:w="4254" w:type="dxa"/>
          </w:tcPr>
          <w:p w14:paraId="3D26D44E" w14:textId="77777777" w:rsidR="00270F81" w:rsidRPr="00C32686" w:rsidRDefault="00270F81" w:rsidP="00C32686">
            <w:pPr>
              <w:spacing w:after="120"/>
              <w:rPr>
                <w:rFonts w:ascii="Aptos" w:hAnsi="Aptos" w:cs="Helvetica"/>
                <w:sz w:val="20"/>
                <w:szCs w:val="20"/>
              </w:rPr>
            </w:pPr>
          </w:p>
        </w:tc>
      </w:tr>
      <w:tr w:rsidR="00270F81" w:rsidRPr="003241F7" w14:paraId="4527F11A" w14:textId="77777777" w:rsidTr="00C32686">
        <w:tc>
          <w:tcPr>
            <w:tcW w:w="7086" w:type="dxa"/>
          </w:tcPr>
          <w:p w14:paraId="6B4CEC02"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11.4 Admission Appeals</w:t>
            </w:r>
          </w:p>
          <w:p w14:paraId="1B1702A9" w14:textId="0106EEB5" w:rsidR="00270F81" w:rsidRPr="00C70716" w:rsidRDefault="00270F81" w:rsidP="00C3268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University of Manitoba Governing Documents: </w:t>
            </w:r>
            <w:hyperlink r:id="rId196" w:anchor="senate-committee-on-appeals" w:history="1">
              <w:r w:rsidRPr="00C70716">
                <w:rPr>
                  <w:rStyle w:val="Hyperlink"/>
                  <w:rFonts w:ascii="Aptos" w:hAnsi="Aptos" w:cs="Helvetica"/>
                  <w:sz w:val="20"/>
                  <w:szCs w:val="20"/>
                  <w:bdr w:val="none" w:sz="0" w:space="0" w:color="auto" w:frame="1"/>
                  <w:shd w:val="clear" w:color="auto" w:fill="FFFFFF"/>
                </w:rPr>
                <w:t>Students: Policy: Senate Committee on Appeals Procedure</w:t>
              </w:r>
            </w:hyperlink>
            <w:r w:rsidRPr="00C70716">
              <w:rPr>
                <w:rFonts w:ascii="Aptos" w:hAnsi="Aptos" w:cs="Helvetica"/>
                <w:color w:val="222222"/>
                <w:sz w:val="20"/>
                <w:szCs w:val="20"/>
                <w:shd w:val="clear" w:color="auto" w:fill="FFFFFF"/>
              </w:rPr>
              <w:t>.</w:t>
            </w:r>
          </w:p>
        </w:tc>
        <w:tc>
          <w:tcPr>
            <w:tcW w:w="4254" w:type="dxa"/>
          </w:tcPr>
          <w:p w14:paraId="73153386" w14:textId="77777777" w:rsidR="00270F81" w:rsidRPr="00C32686" w:rsidRDefault="00270F81" w:rsidP="00C32686">
            <w:pPr>
              <w:spacing w:after="120"/>
              <w:rPr>
                <w:rFonts w:ascii="Aptos" w:hAnsi="Aptos" w:cs="Helvetica"/>
                <w:sz w:val="20"/>
                <w:szCs w:val="20"/>
              </w:rPr>
            </w:pPr>
          </w:p>
        </w:tc>
      </w:tr>
      <w:tr w:rsidR="00270F81" w:rsidRPr="003241F7" w14:paraId="55CEF7F5" w14:textId="77777777" w:rsidTr="00C32686">
        <w:tc>
          <w:tcPr>
            <w:tcW w:w="7086" w:type="dxa"/>
          </w:tcPr>
          <w:p w14:paraId="0200517A"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11.5 Academic Appeals</w:t>
            </w:r>
          </w:p>
          <w:p w14:paraId="61425FE1" w14:textId="77777777" w:rsidR="00270F81" w:rsidRPr="00C70716" w:rsidRDefault="00270F81" w:rsidP="00C32686">
            <w:pPr>
              <w:pStyle w:val="NormalWeb"/>
              <w:rPr>
                <w:rFonts w:ascii="Aptos" w:hAnsi="Aptos" w:cs="Helvetica"/>
                <w:color w:val="000000"/>
                <w:sz w:val="20"/>
                <w:szCs w:val="20"/>
              </w:rPr>
            </w:pPr>
            <w:r w:rsidRPr="00C70716">
              <w:rPr>
                <w:rFonts w:ascii="Aptos" w:hAnsi="Aptos" w:cs="Helvetica"/>
                <w:color w:val="000000"/>
                <w:sz w:val="20"/>
                <w:szCs w:val="20"/>
              </w:rPr>
              <w:t>Academic Appeals are appeals concerning academic decisions made by the department/unit and/or the Faculty of Graduate Studies.</w:t>
            </w:r>
          </w:p>
          <w:p w14:paraId="4A6526AB"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11.5.1 Appeal Considerations</w:t>
            </w:r>
          </w:p>
          <w:p w14:paraId="25895D3E"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consider appeals:</w:t>
            </w:r>
          </w:p>
          <w:p w14:paraId="21CAD550" w14:textId="77777777" w:rsidR="00270F81" w:rsidRPr="00C70716" w:rsidRDefault="00270F81" w:rsidP="00C32686">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stemming from a decision of a department/unit on academic matters (e.g., first failure of a candidacy examination) only after they have been addressed via the appropriate department/unit-level appeal process (if any), as is outlined in the department/unit supplementary regulations;</w:t>
            </w:r>
          </w:p>
          <w:p w14:paraId="7D6623F8" w14:textId="77777777" w:rsidR="00270F81" w:rsidRPr="00C70716" w:rsidRDefault="00270F81" w:rsidP="00C32686">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the Faculty of Graduate Studies (e.g., Required to Withdraw) which may follow the recommendation of a department/unit.</w:t>
            </w:r>
          </w:p>
          <w:p w14:paraId="527ECCFD" w14:textId="77777777" w:rsidR="00270F81" w:rsidRPr="00C70716" w:rsidRDefault="00270F81" w:rsidP="00C32686">
            <w:pPr>
              <w:numPr>
                <w:ilvl w:val="0"/>
                <w:numId w:val="4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negative decision from the Registrar’s Office on a final grade or term work grade appeal.</w:t>
            </w:r>
          </w:p>
          <w:p w14:paraId="658AF554"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all cases, appeals should be addressed to the Dean of the Faculty of Graduate Studies.</w:t>
            </w:r>
          </w:p>
          <w:p w14:paraId="5E41879A" w14:textId="1EF2752E" w:rsidR="00270F81" w:rsidRPr="00C70716" w:rsidRDefault="00270F81" w:rsidP="00C32686">
            <w:pPr>
              <w:pStyle w:val="NormalWeb"/>
              <w:rPr>
                <w:rFonts w:ascii="Aptos" w:hAnsi="Aptos" w:cs="Helvetica"/>
                <w:b/>
                <w:color w:val="000000"/>
                <w:sz w:val="20"/>
                <w:szCs w:val="20"/>
              </w:rPr>
            </w:pPr>
            <w:r w:rsidRPr="00C70716">
              <w:rPr>
                <w:rFonts w:ascii="Aptos" w:hAnsi="Aptos" w:cs="Helvetica"/>
                <w:color w:val="222222"/>
                <w:sz w:val="20"/>
                <w:szCs w:val="20"/>
              </w:rPr>
              <w:t xml:space="preserve">A decision of the Appeal Panel is appealable only to the </w:t>
            </w:r>
            <w:hyperlink r:id="rId197" w:anchor="senate-committee-on-appeals" w:tgtFrame="_blank" w:history="1">
              <w:r w:rsidRPr="00C70716">
                <w:rPr>
                  <w:rStyle w:val="Hyperlink"/>
                  <w:rFonts w:ascii="Aptos" w:hAnsi="Aptos" w:cs="Helvetica"/>
                  <w:sz w:val="20"/>
                  <w:szCs w:val="20"/>
                </w:rPr>
                <w:t>Senate Committee on </w:t>
              </w:r>
              <w:r w:rsidRPr="00C70716">
                <w:rPr>
                  <w:rStyle w:val="Hyperlink"/>
                  <w:rFonts w:ascii="Aptos" w:hAnsi="Aptos" w:cs="Helvetica"/>
                  <w:sz w:val="20"/>
                  <w:szCs w:val="20"/>
                  <w:bdr w:val="none" w:sz="0" w:space="0" w:color="auto" w:frame="1"/>
                </w:rPr>
                <w:t>Appeals</w:t>
              </w:r>
            </w:hyperlink>
            <w:r w:rsidRPr="00C70716">
              <w:rPr>
                <w:rFonts w:ascii="Aptos" w:hAnsi="Aptos" w:cs="Helvetica"/>
                <w:color w:val="222222"/>
                <w:sz w:val="20"/>
                <w:szCs w:val="20"/>
              </w:rPr>
              <w:t>.</w:t>
            </w:r>
          </w:p>
        </w:tc>
        <w:tc>
          <w:tcPr>
            <w:tcW w:w="4254" w:type="dxa"/>
          </w:tcPr>
          <w:p w14:paraId="6C51F779" w14:textId="77777777" w:rsidR="00270F81" w:rsidRPr="00C32686" w:rsidRDefault="00270F81" w:rsidP="00C32686">
            <w:pPr>
              <w:spacing w:after="120"/>
              <w:rPr>
                <w:rFonts w:ascii="Aptos" w:hAnsi="Aptos" w:cs="Helvetica"/>
                <w:sz w:val="20"/>
                <w:szCs w:val="20"/>
              </w:rPr>
            </w:pPr>
          </w:p>
        </w:tc>
      </w:tr>
      <w:tr w:rsidR="00270F81" w:rsidRPr="003241F7" w14:paraId="5C0C4684" w14:textId="77777777" w:rsidTr="00C32686">
        <w:tc>
          <w:tcPr>
            <w:tcW w:w="7086" w:type="dxa"/>
          </w:tcPr>
          <w:p w14:paraId="56861B22" w14:textId="77777777" w:rsidR="00270F81" w:rsidRPr="00C118F8" w:rsidRDefault="00270F81" w:rsidP="00C32686">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11.5.2 Composition of an Appeal Panel</w:t>
            </w:r>
          </w:p>
          <w:p w14:paraId="71CBD4BF"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Faculty members or students are disqualified from participating on an Appeal Panel if they:</w:t>
            </w:r>
          </w:p>
          <w:p w14:paraId="33AD84B8" w14:textId="77777777" w:rsidR="00270F81" w:rsidRPr="00C70716" w:rsidRDefault="00270F81" w:rsidP="00C32686">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any academic appointment in the department/unit in which the appellant is registered;</w:t>
            </w:r>
          </w:p>
          <w:p w14:paraId="22C95EE3" w14:textId="77777777" w:rsidR="00270F81" w:rsidRPr="00C70716" w:rsidRDefault="00270F81" w:rsidP="00C32686">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are/were a student in the department/unit in which the appellant is registered;</w:t>
            </w:r>
          </w:p>
          <w:p w14:paraId="2249EE5A" w14:textId="77777777" w:rsidR="00270F81" w:rsidRPr="00C70716" w:rsidRDefault="00270F81" w:rsidP="00C32686">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were, as an individual, or as a member of a committee or board, responsible for making the decision being appealed.</w:t>
            </w:r>
          </w:p>
          <w:p w14:paraId="6A444901" w14:textId="0949BBE7" w:rsidR="00270F81" w:rsidRPr="00C70716" w:rsidRDefault="00270F81" w:rsidP="00C32686">
            <w:pPr>
              <w:pStyle w:val="NormalWeb"/>
              <w:rPr>
                <w:rStyle w:val="Strong"/>
                <w:rFonts w:ascii="Aptos" w:hAnsi="Aptos" w:cs="Helvetica"/>
                <w:color w:val="000000"/>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All members of an Appeal Panel shall participate in all of the deliberations essential for the determination of the matter in dispute. If, in the course of hearing an appeal, a member is not present at the commencement of the hearing or a member cannot continue, the Panel may elect to proceed in the absence of that member. If more than one (1) member is not present at the commencement or cannot continue, the Appeal Panel must adjourn the proceedings.</w:t>
            </w:r>
          </w:p>
        </w:tc>
        <w:tc>
          <w:tcPr>
            <w:tcW w:w="4254" w:type="dxa"/>
          </w:tcPr>
          <w:p w14:paraId="6A4D006F" w14:textId="77777777" w:rsidR="00270F81" w:rsidRPr="00C32686" w:rsidRDefault="00270F81" w:rsidP="00C32686">
            <w:pPr>
              <w:spacing w:after="120"/>
              <w:rPr>
                <w:rFonts w:ascii="Aptos" w:hAnsi="Aptos" w:cs="Helvetica"/>
                <w:sz w:val="20"/>
                <w:szCs w:val="20"/>
              </w:rPr>
            </w:pPr>
          </w:p>
        </w:tc>
      </w:tr>
      <w:tr w:rsidR="00270F81" w:rsidRPr="003241F7" w14:paraId="12B099BC" w14:textId="77777777" w:rsidTr="00C32686">
        <w:tc>
          <w:tcPr>
            <w:tcW w:w="7086" w:type="dxa"/>
          </w:tcPr>
          <w:p w14:paraId="6CBA5226" w14:textId="77777777" w:rsidR="00270F81" w:rsidRPr="00C118F8" w:rsidRDefault="00270F81" w:rsidP="00C32686">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11.5.3 Grounds for an Academic Appeal</w:t>
            </w:r>
          </w:p>
          <w:p w14:paraId="42EE75B7"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shall be the responsibility of the appellant to indicate clearly and specifically the grounds warranting consideration of the appeal and to provide all relevant information and documented evidence that should be considered in the adjudication of the appeal.</w:t>
            </w:r>
          </w:p>
          <w:p w14:paraId="5126B556"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Appeal Panel shall only consider an appeal if there is evidence that:</w:t>
            </w:r>
          </w:p>
          <w:p w14:paraId="55078580" w14:textId="77777777" w:rsidR="00270F81" w:rsidRPr="00C70716" w:rsidRDefault="00270F81" w:rsidP="00C32686">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the rules of natural justice*;</w:t>
            </w:r>
          </w:p>
          <w:p w14:paraId="1C995080" w14:textId="77777777" w:rsidR="00270F81" w:rsidRPr="00C70716" w:rsidRDefault="00270F81" w:rsidP="00C32686">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the department/unit or the Faculty of Graduate Studies failed to follow procedures;</w:t>
            </w:r>
          </w:p>
          <w:p w14:paraId="40B1FF8A" w14:textId="77777777" w:rsidR="00270F81" w:rsidRPr="00C70716" w:rsidRDefault="00270F81" w:rsidP="00C32686">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department/unit or Faculty of Graduate Studies regulation has been unfairly or improperly applied, or has become inapplicable through lapse of time;</w:t>
            </w:r>
          </w:p>
          <w:p w14:paraId="07A51E17" w14:textId="77777777" w:rsidR="00270F81" w:rsidRPr="00C70716" w:rsidRDefault="00270F81" w:rsidP="00C32686">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are documented mitigating circumstances (e.g. medical, compassionate);</w:t>
            </w:r>
          </w:p>
          <w:p w14:paraId="647FFA5F" w14:textId="77777777" w:rsidR="00270F81" w:rsidRPr="00C70716" w:rsidRDefault="00270F81" w:rsidP="00C32686">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is apparent conflict between a Senate Regulation, a Faculty of Graduate Studies policy and/or a department/unit regulation.</w:t>
            </w:r>
          </w:p>
          <w:p w14:paraId="1CB4FA30" w14:textId="77777777" w:rsidR="00270F81" w:rsidRPr="00C70716" w:rsidRDefault="00270F81" w:rsidP="00C32686">
            <w:p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Supreme Court of Canada defines “natural justice” in its simplest form as “fair play in action”; in other words, “natural justice” describes the fairness of procedures and how they are executed (as opposed to whether procedures were followed). In the context of academic decisions and appeals, this includes but is not limited to: </w:t>
            </w:r>
          </w:p>
          <w:p w14:paraId="1205DF85" w14:textId="77777777" w:rsidR="00270F81" w:rsidRPr="00C70716" w:rsidRDefault="00270F81" w:rsidP="00C32686">
            <w:pPr>
              <w:pStyle w:val="ListParagraph"/>
              <w:numPr>
                <w:ilvl w:val="0"/>
                <w:numId w:val="48"/>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the right of the appellant to know that a matter is under consideration and the nature of the matter being considered (e.g., academic performance, appeal);</w:t>
            </w:r>
          </w:p>
          <w:p w14:paraId="065CA59F" w14:textId="77777777" w:rsidR="00270F81" w:rsidRPr="00C70716" w:rsidRDefault="00270F81" w:rsidP="00C32686">
            <w:pPr>
              <w:pStyle w:val="ListParagraph"/>
              <w:numPr>
                <w:ilvl w:val="0"/>
                <w:numId w:val="48"/>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know what evidence has been given and what statements have been made affecting them; </w:t>
            </w:r>
          </w:p>
          <w:p w14:paraId="2B4A6FFF" w14:textId="77777777" w:rsidR="00270F81" w:rsidRPr="00C70716" w:rsidRDefault="00270F81" w:rsidP="00C32686">
            <w:pPr>
              <w:pStyle w:val="ListParagraph"/>
              <w:numPr>
                <w:ilvl w:val="0"/>
                <w:numId w:val="48"/>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be heard (i.e., to be able to respond to any statements and decisions that may affect them); </w:t>
            </w:r>
          </w:p>
          <w:p w14:paraId="3129E134" w14:textId="367E3269" w:rsidR="00270F81" w:rsidRPr="00C70716" w:rsidRDefault="00270F81" w:rsidP="00C32686">
            <w:pPr>
              <w:pStyle w:val="ListParagraph"/>
              <w:numPr>
                <w:ilvl w:val="0"/>
                <w:numId w:val="48"/>
              </w:numPr>
              <w:spacing w:before="100" w:beforeAutospacing="1" w:after="100" w:afterAutospacing="1"/>
              <w:rPr>
                <w:rFonts w:ascii="Aptos" w:hAnsi="Aptos" w:cs="Helvetica"/>
                <w:b/>
                <w:color w:val="000000"/>
                <w:sz w:val="20"/>
                <w:szCs w:val="20"/>
              </w:rPr>
            </w:pPr>
            <w:r w:rsidRPr="00C70716">
              <w:rPr>
                <w:rFonts w:ascii="Aptos" w:eastAsia="Calibri" w:hAnsi="Aptos" w:cs="Helvetica"/>
                <w:sz w:val="20"/>
                <w:szCs w:val="20"/>
                <w:lang w:val="en-CA"/>
              </w:rPr>
              <w:t xml:space="preserve">the decision must be based on evidence and communicated clearly; and </w:t>
            </w:r>
            <w:r w:rsidRPr="00C70716">
              <w:rPr>
                <w:rFonts w:ascii="Aptos" w:eastAsia="Calibri" w:hAnsi="Aptos" w:cs="Helvetica"/>
                <w:sz w:val="20"/>
                <w:szCs w:val="20"/>
              </w:rPr>
              <w:t>the decision maker must be free of bias and there must be no perception of bias.</w:t>
            </w:r>
          </w:p>
        </w:tc>
        <w:tc>
          <w:tcPr>
            <w:tcW w:w="4254" w:type="dxa"/>
          </w:tcPr>
          <w:p w14:paraId="27B125E2" w14:textId="77777777" w:rsidR="00270F81" w:rsidRPr="00C32686" w:rsidRDefault="00270F81" w:rsidP="00C32686">
            <w:pPr>
              <w:spacing w:after="120"/>
              <w:rPr>
                <w:rFonts w:ascii="Aptos" w:hAnsi="Aptos" w:cs="Helvetica"/>
                <w:sz w:val="20"/>
                <w:szCs w:val="20"/>
              </w:rPr>
            </w:pPr>
          </w:p>
        </w:tc>
      </w:tr>
      <w:tr w:rsidR="00270F81" w:rsidRPr="003241F7" w14:paraId="5C0AF0E8" w14:textId="77777777" w:rsidTr="00C32686">
        <w:tc>
          <w:tcPr>
            <w:tcW w:w="7086" w:type="dxa"/>
          </w:tcPr>
          <w:p w14:paraId="680DC67C" w14:textId="77777777" w:rsidR="00270F81" w:rsidRPr="00C118F8" w:rsidRDefault="00270F81" w:rsidP="00C32686">
            <w:pPr>
              <w:pStyle w:val="NormalWeb"/>
              <w:rPr>
                <w:rFonts w:ascii="Aptos" w:hAnsi="Aptos" w:cs="Helvetica"/>
                <w:b/>
                <w:bCs/>
                <w:color w:val="000000"/>
                <w:sz w:val="20"/>
                <w:szCs w:val="20"/>
              </w:rPr>
            </w:pPr>
            <w:r w:rsidRPr="00C118F8">
              <w:rPr>
                <w:rFonts w:ascii="Aptos" w:hAnsi="Aptos" w:cs="Helvetica"/>
                <w:b/>
                <w:bCs/>
                <w:color w:val="000000"/>
                <w:sz w:val="20"/>
                <w:szCs w:val="20"/>
              </w:rPr>
              <w:t>11.5.4 Appeal of a Faculty of Graduate Studies Decision</w:t>
            </w:r>
          </w:p>
          <w:p w14:paraId="66D0EB2A" w14:textId="738478E8" w:rsidR="00270F81" w:rsidRPr="00C70716" w:rsidRDefault="00270F81" w:rsidP="00C32686">
            <w:pPr>
              <w:spacing w:before="100" w:beforeAutospacing="1" w:after="100" w:afterAutospacing="1"/>
              <w:rPr>
                <w:rFonts w:ascii="Aptos" w:hAnsi="Aptos" w:cs="Helvetica"/>
                <w:b/>
                <w:color w:val="000000"/>
                <w:sz w:val="20"/>
                <w:szCs w:val="20"/>
              </w:rPr>
            </w:pPr>
            <w:r w:rsidRPr="00C70716">
              <w:rPr>
                <w:rFonts w:ascii="Aptos" w:hAnsi="Aptos" w:cs="Helvetica"/>
                <w:color w:val="222222"/>
                <w:sz w:val="20"/>
                <w:szCs w:val="20"/>
              </w:rPr>
              <w:t xml:space="preserve">A complete appeal of decisions made by any department/unit, committee, administrator (e.g., Associate Dean), or faculty member within the Faculty of Graduate Studies must be submitted </w:t>
            </w:r>
            <w:r w:rsidRPr="00C70716">
              <w:rPr>
                <w:rFonts w:ascii="Aptos" w:hAnsi="Aptos" w:cs="Helvetica"/>
                <w:sz w:val="20"/>
                <w:szCs w:val="20"/>
              </w:rPr>
              <w:t>in writing</w:t>
            </w:r>
            <w:r w:rsidRPr="00C70716">
              <w:rPr>
                <w:rFonts w:ascii="Aptos" w:hAnsi="Aptos" w:cs="Helvetica"/>
                <w:color w:val="222222"/>
                <w:sz w:val="20"/>
                <w:szCs w:val="20"/>
              </w:rPr>
              <w:t xml:space="preserve"> by the appellant to the Dean of the Faculty of Graduate Studies within fifteen (15) working days of the date that the appellant was informed </w:t>
            </w:r>
            <w:r w:rsidRPr="00C70716">
              <w:rPr>
                <w:rFonts w:ascii="Aptos" w:hAnsi="Aptos" w:cs="Helvetica"/>
                <w:sz w:val="20"/>
                <w:szCs w:val="20"/>
              </w:rPr>
              <w:t>in writing</w:t>
            </w:r>
            <w:r w:rsidRPr="00C70716">
              <w:rPr>
                <w:rFonts w:ascii="Aptos" w:hAnsi="Aptos" w:cs="Helvetica"/>
                <w:color w:val="222222"/>
                <w:sz w:val="20"/>
                <w:szCs w:val="20"/>
              </w:rPr>
              <w:t xml:space="preserve"> of the action to be appealed. This is considered a first-level appeal. The appellant will be informed of the outcome in writing.</w:t>
            </w:r>
          </w:p>
        </w:tc>
        <w:tc>
          <w:tcPr>
            <w:tcW w:w="4254" w:type="dxa"/>
          </w:tcPr>
          <w:p w14:paraId="77055F5E" w14:textId="77777777" w:rsidR="00270F81" w:rsidRPr="00C32686" w:rsidRDefault="00270F81" w:rsidP="00C32686">
            <w:pPr>
              <w:spacing w:after="120"/>
              <w:rPr>
                <w:rFonts w:ascii="Aptos" w:hAnsi="Aptos" w:cs="Helvetica"/>
                <w:sz w:val="20"/>
                <w:szCs w:val="20"/>
              </w:rPr>
            </w:pPr>
          </w:p>
        </w:tc>
      </w:tr>
      <w:tr w:rsidR="00270F81" w:rsidRPr="003241F7" w14:paraId="25A7EF58" w14:textId="77777777" w:rsidTr="00C32686">
        <w:tc>
          <w:tcPr>
            <w:tcW w:w="7086" w:type="dxa"/>
          </w:tcPr>
          <w:p w14:paraId="3C1F51C5" w14:textId="77777777" w:rsidR="00270F81" w:rsidRPr="00C118F8" w:rsidRDefault="00270F81" w:rsidP="00C32686">
            <w:pPr>
              <w:pStyle w:val="NormalWeb"/>
              <w:rPr>
                <w:rFonts w:ascii="Aptos" w:hAnsi="Aptos" w:cs="Helvetica"/>
                <w:b/>
                <w:bCs/>
                <w:color w:val="000000"/>
                <w:sz w:val="20"/>
                <w:szCs w:val="20"/>
              </w:rPr>
            </w:pPr>
            <w:r w:rsidRPr="00C118F8">
              <w:rPr>
                <w:rStyle w:val="Strong"/>
                <w:rFonts w:ascii="Aptos" w:hAnsi="Aptos" w:cs="Helvetica"/>
                <w:color w:val="000000"/>
                <w:sz w:val="20"/>
                <w:szCs w:val="20"/>
              </w:rPr>
              <w:t>11.5.5 Faculty of Graduate Studies Academic Appeals Process</w:t>
            </w:r>
          </w:p>
          <w:p w14:paraId="1890C537" w14:textId="77777777" w:rsidR="00270F81" w:rsidRPr="00C118F8" w:rsidRDefault="00270F81" w:rsidP="00C32686">
            <w:pPr>
              <w:pStyle w:val="NormalWeb"/>
              <w:rPr>
                <w:rFonts w:ascii="Aptos" w:hAnsi="Aptos" w:cs="Helvetica"/>
                <w:b/>
                <w:bCs/>
                <w:color w:val="000000"/>
                <w:sz w:val="20"/>
                <w:szCs w:val="20"/>
              </w:rPr>
            </w:pPr>
            <w:r w:rsidRPr="00C118F8">
              <w:rPr>
                <w:rFonts w:ascii="Aptos" w:hAnsi="Aptos" w:cs="Helvetica"/>
                <w:b/>
                <w:bCs/>
                <w:color w:val="000000"/>
                <w:sz w:val="20"/>
                <w:szCs w:val="20"/>
              </w:rPr>
              <w:t>11.5.5.1 Submission of Appeal Package</w:t>
            </w:r>
          </w:p>
          <w:p w14:paraId="04EA8FDF"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must submit a complete appeal package consisting of an appeal form, a letter clearly explaining their grounds for appeal, a copy of the letter of decision from the previous appeal level, a copy of all the documentation submitted to the previous appeal level, if not a first-level appeal, and any relevant supporting documentation to the Faculty of Graduate Studies within fifteen (15) working days. Incomplete appeals may not be considered.</w:t>
            </w:r>
          </w:p>
          <w:p w14:paraId="15E21B0F" w14:textId="359E1D07" w:rsidR="00270F81" w:rsidRPr="00C70716" w:rsidRDefault="00270F81" w:rsidP="00C32686">
            <w:pPr>
              <w:pStyle w:val="NormalWeb"/>
              <w:rPr>
                <w:rFonts w:ascii="Aptos" w:hAnsi="Aptos" w:cs="Helvetica"/>
                <w:b/>
                <w:bCs/>
                <w:color w:val="000000"/>
                <w:sz w:val="20"/>
                <w:szCs w:val="20"/>
              </w:rPr>
            </w:pPr>
            <w:r w:rsidRPr="00C70716">
              <w:rPr>
                <w:rFonts w:ascii="Aptos" w:hAnsi="Aptos" w:cs="Helvetica"/>
                <w:color w:val="222222"/>
                <w:sz w:val="20"/>
                <w:szCs w:val="20"/>
              </w:rPr>
              <w:lastRenderedPageBreak/>
              <w:t>Upon receipt of a formal appeal, the Dean of the Faculty of Graduate Studies may, at their discretion, consider the appeal or forward it to an Appeal Panel. If the Dean considers the appeal, the student shall be informed of the outcome</w:t>
            </w:r>
            <w:r w:rsidRPr="00C70716">
              <w:rPr>
                <w:rFonts w:ascii="Aptos" w:hAnsi="Aptos" w:cs="Helvetica"/>
                <w:sz w:val="20"/>
                <w:szCs w:val="20"/>
              </w:rPr>
              <w:t xml:space="preserve"> in writing</w:t>
            </w:r>
            <w:r w:rsidRPr="00C70716">
              <w:rPr>
                <w:rFonts w:ascii="Aptos" w:hAnsi="Aptos" w:cs="Helvetica"/>
                <w:color w:val="222222"/>
                <w:sz w:val="20"/>
                <w:szCs w:val="20"/>
              </w:rPr>
              <w:t>.  Otherwise, the appeal will be adjudicated by an Appeal Panel.</w:t>
            </w:r>
          </w:p>
        </w:tc>
        <w:tc>
          <w:tcPr>
            <w:tcW w:w="4254" w:type="dxa"/>
          </w:tcPr>
          <w:p w14:paraId="432893AF" w14:textId="77777777" w:rsidR="00270F81" w:rsidRPr="00C32686" w:rsidRDefault="00270F81" w:rsidP="00C32686">
            <w:pPr>
              <w:spacing w:after="120"/>
              <w:rPr>
                <w:rFonts w:ascii="Aptos" w:hAnsi="Aptos" w:cs="Helvetica"/>
                <w:sz w:val="20"/>
                <w:szCs w:val="20"/>
              </w:rPr>
            </w:pPr>
          </w:p>
        </w:tc>
      </w:tr>
      <w:tr w:rsidR="00270F81" w:rsidRPr="003241F7" w14:paraId="40646F30" w14:textId="77777777" w:rsidTr="00C32686">
        <w:tc>
          <w:tcPr>
            <w:tcW w:w="7086" w:type="dxa"/>
          </w:tcPr>
          <w:p w14:paraId="0DCC662B" w14:textId="77777777" w:rsidR="00270F81" w:rsidRPr="00C118F8" w:rsidRDefault="00270F81" w:rsidP="00C32686">
            <w:pPr>
              <w:pStyle w:val="NormalWeb"/>
              <w:rPr>
                <w:rFonts w:ascii="Aptos" w:hAnsi="Aptos" w:cs="Helvetica"/>
                <w:b/>
                <w:bCs/>
                <w:color w:val="000000"/>
                <w:sz w:val="20"/>
                <w:szCs w:val="20"/>
              </w:rPr>
            </w:pPr>
            <w:r w:rsidRPr="00C118F8">
              <w:rPr>
                <w:rFonts w:ascii="Aptos" w:hAnsi="Aptos" w:cs="Helvetica"/>
                <w:b/>
                <w:bCs/>
                <w:color w:val="000000"/>
                <w:sz w:val="20"/>
                <w:szCs w:val="20"/>
              </w:rPr>
              <w:t>11.5.5.2 Faculty of Graduate Studies Appeals Committee</w:t>
            </w:r>
          </w:p>
          <w:p w14:paraId="7578442D"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appellant may appeal the Dean’s decision to the Faculty of Graduate Studies Appeals Committee within fifteen (15) working days of the date of the letter of decision. This is considered a second-level appeal.</w:t>
            </w:r>
          </w:p>
          <w:p w14:paraId="21DC7A45"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Appeal Panel will be composed of members of the Appeals Committee. The Appeal Panel will determine whether the appeal falls within their jurisdiction and, if so, whether the appellant has sufficiently substantiated their identified grounds for appeal to warrant proceeding to a Hearing.  If the Appeal Panel determines that the appellant has not substantiated their grounds for appeal, the matter will not proceed to a Hearing and the appellant and Dean of Graduate Studies will be notified in writing. If the Appeal Panel determines that the appellant has substantiated their grounds for appeal, the appellant and Dean of Graduate Studies will be notified and a Hearing scheduled.</w:t>
            </w:r>
          </w:p>
          <w:p w14:paraId="689EB72A" w14:textId="224B6FBA" w:rsidR="00270F81" w:rsidRPr="00C70716" w:rsidRDefault="00270F81" w:rsidP="00C32686">
            <w:pPr>
              <w:pStyle w:val="NormalWeb"/>
              <w:rPr>
                <w:rFonts w:ascii="Aptos" w:hAnsi="Aptos" w:cs="Helvetica"/>
                <w:b/>
                <w:color w:val="000000"/>
                <w:sz w:val="20"/>
                <w:szCs w:val="20"/>
              </w:rPr>
            </w:pPr>
            <w:r w:rsidRPr="00C70716">
              <w:rPr>
                <w:rFonts w:ascii="Aptos" w:hAnsi="Aptos" w:cs="Helvetica"/>
                <w:color w:val="222222"/>
                <w:sz w:val="20"/>
                <w:szCs w:val="20"/>
              </w:rPr>
              <w:t xml:space="preserve">If it is determined that the appeal will proceed to a hearing, the Appeal Panel may request additional information or request oral and/or written testimony from identified witnesses. </w:t>
            </w:r>
          </w:p>
        </w:tc>
        <w:tc>
          <w:tcPr>
            <w:tcW w:w="4254" w:type="dxa"/>
          </w:tcPr>
          <w:p w14:paraId="203E34CC" w14:textId="77777777" w:rsidR="00270F81" w:rsidRPr="00C32686" w:rsidRDefault="00270F81" w:rsidP="00C32686">
            <w:pPr>
              <w:spacing w:after="120"/>
              <w:rPr>
                <w:rFonts w:ascii="Aptos" w:hAnsi="Aptos" w:cs="Helvetica"/>
                <w:sz w:val="20"/>
                <w:szCs w:val="20"/>
              </w:rPr>
            </w:pPr>
          </w:p>
        </w:tc>
      </w:tr>
      <w:tr w:rsidR="00270F81" w:rsidRPr="003241F7" w14:paraId="0A325D46" w14:textId="77777777" w:rsidTr="00C32686">
        <w:tc>
          <w:tcPr>
            <w:tcW w:w="7086" w:type="dxa"/>
          </w:tcPr>
          <w:p w14:paraId="4309F110" w14:textId="77777777" w:rsidR="00270F81" w:rsidRPr="00C118F8" w:rsidRDefault="00270F81" w:rsidP="00C32686">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11.5.5.3 Hearing Procedures</w:t>
            </w:r>
          </w:p>
          <w:p w14:paraId="6F71B905"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shall inform the appropriate Department/Unit Head (or designate) of the nature of the appeal and request that they accompany the Faculty of Graduate Studies respondent as a co-respondent at the Hearing. The co-respondent will be requested to provide a letter responding to the appeal no later than fifteen (15) working days before the date of the Hearing. The respondent will be requested to provide a letter addressed to the Chair of the Appeal Panel no later than ten (10) working days prior to the hearing.</w:t>
            </w:r>
          </w:p>
          <w:p w14:paraId="78D3D638"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shall be advised by the Dean of the Faculty of Graduate Studies of the right to appear in person and/</w:t>
            </w:r>
            <w:r w:rsidRPr="00C70716">
              <w:rPr>
                <w:rFonts w:ascii="Aptos" w:hAnsi="Aptos" w:cs="Helvetica"/>
                <w:sz w:val="20"/>
                <w:szCs w:val="20"/>
              </w:rPr>
              <w:t xml:space="preserve">or </w:t>
            </w:r>
            <w:r w:rsidRPr="00C70716">
              <w:rPr>
                <w:rFonts w:ascii="Aptos" w:hAnsi="Aptos" w:cs="Helvetica"/>
                <w:color w:val="222222"/>
                <w:sz w:val="20"/>
                <w:szCs w:val="20"/>
              </w:rPr>
              <w:t xml:space="preserve">to be represented by a student advocate, a fellow student, or other full-time member of the University community not receiving payment for appearing or working for legal aid. It is highly encouraged that the student be represented by a student advocate. Students who require specific accommodations to participate in a Hearing should advise the Faculty of Graduate Studies when submitting their appeal or as soon as possible thereafter. </w:t>
            </w:r>
          </w:p>
          <w:p w14:paraId="71CE27A3" w14:textId="2260BEDD"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appellant may be accompanied by one (1) support person (friend or </w:t>
            </w:r>
            <w:r w:rsidRPr="00C70716">
              <w:rPr>
                <w:rFonts w:ascii="Aptos" w:hAnsi="Aptos" w:cs="Helvetica"/>
                <w:sz w:val="20"/>
                <w:szCs w:val="20"/>
              </w:rPr>
              <w:t>family)</w:t>
            </w:r>
            <w:r w:rsidRPr="00C70716">
              <w:rPr>
                <w:rFonts w:ascii="Aptos" w:hAnsi="Aptos" w:cs="Helvetica"/>
                <w:color w:val="222222"/>
                <w:sz w:val="20"/>
                <w:szCs w:val="20"/>
              </w:rPr>
              <w:t xml:space="preserve"> and/or legal counsel, subject to the following:</w:t>
            </w:r>
          </w:p>
          <w:p w14:paraId="0CD39DD1" w14:textId="77777777" w:rsidR="00270F81" w:rsidRPr="00C70716" w:rsidRDefault="00270F81" w:rsidP="00C32686">
            <w:pPr>
              <w:pStyle w:val="NormalWeb"/>
              <w:numPr>
                <w:ilvl w:val="0"/>
                <w:numId w:val="4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Accompanying individuals may only attend as silent observers (i.e., they cannot participate in the proceedings);</w:t>
            </w:r>
          </w:p>
          <w:p w14:paraId="2D5A094F" w14:textId="77777777" w:rsidR="00270F81" w:rsidRPr="00C70716" w:rsidRDefault="00270F81" w:rsidP="00C32686">
            <w:pPr>
              <w:pStyle w:val="NormalWeb"/>
              <w:numPr>
                <w:ilvl w:val="0"/>
                <w:numId w:val="4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The Faculty of Graduate Studies must be notified of the appellant’s intent to bring a support person to the Hearing at least ten (10) working days prior to the date of the Hearing;</w:t>
            </w:r>
          </w:p>
          <w:p w14:paraId="7223DFE2" w14:textId="77777777" w:rsidR="00270F81" w:rsidRPr="00C70716" w:rsidRDefault="00270F81" w:rsidP="00C32686">
            <w:pPr>
              <w:pStyle w:val="NormalWeb"/>
              <w:numPr>
                <w:ilvl w:val="0"/>
                <w:numId w:val="4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must be notified of the appellant’s intent to bring legal counsel to the Hearing at least twenty (20) working days prior to the date of the Hearing, and reserves the right to bring a representative from The University of Manitoba’s Legal Counsel once this notice is received.</w:t>
            </w:r>
          </w:p>
          <w:p w14:paraId="6550C62E"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Subject to the approval of the Chair, the appellant, respondent, and appeal panel shall have the right to call witnesses to appear before the panel. Witnesses are to be made available for questioning only and will not be privy to the appeal documents or the hearing proceedings. The appellant must indicate their witness request and justification of their witness(es) in their appeal letter. The respondent shall indicate their desire to invite witness(es) no later than five (5) working days after receiving notice that the appeal will proceed to a hearing. It is the responsibility of the party calling witnesses to ensure that the witnesses are informed of the date and time of the hearing.</w:t>
            </w:r>
          </w:p>
          <w:p w14:paraId="66CFADE6"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notify the Appeal Panel, appellant, and respondent of the date, time, and location and/or virtual platform of the Hearing, and will provide these parties with a Hearing Package containing all documentation to be considered in the adjudication of the appeal  at least one (1) week in advance of the scheduled Hearing date. </w:t>
            </w:r>
            <w:r w:rsidRPr="00C70716">
              <w:rPr>
                <w:rStyle w:val="Strong"/>
                <w:rFonts w:ascii="Aptos" w:hAnsi="Aptos" w:cs="Helvetica"/>
                <w:color w:val="222222"/>
                <w:sz w:val="20"/>
                <w:szCs w:val="20"/>
                <w:bdr w:val="none" w:sz="0" w:space="0" w:color="auto" w:frame="1"/>
              </w:rPr>
              <w:t>No additional materials are to be presented at the time of the hearing.</w:t>
            </w:r>
            <w:r w:rsidRPr="00C70716">
              <w:rPr>
                <w:rFonts w:ascii="Aptos" w:hAnsi="Aptos" w:cs="Helvetica"/>
                <w:color w:val="222222"/>
                <w:sz w:val="20"/>
                <w:szCs w:val="20"/>
              </w:rPr>
              <w:t> In the case where a request is made to submit additional materials, the Chair may adjourn or postpone the hearing and allow no more than ten (10) working days for the other party to respond to the new materials.</w:t>
            </w:r>
          </w:p>
          <w:p w14:paraId="206D929D"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Hearings shall be held in closed session unless at least one (1) party requests an open hearing and all parties involved in the proceedings agree to the request. During the hearing, the appellant or the respondent may request a change in the open or closed nature of the hearing, at which time the Appeal Panel shall determine, </w:t>
            </w:r>
            <w:r w:rsidRPr="00C70716">
              <w:rPr>
                <w:rFonts w:ascii="Aptos" w:hAnsi="Aptos" w:cs="Helvetica"/>
                <w:i/>
                <w:iCs/>
                <w:color w:val="222222"/>
                <w:sz w:val="20"/>
                <w:szCs w:val="20"/>
              </w:rPr>
              <w:t>in camera</w:t>
            </w:r>
            <w:r w:rsidRPr="00C70716">
              <w:rPr>
                <w:rFonts w:ascii="Aptos" w:hAnsi="Aptos" w:cs="Helvetica"/>
                <w:color w:val="222222"/>
                <w:sz w:val="20"/>
                <w:szCs w:val="20"/>
              </w:rPr>
              <w:t>, whether to grant this request.</w:t>
            </w:r>
          </w:p>
          <w:p w14:paraId="269E6601"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Appeal Panel shall convene prior to the arrival of the appellant (and/or representative) and the respondent to discuss the order of proceedings and questions raised by the appeal documents.</w:t>
            </w:r>
          </w:p>
          <w:p w14:paraId="25BC0D74"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order of proceedings is as follows:</w:t>
            </w:r>
          </w:p>
          <w:p w14:paraId="3A5CF3DB" w14:textId="77777777" w:rsidR="00270F81" w:rsidRPr="00C70716" w:rsidRDefault="00270F81" w:rsidP="00C32686">
            <w:pPr>
              <w:numPr>
                <w:ilvl w:val="0"/>
                <w:numId w:val="5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appellant and/or representative will be invited to make an opening statement, followed by rounds of questioning by the Panel and then the respondent;</w:t>
            </w:r>
          </w:p>
          <w:p w14:paraId="1B03F4CC" w14:textId="77777777" w:rsidR="00270F81" w:rsidRPr="00C70716" w:rsidRDefault="00270F81" w:rsidP="00C32686">
            <w:pPr>
              <w:numPr>
                <w:ilvl w:val="0"/>
                <w:numId w:val="5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respondent will be invited to make an opening statement, followed by rounds of questioning by the Panel and then the appellant and/or representative;</w:t>
            </w:r>
          </w:p>
          <w:p w14:paraId="01D30098" w14:textId="77777777" w:rsidR="00270F81" w:rsidRPr="00C70716" w:rsidRDefault="00270F81" w:rsidP="00C32686">
            <w:pPr>
              <w:numPr>
                <w:ilvl w:val="0"/>
                <w:numId w:val="5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The Panel will have the opportunity to ask further questions of all parties;</w:t>
            </w:r>
          </w:p>
          <w:p w14:paraId="16CA6977" w14:textId="77777777" w:rsidR="00270F81" w:rsidRPr="00C70716" w:rsidRDefault="00270F81" w:rsidP="00C32686">
            <w:pPr>
              <w:numPr>
                <w:ilvl w:val="0"/>
                <w:numId w:val="5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If applicable, witnesses will be called upon to enter the room individually. The Panel, appellant and/or representative and respondent will have the opportunity to ask questions;</w:t>
            </w:r>
          </w:p>
          <w:p w14:paraId="6E3CAE15" w14:textId="77777777" w:rsidR="00270F81" w:rsidRPr="00C70716" w:rsidRDefault="00270F81" w:rsidP="00C32686">
            <w:pPr>
              <w:numPr>
                <w:ilvl w:val="0"/>
                <w:numId w:val="5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appellant and/or representative and respondent will make closing statements. No new information is permitted to be presented at this time;</w:t>
            </w:r>
          </w:p>
          <w:p w14:paraId="28EF40C9" w14:textId="77777777" w:rsidR="00270F81" w:rsidRPr="00C70716" w:rsidRDefault="00270F81" w:rsidP="00C32686">
            <w:pPr>
              <w:numPr>
                <w:ilvl w:val="0"/>
                <w:numId w:val="50"/>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deliberate</w:t>
            </w:r>
            <w:r w:rsidRPr="00C70716">
              <w:rPr>
                <w:rFonts w:ascii="Aptos" w:hAnsi="Aptos" w:cs="Helvetica"/>
                <w:i/>
                <w:iCs/>
                <w:color w:val="222222"/>
                <w:sz w:val="20"/>
                <w:szCs w:val="20"/>
              </w:rPr>
              <w:t xml:space="preserve"> in camera</w:t>
            </w:r>
            <w:r w:rsidRPr="00C70716">
              <w:rPr>
                <w:rFonts w:ascii="Aptos" w:hAnsi="Aptos" w:cs="Helvetica"/>
                <w:color w:val="222222"/>
                <w:sz w:val="20"/>
                <w:szCs w:val="20"/>
              </w:rPr>
              <w:t xml:space="preserve"> (i.e., closed session).</w:t>
            </w:r>
          </w:p>
          <w:p w14:paraId="26EA8656" w14:textId="7D951AE2"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All deliberations and determinations of disposition shall be held </w:t>
            </w:r>
            <w:r w:rsidRPr="00C70716">
              <w:rPr>
                <w:rFonts w:ascii="Aptos" w:hAnsi="Aptos" w:cs="Helvetica"/>
                <w:i/>
                <w:iCs/>
                <w:color w:val="222222"/>
                <w:sz w:val="20"/>
                <w:szCs w:val="20"/>
              </w:rPr>
              <w:t>in camera</w:t>
            </w:r>
            <w:r w:rsidRPr="00C70716">
              <w:rPr>
                <w:rFonts w:ascii="Aptos" w:hAnsi="Aptos" w:cs="Helvetica"/>
                <w:color w:val="222222"/>
                <w:sz w:val="20"/>
                <w:szCs w:val="20"/>
              </w:rPr>
              <w:t>. Such deliberations shall consider all documentation provided by the appellant and respondent, as well as all testimonies heard during the hearing.</w:t>
            </w:r>
          </w:p>
        </w:tc>
        <w:tc>
          <w:tcPr>
            <w:tcW w:w="4254" w:type="dxa"/>
          </w:tcPr>
          <w:p w14:paraId="700F08C1" w14:textId="77777777" w:rsidR="00270F81" w:rsidRPr="00C32686" w:rsidRDefault="00270F81" w:rsidP="00C32686">
            <w:pPr>
              <w:spacing w:after="120"/>
              <w:rPr>
                <w:rFonts w:ascii="Aptos" w:hAnsi="Aptos" w:cs="Helvetica"/>
                <w:sz w:val="20"/>
                <w:szCs w:val="20"/>
              </w:rPr>
            </w:pPr>
          </w:p>
        </w:tc>
      </w:tr>
      <w:tr w:rsidR="00270F81" w:rsidRPr="003241F7" w14:paraId="01DDEE32" w14:textId="77777777" w:rsidTr="00C32686">
        <w:tc>
          <w:tcPr>
            <w:tcW w:w="7086" w:type="dxa"/>
          </w:tcPr>
          <w:p w14:paraId="5C355553" w14:textId="77777777" w:rsidR="00270F81" w:rsidRPr="00C118F8" w:rsidRDefault="00270F81" w:rsidP="00C32686">
            <w:pPr>
              <w:pStyle w:val="NormalWeb"/>
              <w:rPr>
                <w:rFonts w:ascii="Aptos" w:hAnsi="Aptos" w:cs="Helvetica"/>
                <w:b/>
                <w:bCs/>
                <w:color w:val="000000"/>
                <w:sz w:val="20"/>
                <w:szCs w:val="20"/>
              </w:rPr>
            </w:pPr>
            <w:r w:rsidRPr="00C118F8">
              <w:rPr>
                <w:rFonts w:ascii="Aptos" w:hAnsi="Aptos" w:cs="Helvetica"/>
                <w:b/>
                <w:bCs/>
                <w:color w:val="000000"/>
                <w:sz w:val="20"/>
                <w:szCs w:val="20"/>
              </w:rPr>
              <w:lastRenderedPageBreak/>
              <w:t>11.5.5.4 Disposition</w:t>
            </w:r>
          </w:p>
          <w:p w14:paraId="711EA698" w14:textId="0517297F"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The Chair of the Appeal Panel shall inform the Dean of the Faculty of Graduate Studies in writing of the disposition of the appeal, the reasons for the decision, and any actions or recommendations resulting from the Panel’s deliberations. The Dean of the Faculty of Graduate Studies shall, in turn, inform the appellant, their representative, and the department/unit in writing of the disposition of the appeal, the reasons for the decision and any actions or recommendations related thereto.  The appellant shall be informed of their right of appeal to the Senate Committee on Appeals, including relevant time limits. The Dean of the Faculty of Graduate Studies may inform the department/unit of any recommendations brought forward by the Appeal Panel.</w:t>
            </w:r>
          </w:p>
        </w:tc>
        <w:tc>
          <w:tcPr>
            <w:tcW w:w="4254" w:type="dxa"/>
          </w:tcPr>
          <w:p w14:paraId="3F1998DC" w14:textId="77777777" w:rsidR="00270F81" w:rsidRPr="00C32686" w:rsidRDefault="00270F81" w:rsidP="00C32686">
            <w:pPr>
              <w:spacing w:after="120"/>
              <w:rPr>
                <w:rFonts w:ascii="Aptos" w:hAnsi="Aptos" w:cs="Helvetica"/>
                <w:sz w:val="20"/>
                <w:szCs w:val="20"/>
              </w:rPr>
            </w:pPr>
          </w:p>
        </w:tc>
      </w:tr>
      <w:tr w:rsidR="00270F81" w:rsidRPr="003241F7" w14:paraId="5F4FB1E9" w14:textId="77777777" w:rsidTr="00C32686">
        <w:tc>
          <w:tcPr>
            <w:tcW w:w="7086" w:type="dxa"/>
          </w:tcPr>
          <w:p w14:paraId="649FA688" w14:textId="0A380C62" w:rsidR="00270F81" w:rsidRPr="00C118F8" w:rsidRDefault="00270F81" w:rsidP="00C32686">
            <w:pPr>
              <w:pStyle w:val="NormalWeb"/>
              <w:rPr>
                <w:rFonts w:ascii="Aptos" w:hAnsi="Aptos" w:cs="Helvetica"/>
                <w:b/>
                <w:bCs/>
                <w:color w:val="000000"/>
                <w:sz w:val="20"/>
                <w:szCs w:val="20"/>
              </w:rPr>
            </w:pPr>
            <w:r w:rsidRPr="00C118F8">
              <w:rPr>
                <w:rFonts w:ascii="Aptos" w:hAnsi="Aptos" w:cs="Helvetica"/>
                <w:b/>
                <w:bCs/>
                <w:color w:val="000000"/>
                <w:sz w:val="20"/>
                <w:szCs w:val="20"/>
              </w:rPr>
              <w:t>11.5.6 Appeals to Senate</w:t>
            </w:r>
          </w:p>
          <w:p w14:paraId="0F87418A" w14:textId="5BC48E7D"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As per The University of Manitoba Governing Documents: </w:t>
            </w:r>
            <w:hyperlink r:id="rId198" w:anchor="senate-committee-on-appeals" w:tgtFrame="_blank" w:history="1">
              <w:r w:rsidRPr="00C70716">
                <w:rPr>
                  <w:rStyle w:val="Hyperlink"/>
                  <w:rFonts w:ascii="Aptos" w:hAnsi="Aptos" w:cs="Helvetica"/>
                  <w:color w:val="362925"/>
                  <w:sz w:val="20"/>
                  <w:szCs w:val="20"/>
                  <w:bdr w:val="none" w:sz="0" w:space="0" w:color="auto" w:frame="1"/>
                  <w:shd w:val="clear" w:color="auto" w:fill="FFFFFF"/>
                </w:rPr>
                <w:t>Students: Policy: Appeals Procedures</w:t>
              </w:r>
            </w:hyperlink>
            <w:r w:rsidRPr="00C70716">
              <w:rPr>
                <w:rFonts w:ascii="Aptos" w:hAnsi="Aptos" w:cs="Helvetica"/>
                <w:color w:val="222222"/>
                <w:sz w:val="20"/>
                <w:szCs w:val="20"/>
                <w:shd w:val="clear" w:color="auto" w:fill="FFFFFF"/>
              </w:rPr>
              <w:t>, appeals to the Senate Committee on Appeals shall be filed with the University Secretary within ten (10) working days after the mailing of the notice of decision from which the appeal is made.</w:t>
            </w:r>
          </w:p>
        </w:tc>
        <w:tc>
          <w:tcPr>
            <w:tcW w:w="4254" w:type="dxa"/>
          </w:tcPr>
          <w:p w14:paraId="20506D93" w14:textId="77777777" w:rsidR="00270F81" w:rsidRPr="00C32686" w:rsidRDefault="00270F81" w:rsidP="00C32686">
            <w:pPr>
              <w:spacing w:after="120"/>
              <w:rPr>
                <w:rFonts w:ascii="Aptos" w:hAnsi="Aptos" w:cs="Helvetica"/>
                <w:sz w:val="20"/>
                <w:szCs w:val="20"/>
              </w:rPr>
            </w:pPr>
          </w:p>
        </w:tc>
      </w:tr>
      <w:tr w:rsidR="00270F81" w:rsidRPr="003241F7" w14:paraId="1A062FA7" w14:textId="77777777" w:rsidTr="00C32686">
        <w:tc>
          <w:tcPr>
            <w:tcW w:w="7086" w:type="dxa"/>
          </w:tcPr>
          <w:p w14:paraId="1E9B3E82"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11.6 Discipline Appeals</w:t>
            </w:r>
          </w:p>
          <w:p w14:paraId="44B9C6AF"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specific jurisdiction of each of the Disciplinary Authorities is outlined in:</w:t>
            </w:r>
          </w:p>
          <w:p w14:paraId="26081007" w14:textId="77777777" w:rsidR="00270F81" w:rsidRPr="00C70716" w:rsidRDefault="00270F81" w:rsidP="00C32686">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1: Jurisdiction of Disciplinary Authorities for Student Academic Misconduct</w:t>
            </w:r>
          </w:p>
          <w:p w14:paraId="1E5B97F7" w14:textId="77777777" w:rsidR="00270F81" w:rsidRPr="00C70716" w:rsidRDefault="00270F81" w:rsidP="00C32686">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2: Jurisdiction of Disciplinary Authorities for Student Non-Academic Misconduct</w:t>
            </w:r>
          </w:p>
          <w:p w14:paraId="3AE193C8" w14:textId="77777777" w:rsidR="00270F81" w:rsidRPr="00C70716" w:rsidRDefault="00270F81" w:rsidP="00C32686">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3: </w:t>
            </w:r>
            <w:hyperlink r:id="rId199" w:anchor="student-discipline" w:tgtFrame="_blank" w:history="1">
              <w:r w:rsidRPr="00C70716">
                <w:rPr>
                  <w:rStyle w:val="Hyperlink"/>
                  <w:rFonts w:ascii="Aptos" w:hAnsi="Aptos" w:cs="Helvetica"/>
                  <w:color w:val="362925"/>
                  <w:sz w:val="20"/>
                  <w:szCs w:val="20"/>
                  <w:bdr w:val="none" w:sz="0" w:space="0" w:color="auto" w:frame="1"/>
                </w:rPr>
                <w:t>Disciplinary Actions and Disciplinary Authorities</w:t>
              </w:r>
            </w:hyperlink>
          </w:p>
          <w:p w14:paraId="7AEF2A35"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If the appeal is from a decision of the Dean of the Faculty of Graduate Studies, the appeal must be submitted to the Dean of the Faculty of Graduate Studies who will submit it to the Faculty of Graduate Studies Local Discipline Committee (also commonly referred to as the “L.D.C.”)</w:t>
            </w:r>
          </w:p>
          <w:p w14:paraId="7809FF1F" w14:textId="44332931"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lastRenderedPageBreak/>
              <w:t xml:space="preserve">If the appeal is from a decision of the L.D.C., the appeal must be submitted to the Secretary of the </w:t>
            </w:r>
            <w:hyperlink r:id="rId200" w:anchor="student-discipline" w:history="1">
              <w:r w:rsidRPr="00C70716">
                <w:rPr>
                  <w:rStyle w:val="Hyperlink"/>
                  <w:rFonts w:ascii="Aptos" w:hAnsi="Aptos" w:cs="Helvetica"/>
                  <w:sz w:val="20"/>
                  <w:szCs w:val="20"/>
                  <w:shd w:val="clear" w:color="auto" w:fill="FFFFFF"/>
                </w:rPr>
                <w:t>University Discipline Committee (U.D.C.)</w:t>
              </w:r>
            </w:hyperlink>
            <w:r w:rsidRPr="00C70716">
              <w:rPr>
                <w:rFonts w:ascii="Aptos" w:hAnsi="Aptos" w:cs="Helvetica"/>
                <w:color w:val="222222"/>
                <w:sz w:val="20"/>
                <w:szCs w:val="20"/>
                <w:shd w:val="clear" w:color="auto" w:fill="FFFFFF"/>
              </w:rPr>
              <w:t xml:space="preserve"> who will provide the Dean of the Faculty of Graduate Studies with a copy.</w:t>
            </w:r>
          </w:p>
        </w:tc>
        <w:tc>
          <w:tcPr>
            <w:tcW w:w="4254" w:type="dxa"/>
          </w:tcPr>
          <w:p w14:paraId="33317774" w14:textId="77777777" w:rsidR="00270F81" w:rsidRPr="00C32686" w:rsidRDefault="00270F81" w:rsidP="00C32686">
            <w:pPr>
              <w:spacing w:after="120"/>
              <w:rPr>
                <w:rFonts w:ascii="Aptos" w:hAnsi="Aptos" w:cs="Helvetica"/>
                <w:sz w:val="20"/>
                <w:szCs w:val="20"/>
              </w:rPr>
            </w:pPr>
          </w:p>
        </w:tc>
      </w:tr>
      <w:tr w:rsidR="00270F81" w:rsidRPr="003241F7" w14:paraId="68666842" w14:textId="77777777" w:rsidTr="00C32686">
        <w:tc>
          <w:tcPr>
            <w:tcW w:w="7086" w:type="dxa"/>
          </w:tcPr>
          <w:p w14:paraId="79C0130A"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11.6.1 Discipline Appeal Deadlines</w:t>
            </w:r>
          </w:p>
          <w:p w14:paraId="715E2C2F" w14:textId="58A76975"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If a student wishes to appeal a decision, the notice of appeal must be delivered in writing to the appropriate person(s) within ten (10) working days of the student being notified of the decision the student intends to appeal.</w:t>
            </w:r>
          </w:p>
        </w:tc>
        <w:tc>
          <w:tcPr>
            <w:tcW w:w="4254" w:type="dxa"/>
          </w:tcPr>
          <w:p w14:paraId="6D5A1E20" w14:textId="77777777" w:rsidR="00270F81" w:rsidRPr="00C32686" w:rsidRDefault="00270F81" w:rsidP="00C32686">
            <w:pPr>
              <w:spacing w:after="120"/>
              <w:rPr>
                <w:rFonts w:ascii="Aptos" w:hAnsi="Aptos" w:cs="Helvetica"/>
                <w:sz w:val="20"/>
                <w:szCs w:val="20"/>
              </w:rPr>
            </w:pPr>
          </w:p>
        </w:tc>
      </w:tr>
      <w:tr w:rsidR="00270F81" w:rsidRPr="003241F7" w14:paraId="1002F320" w14:textId="77777777" w:rsidTr="00C32686">
        <w:tc>
          <w:tcPr>
            <w:tcW w:w="7086" w:type="dxa"/>
          </w:tcPr>
          <w:p w14:paraId="29858D0A"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11.6.2 Appeal of Disciplinary Action</w:t>
            </w:r>
          </w:p>
          <w:p w14:paraId="038082D1"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the appeal is against a disciplinary decision made by the Faculty of Graduate Studies, the appeal routes and procedures as outlined in the following shall prevail: </w:t>
            </w:r>
            <w:hyperlink r:id="rId201" w:anchor="student-discipline" w:tgtFrame="_blank" w:history="1">
              <w:r w:rsidRPr="00C70716">
                <w:rPr>
                  <w:rStyle w:val="Hyperlink"/>
                  <w:rFonts w:ascii="Aptos" w:hAnsi="Aptos" w:cs="Helvetica"/>
                  <w:color w:val="362925"/>
                  <w:sz w:val="20"/>
                  <w:szCs w:val="20"/>
                  <w:bdr w:val="none" w:sz="0" w:space="0" w:color="auto" w:frame="1"/>
                </w:rPr>
                <w:t>Student Discipline Appeal Procedure</w:t>
              </w:r>
            </w:hyperlink>
            <w:r w:rsidRPr="00C70716">
              <w:rPr>
                <w:rFonts w:ascii="Aptos" w:hAnsi="Aptos" w:cs="Helvetica"/>
                <w:color w:val="222222"/>
                <w:sz w:val="20"/>
                <w:szCs w:val="20"/>
              </w:rPr>
              <w:t>.</w:t>
            </w:r>
          </w:p>
          <w:p w14:paraId="742738A8"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student shall clearly indicate in the notice of appeal whether they are appealing the decision on:</w:t>
            </w:r>
          </w:p>
          <w:p w14:paraId="1FB56FBB" w14:textId="77777777" w:rsidR="00270F81" w:rsidRPr="00C70716" w:rsidRDefault="00270F81" w:rsidP="00C32686">
            <w:pPr>
              <w:numPr>
                <w:ilvl w:val="0"/>
                <w:numId w:val="2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finding of facts;</w:t>
            </w:r>
          </w:p>
          <w:p w14:paraId="734928A1" w14:textId="77777777" w:rsidR="00270F81" w:rsidRPr="00010FB6" w:rsidRDefault="00270F81" w:rsidP="00C32686">
            <w:pPr>
              <w:numPr>
                <w:ilvl w:val="0"/>
                <w:numId w:val="28"/>
              </w:numPr>
              <w:spacing w:before="100" w:beforeAutospacing="1" w:after="100" w:afterAutospacing="1"/>
              <w:ind w:left="680"/>
              <w:textAlignment w:val="baseline"/>
              <w:rPr>
                <w:rFonts w:ascii="Aptos" w:hAnsi="Aptos" w:cs="Helvetica"/>
                <w:b/>
                <w:bCs/>
                <w:color w:val="000000"/>
                <w:sz w:val="20"/>
                <w:szCs w:val="20"/>
              </w:rPr>
            </w:pPr>
            <w:r w:rsidRPr="00C70716">
              <w:rPr>
                <w:rFonts w:ascii="Aptos" w:hAnsi="Aptos" w:cs="Helvetica"/>
                <w:color w:val="222222"/>
                <w:sz w:val="20"/>
                <w:szCs w:val="20"/>
              </w:rPr>
              <w:t>the disposition determined by the disciplinary authority; or</w:t>
            </w:r>
          </w:p>
          <w:p w14:paraId="46E43255" w14:textId="746C215F" w:rsidR="00270F81" w:rsidRPr="00C70716" w:rsidRDefault="00270F81" w:rsidP="00C32686">
            <w:pPr>
              <w:numPr>
                <w:ilvl w:val="0"/>
                <w:numId w:val="28"/>
              </w:numPr>
              <w:spacing w:before="100" w:beforeAutospacing="1" w:after="100" w:afterAutospacing="1"/>
              <w:ind w:left="680"/>
              <w:textAlignment w:val="baseline"/>
              <w:rPr>
                <w:rStyle w:val="title2"/>
                <w:rFonts w:ascii="Aptos" w:hAnsi="Aptos" w:cs="Helvetica"/>
                <w:b/>
                <w:bCs/>
                <w:color w:val="000000"/>
                <w:sz w:val="20"/>
                <w:szCs w:val="20"/>
              </w:rPr>
            </w:pPr>
            <w:r w:rsidRPr="00C70716">
              <w:rPr>
                <w:rFonts w:ascii="Aptos" w:hAnsi="Aptos" w:cs="Helvetica"/>
                <w:color w:val="222222"/>
                <w:sz w:val="20"/>
                <w:szCs w:val="20"/>
              </w:rPr>
              <w:t>both (1) and (2).</w:t>
            </w:r>
          </w:p>
        </w:tc>
        <w:tc>
          <w:tcPr>
            <w:tcW w:w="4254" w:type="dxa"/>
          </w:tcPr>
          <w:p w14:paraId="5A31493F" w14:textId="77777777" w:rsidR="00270F81" w:rsidRPr="00C32686" w:rsidRDefault="00270F81" w:rsidP="00C32686">
            <w:pPr>
              <w:spacing w:after="120"/>
              <w:rPr>
                <w:rFonts w:ascii="Aptos" w:hAnsi="Aptos" w:cs="Helvetica"/>
                <w:sz w:val="20"/>
                <w:szCs w:val="20"/>
              </w:rPr>
            </w:pPr>
          </w:p>
        </w:tc>
      </w:tr>
      <w:tr w:rsidR="00270F81" w:rsidRPr="003241F7" w14:paraId="3D56D3CE" w14:textId="77777777" w:rsidTr="00C32686">
        <w:tc>
          <w:tcPr>
            <w:tcW w:w="7086" w:type="dxa"/>
          </w:tcPr>
          <w:p w14:paraId="32B5CB94" w14:textId="77777777" w:rsidR="00270F81" w:rsidRPr="00C118F8" w:rsidRDefault="00270F81" w:rsidP="00C32686">
            <w:pPr>
              <w:spacing w:before="100" w:beforeAutospacing="1" w:after="100" w:afterAutospacing="1"/>
              <w:rPr>
                <w:rStyle w:val="title2"/>
                <w:rFonts w:ascii="Aptos" w:hAnsi="Aptos" w:cs="Helvetica"/>
                <w:b/>
                <w:bCs/>
                <w:color w:val="000000"/>
                <w:sz w:val="20"/>
                <w:szCs w:val="20"/>
              </w:rPr>
            </w:pPr>
            <w:r w:rsidRPr="00C118F8">
              <w:rPr>
                <w:rStyle w:val="title2"/>
                <w:rFonts w:ascii="Aptos" w:hAnsi="Aptos" w:cs="Helvetica"/>
                <w:b/>
                <w:bCs/>
                <w:color w:val="000000"/>
                <w:sz w:val="20"/>
                <w:szCs w:val="20"/>
              </w:rPr>
              <w:t>11.7 Other Appeals</w:t>
            </w:r>
          </w:p>
          <w:p w14:paraId="034FC5C9"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11.7.1 Fee Appeals</w:t>
            </w:r>
          </w:p>
          <w:p w14:paraId="3031BFFE" w14:textId="26635B68"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Registrar’s Office </w:t>
            </w:r>
            <w:hyperlink r:id="rId202" w:tgtFrame="_blank" w:history="1">
              <w:r w:rsidRPr="00C70716">
                <w:rPr>
                  <w:rStyle w:val="Hyperlink"/>
                  <w:rFonts w:ascii="Aptos" w:hAnsi="Aptos" w:cs="Helvetica"/>
                  <w:color w:val="362925"/>
                  <w:sz w:val="20"/>
                  <w:szCs w:val="20"/>
                  <w:bdr w:val="none" w:sz="0" w:space="0" w:color="auto" w:frame="1"/>
                  <w:shd w:val="clear" w:color="auto" w:fill="FFFFFF"/>
                </w:rPr>
                <w:t>webpage on fee appeals</w:t>
              </w:r>
            </w:hyperlink>
            <w:r w:rsidRPr="00C70716">
              <w:rPr>
                <w:rFonts w:ascii="Aptos" w:hAnsi="Aptos" w:cs="Helvetica"/>
                <w:color w:val="222222"/>
                <w:sz w:val="20"/>
                <w:szCs w:val="20"/>
                <w:shd w:val="clear" w:color="auto" w:fill="FFFFFF"/>
              </w:rPr>
              <w:t>. To initiate the Fee Appeal process, the student must complete a “Fee Appeal” form, available at the former link. For information about Fee Appeals, please visit the Registrar’s Office online or in person at 400 University Centre.</w:t>
            </w:r>
          </w:p>
        </w:tc>
        <w:tc>
          <w:tcPr>
            <w:tcW w:w="4254" w:type="dxa"/>
          </w:tcPr>
          <w:p w14:paraId="6F52DC05" w14:textId="77777777" w:rsidR="00270F81" w:rsidRPr="00C32686" w:rsidRDefault="00270F81" w:rsidP="00C32686">
            <w:pPr>
              <w:spacing w:after="120"/>
              <w:rPr>
                <w:rFonts w:ascii="Aptos" w:hAnsi="Aptos" w:cs="Helvetica"/>
                <w:sz w:val="20"/>
                <w:szCs w:val="20"/>
              </w:rPr>
            </w:pPr>
          </w:p>
        </w:tc>
      </w:tr>
      <w:tr w:rsidR="00270F81" w:rsidRPr="003241F7" w14:paraId="5C2F2356" w14:textId="77777777" w:rsidTr="00C32686">
        <w:tc>
          <w:tcPr>
            <w:tcW w:w="7086" w:type="dxa"/>
          </w:tcPr>
          <w:p w14:paraId="4CB65EC7"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11.7.2 Term Work Appeals</w:t>
            </w:r>
          </w:p>
          <w:p w14:paraId="0B5ED967" w14:textId="77777777" w:rsidR="00270F81" w:rsidRPr="00C70716" w:rsidRDefault="00270F81" w:rsidP="00C32686">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Students are encouraged to discuss matters relating to grading of term work with their instructor in the first instance. Further appeals of grades on academic term work shall be directed, by the appellant, to the department/unit responsible for the course within ten (10) working days after the grades for term work have been communicated to students. Following receipt of the appropriate appeal form and evidence of payment of the refundable appeal fee, the department/unit shall consider the appeal and provide a decision within fifteen (15) working days. Please refer to the </w:t>
            </w:r>
            <w:hyperlink r:id="rId203" w:tgtFrame="_blank" w:history="1">
              <w:r w:rsidRPr="00C70716">
                <w:rPr>
                  <w:rStyle w:val="Hyperlink"/>
                  <w:rFonts w:ascii="Aptos" w:hAnsi="Aptos" w:cs="Helvetica"/>
                  <w:color w:val="362925"/>
                  <w:sz w:val="20"/>
                  <w:szCs w:val="20"/>
                  <w:bdr w:val="none" w:sz="0" w:space="0" w:color="auto" w:frame="1"/>
                  <w:shd w:val="clear" w:color="auto" w:fill="FFFFFF"/>
                </w:rPr>
                <w:t>Registrar's Office website</w:t>
              </w:r>
            </w:hyperlink>
            <w:r w:rsidRPr="00C70716">
              <w:rPr>
                <w:rFonts w:ascii="Aptos" w:hAnsi="Aptos" w:cs="Helvetica"/>
                <w:color w:val="222222"/>
                <w:sz w:val="20"/>
                <w:szCs w:val="20"/>
                <w:shd w:val="clear" w:color="auto" w:fill="FFFFFF"/>
              </w:rPr>
              <w:t> for additional information. </w:t>
            </w:r>
          </w:p>
          <w:p w14:paraId="18EEB64B" w14:textId="50C7077A"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student has exhausted the term work appeals process through the Registrar’s Office, the student may appeal to the Faculty of Graduate Studies via the academic appeals process. The Faculty of Graduate Studies will only consider the appeal based on procedural error. </w:t>
            </w:r>
          </w:p>
        </w:tc>
        <w:tc>
          <w:tcPr>
            <w:tcW w:w="4254" w:type="dxa"/>
          </w:tcPr>
          <w:p w14:paraId="2F9D094B" w14:textId="77777777" w:rsidR="00270F81" w:rsidRPr="00C32686" w:rsidRDefault="00270F81" w:rsidP="00C32686">
            <w:pPr>
              <w:spacing w:after="120"/>
              <w:rPr>
                <w:rFonts w:ascii="Aptos" w:hAnsi="Aptos" w:cs="Helvetica"/>
                <w:sz w:val="20"/>
                <w:szCs w:val="20"/>
              </w:rPr>
            </w:pPr>
          </w:p>
        </w:tc>
      </w:tr>
      <w:tr w:rsidR="00270F81" w:rsidRPr="003241F7" w14:paraId="569C9F3C" w14:textId="77777777" w:rsidTr="00C32686">
        <w:tc>
          <w:tcPr>
            <w:tcW w:w="7086" w:type="dxa"/>
          </w:tcPr>
          <w:p w14:paraId="7E76C2F6"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11.7.3 Final Grade Appeals</w:t>
            </w:r>
          </w:p>
          <w:p w14:paraId="2D2249EF" w14:textId="77777777" w:rsidR="00270F81" w:rsidRPr="00C70716" w:rsidRDefault="00270F81" w:rsidP="00C32686">
            <w:pPr>
              <w:spacing w:before="100" w:beforeAutospacing="1" w:after="100" w:afterAutospacing="1"/>
              <w:jc w:val="both"/>
              <w:rPr>
                <w:rFonts w:ascii="Aptos" w:hAnsi="Aptos" w:cs="Helvetica"/>
                <w:color w:val="000000"/>
                <w:sz w:val="20"/>
                <w:szCs w:val="20"/>
                <w:lang w:eastAsia="en-CA"/>
              </w:rPr>
            </w:pPr>
            <w:r w:rsidRPr="00C70716">
              <w:rPr>
                <w:rFonts w:ascii="Aptos" w:hAnsi="Aptos" w:cs="Helvetica"/>
                <w:color w:val="222222"/>
                <w:sz w:val="20"/>
                <w:szCs w:val="20"/>
                <w:shd w:val="clear" w:color="auto" w:fill="FFFFFF"/>
              </w:rPr>
              <w:lastRenderedPageBreak/>
              <w:t>Please refer to the </w:t>
            </w:r>
            <w:hyperlink r:id="rId204" w:tgtFrame="_blank" w:history="1">
              <w:r w:rsidRPr="00C70716">
                <w:rPr>
                  <w:rStyle w:val="Hyperlink"/>
                  <w:rFonts w:ascii="Aptos" w:hAnsi="Aptos" w:cs="Helvetica"/>
                  <w:color w:val="362925"/>
                  <w:sz w:val="20"/>
                  <w:szCs w:val="20"/>
                  <w:bdr w:val="none" w:sz="0" w:space="0" w:color="auto" w:frame="1"/>
                  <w:shd w:val="clear" w:color="auto" w:fill="FFFFFF"/>
                </w:rPr>
                <w:t>Registrar's Office webpage</w:t>
              </w:r>
            </w:hyperlink>
            <w:r w:rsidRPr="00C70716">
              <w:rPr>
                <w:rFonts w:ascii="Aptos" w:hAnsi="Aptos" w:cs="Helvetica"/>
                <w:color w:val="222222"/>
                <w:sz w:val="20"/>
                <w:szCs w:val="20"/>
                <w:shd w:val="clear" w:color="auto" w:fill="FFFFFF"/>
              </w:rPr>
              <w:t> on grade appeals. To initiate the Grade Appeal process, the student must complete a “Grade Appeal” form, available at the former link. For information about Grade Appeals, please visit the Registrar's Office online or in person at 400 University Centre.</w:t>
            </w:r>
          </w:p>
          <w:p w14:paraId="1CB284F2" w14:textId="177B2553"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If the student has exhausted the final grade appeals process through the Registrar’s Office, the student may appeal to the Faculty of Graduate Studies via the academic appeals process. The Faculty of Graduate Studies will only consider the appeal based on procedural error.</w:t>
            </w:r>
          </w:p>
        </w:tc>
        <w:tc>
          <w:tcPr>
            <w:tcW w:w="4254" w:type="dxa"/>
          </w:tcPr>
          <w:p w14:paraId="0FA7241B" w14:textId="77777777" w:rsidR="00270F81" w:rsidRPr="00C32686" w:rsidRDefault="00270F81" w:rsidP="00C32686">
            <w:pPr>
              <w:spacing w:after="120"/>
              <w:rPr>
                <w:rFonts w:ascii="Aptos" w:hAnsi="Aptos" w:cs="Helvetica"/>
                <w:sz w:val="20"/>
                <w:szCs w:val="20"/>
              </w:rPr>
            </w:pPr>
          </w:p>
        </w:tc>
      </w:tr>
      <w:tr w:rsidR="00270F81" w:rsidRPr="003241F7" w14:paraId="091BDB40" w14:textId="77777777" w:rsidTr="00C32686">
        <w:tc>
          <w:tcPr>
            <w:tcW w:w="7086" w:type="dxa"/>
          </w:tcPr>
          <w:p w14:paraId="6A53B046"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11.8 Assistance with Appeals</w:t>
            </w:r>
          </w:p>
          <w:p w14:paraId="14B0B904" w14:textId="279E6671"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w:t>
            </w:r>
            <w:hyperlink r:id="rId205" w:tgtFrame="_blank" w:history="1">
              <w:r w:rsidRPr="00C70716">
                <w:rPr>
                  <w:rStyle w:val="Hyperlink"/>
                  <w:rFonts w:ascii="Aptos" w:hAnsi="Aptos" w:cs="Helvetica"/>
                  <w:color w:val="362925"/>
                  <w:sz w:val="20"/>
                  <w:szCs w:val="20"/>
                  <w:bdr w:val="none" w:sz="0" w:space="0" w:color="auto" w:frame="1"/>
                  <w:shd w:val="clear" w:color="auto" w:fill="FFFFFF"/>
                </w:rPr>
                <w:t>Office of Student Advocacy &amp; Case Management</w:t>
              </w:r>
            </w:hyperlink>
            <w:r w:rsidRPr="00C70716">
              <w:rPr>
                <w:rFonts w:ascii="Aptos" w:hAnsi="Aptos" w:cs="Helvetica"/>
                <w:color w:val="222222"/>
                <w:sz w:val="20"/>
                <w:szCs w:val="20"/>
                <w:shd w:val="clear" w:color="auto" w:fill="FFFFFF"/>
              </w:rPr>
              <w:t>, 520 University Centre, provides information and assistance to students regarding all appeal processes. It is strongly recommended that students contact the Office of Student Advocacy &amp; Case Management to assist them with any appeal they are considering.</w:t>
            </w:r>
          </w:p>
        </w:tc>
        <w:tc>
          <w:tcPr>
            <w:tcW w:w="4254" w:type="dxa"/>
          </w:tcPr>
          <w:p w14:paraId="7A75B0BF" w14:textId="77777777" w:rsidR="00270F81" w:rsidRPr="00C32686" w:rsidRDefault="00270F81" w:rsidP="00C32686">
            <w:pPr>
              <w:spacing w:after="120"/>
              <w:rPr>
                <w:rFonts w:ascii="Aptos" w:hAnsi="Aptos" w:cs="Helvetica"/>
                <w:sz w:val="20"/>
                <w:szCs w:val="20"/>
              </w:rPr>
            </w:pPr>
          </w:p>
        </w:tc>
      </w:tr>
      <w:tr w:rsidR="00270F81" w:rsidRPr="003241F7" w14:paraId="00A1C4A7" w14:textId="77777777" w:rsidTr="00C32686">
        <w:tc>
          <w:tcPr>
            <w:tcW w:w="7086" w:type="dxa"/>
          </w:tcPr>
          <w:p w14:paraId="02CCBDF1"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APPENDIX: Thesis/Practicum Types</w:t>
            </w:r>
          </w:p>
          <w:p w14:paraId="039F8592"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All Ph.D. candidates and Master’s students in a thesis stream may present a thesis in one of two acceptable formats:</w:t>
            </w:r>
          </w:p>
          <w:p w14:paraId="19D3DC4E" w14:textId="77777777" w:rsidR="00270F81" w:rsidRPr="00C70716" w:rsidRDefault="00270F81" w:rsidP="00C32686">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Regular style</w:t>
            </w:r>
          </w:p>
          <w:p w14:paraId="6FB75186" w14:textId="77777777" w:rsidR="00270F81" w:rsidRPr="00C70716" w:rsidRDefault="00270F81" w:rsidP="00C32686">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Manuscript/grouped manuscript style</w:t>
            </w:r>
          </w:p>
          <w:p w14:paraId="66BF7149"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Master’s student may present a practicum only in regular style format. </w:t>
            </w:r>
          </w:p>
          <w:p w14:paraId="5969D975" w14:textId="77777777" w:rsidR="00270F81" w:rsidRPr="00C70716" w:rsidRDefault="00270F81" w:rsidP="00C3268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type of thesis/practicum must be approved by the advisory committee and comply with all regulations of the Faculty of Graduate Studies and any supplementary regulations of the department/unit.</w:t>
            </w:r>
          </w:p>
          <w:p w14:paraId="4CC83279" w14:textId="77777777" w:rsidR="00270F81" w:rsidRPr="00C70716" w:rsidRDefault="00270F81" w:rsidP="00C32686">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Contributions of Authors</w:t>
            </w:r>
          </w:p>
          <w:p w14:paraId="3745250C" w14:textId="77777777" w:rsidR="00270F81" w:rsidRPr="00C70716" w:rsidRDefault="00270F81" w:rsidP="00C32686">
            <w:pPr>
              <w:pStyle w:val="NormalWeb"/>
              <w:textAlignment w:val="baseline"/>
              <w:rPr>
                <w:rFonts w:ascii="Aptos" w:hAnsi="Aptos" w:cs="Helvetica"/>
                <w:sz w:val="20"/>
                <w:szCs w:val="20"/>
              </w:rPr>
            </w:pPr>
            <w:r w:rsidRPr="00C70716">
              <w:rPr>
                <w:rFonts w:ascii="Aptos" w:hAnsi="Aptos" w:cs="Helvetica"/>
                <w:sz w:val="20"/>
                <w:szCs w:val="20"/>
              </w:rPr>
              <w:t xml:space="preserve">A thesis is a single-authored work; however, research is often done in collaboration with others. Students must articulate the unique role they have producing the research that is included in their thesis. </w:t>
            </w:r>
          </w:p>
          <w:p w14:paraId="72AB1612"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sz w:val="20"/>
                <w:szCs w:val="20"/>
              </w:rPr>
              <w:t xml:space="preserve">When that type of collaborative research is published in non-thesis formats, it is expected that non-thesis publications will appropriately identify all authors who contributed to the research. Therefore, a thesis that includes research conducted by multiple people must also acknowledge collaborators who have made research contributions by articulating what role each collaborator had in the research process in relation to the unique work of the student. </w:t>
            </w:r>
            <w:r w:rsidRPr="00C70716">
              <w:rPr>
                <w:rFonts w:ascii="Aptos" w:hAnsi="Aptos" w:cs="Helvetica"/>
                <w:color w:val="222222"/>
                <w:sz w:val="20"/>
                <w:szCs w:val="20"/>
              </w:rPr>
              <w:t xml:space="preserve">Authorship for all </w:t>
            </w:r>
            <w:r w:rsidRPr="00C70716">
              <w:rPr>
                <w:rFonts w:ascii="Aptos" w:hAnsi="Aptos" w:cs="Helvetica"/>
                <w:sz w:val="20"/>
                <w:szCs w:val="20"/>
              </w:rPr>
              <w:t xml:space="preserve">“manuscript”/“grouped manuscript”/“sandwich” </w:t>
            </w:r>
            <w:r w:rsidRPr="00C70716">
              <w:rPr>
                <w:rFonts w:ascii="Aptos" w:hAnsi="Aptos" w:cs="Helvetica"/>
                <w:color w:val="222222"/>
                <w:sz w:val="20"/>
                <w:szCs w:val="20"/>
              </w:rPr>
              <w:t>papers must be acknowledged. In the case of multi-authored papers, the nature and extent of the student’s contribution, and those of the other authors, must be explicitly specified in a section of the thesis entitled "Contributions of Authors".</w:t>
            </w:r>
          </w:p>
          <w:p w14:paraId="287AB324"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A1.0 Regular Style</w:t>
            </w:r>
          </w:p>
          <w:p w14:paraId="063736A3" w14:textId="77777777" w:rsidR="00270F81" w:rsidRPr="00C118F8" w:rsidRDefault="00270F81" w:rsidP="00C32686">
            <w:pPr>
              <w:pStyle w:val="NormalWeb"/>
              <w:rPr>
                <w:rStyle w:val="Strong"/>
                <w:rFonts w:ascii="Aptos" w:hAnsi="Aptos" w:cs="Helvetica"/>
                <w:color w:val="000000"/>
                <w:sz w:val="20"/>
                <w:szCs w:val="20"/>
              </w:rPr>
            </w:pPr>
            <w:r w:rsidRPr="00C118F8">
              <w:rPr>
                <w:rStyle w:val="Strong"/>
                <w:rFonts w:ascii="Aptos" w:hAnsi="Aptos" w:cs="Helvetica"/>
                <w:color w:val="000000"/>
                <w:sz w:val="20"/>
                <w:szCs w:val="20"/>
                <w:u w:val="single"/>
              </w:rPr>
              <w:t>A1.1 Prefatory Pages</w:t>
            </w:r>
          </w:p>
          <w:p w14:paraId="0F37B46E" w14:textId="77777777" w:rsidR="00270F81" w:rsidRPr="00C118F8" w:rsidRDefault="00270F81" w:rsidP="00C32686">
            <w:pPr>
              <w:pStyle w:val="NormalWeb"/>
              <w:rPr>
                <w:rFonts w:ascii="Aptos" w:hAnsi="Aptos" w:cs="Helvetica"/>
                <w:b/>
                <w:bCs/>
                <w:color w:val="000000"/>
                <w:sz w:val="20"/>
                <w:szCs w:val="20"/>
              </w:rPr>
            </w:pPr>
            <w:r w:rsidRPr="00C118F8">
              <w:rPr>
                <w:rStyle w:val="Strong"/>
                <w:rFonts w:ascii="Aptos" w:hAnsi="Aptos" w:cs="Helvetica"/>
                <w:color w:val="000000"/>
                <w:sz w:val="20"/>
                <w:szCs w:val="20"/>
              </w:rPr>
              <w:t>A1.1.1 Title Page</w:t>
            </w:r>
          </w:p>
          <w:p w14:paraId="67118FB0"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title page must contain the following information:</w:t>
            </w:r>
          </w:p>
          <w:p w14:paraId="27C247D4" w14:textId="77777777" w:rsidR="00270F81" w:rsidRPr="00C70716" w:rsidRDefault="00270F81" w:rsidP="00C3268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title of the thesis/practicum</w:t>
            </w:r>
          </w:p>
          <w:p w14:paraId="634A5147" w14:textId="77777777" w:rsidR="00270F81" w:rsidRPr="00C70716" w:rsidRDefault="00270F81" w:rsidP="00C3268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university</w:t>
            </w:r>
          </w:p>
          <w:p w14:paraId="351CF2A6" w14:textId="77777777" w:rsidR="00270F81" w:rsidRPr="00C70716" w:rsidRDefault="00270F81" w:rsidP="00C3268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degree for which the thesis/practicum is submitted</w:t>
            </w:r>
          </w:p>
          <w:p w14:paraId="3295ACB0" w14:textId="77777777" w:rsidR="00270F81" w:rsidRPr="00C70716" w:rsidRDefault="00270F81" w:rsidP="00C3268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department/unit</w:t>
            </w:r>
          </w:p>
          <w:p w14:paraId="330EA25F" w14:textId="77777777" w:rsidR="00270F81" w:rsidRPr="00C70716" w:rsidRDefault="00270F81" w:rsidP="00C3268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full name of the author</w:t>
            </w:r>
          </w:p>
          <w:p w14:paraId="5377E676" w14:textId="77777777" w:rsidR="00270F81" w:rsidRPr="00C70716" w:rsidRDefault="00270F81" w:rsidP="00C3268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copyright notation ©</w:t>
            </w:r>
          </w:p>
          <w:p w14:paraId="2583E611" w14:textId="39D10F70" w:rsidR="00270F81" w:rsidRPr="00C70716" w:rsidRDefault="00270F81" w:rsidP="00C32686">
            <w:pPr>
              <w:pStyle w:val="NormalWeb"/>
              <w:jc w:val="both"/>
              <w:rPr>
                <w:rStyle w:val="Strong"/>
                <w:rFonts w:ascii="Aptos" w:hAnsi="Aptos" w:cs="Helvetica"/>
                <w:color w:val="000000"/>
                <w:sz w:val="20"/>
                <w:szCs w:val="20"/>
              </w:rPr>
            </w:pPr>
            <w:r w:rsidRPr="00C70716">
              <w:rPr>
                <w:rFonts w:ascii="Aptos" w:hAnsi="Aptos" w:cs="Helvetica"/>
                <w:color w:val="222222"/>
                <w:sz w:val="20"/>
                <w:szCs w:val="20"/>
              </w:rPr>
              <w:t xml:space="preserve">The title must be a meaningful description of the content of the research. The author’s name should be in full, identical to the name under which they are registered and be consistent on all other documents. A sample title page can be found on the </w:t>
            </w:r>
            <w:hyperlink r:id="rId206"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rPr>
              <w:t>..</w:t>
            </w:r>
          </w:p>
        </w:tc>
        <w:tc>
          <w:tcPr>
            <w:tcW w:w="4254" w:type="dxa"/>
          </w:tcPr>
          <w:p w14:paraId="7E649A7F" w14:textId="77777777" w:rsidR="00270F81" w:rsidRPr="00C32686" w:rsidRDefault="00270F81" w:rsidP="00C32686">
            <w:pPr>
              <w:spacing w:after="120"/>
              <w:rPr>
                <w:rFonts w:ascii="Aptos" w:hAnsi="Aptos" w:cs="Helvetica"/>
                <w:sz w:val="20"/>
                <w:szCs w:val="20"/>
              </w:rPr>
            </w:pPr>
          </w:p>
        </w:tc>
      </w:tr>
      <w:tr w:rsidR="00270F81" w:rsidRPr="003241F7" w14:paraId="6B647E39" w14:textId="77777777" w:rsidTr="00C32686">
        <w:tc>
          <w:tcPr>
            <w:tcW w:w="7086" w:type="dxa"/>
          </w:tcPr>
          <w:p w14:paraId="244A1BF9"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A1.1.2 Abstract</w:t>
            </w:r>
          </w:p>
          <w:p w14:paraId="269A60F9" w14:textId="4A1FE298" w:rsidR="00270F81" w:rsidRPr="00C70716" w:rsidRDefault="00270F81" w:rsidP="00C32686">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abstract is expected to provide a concise, accurate account of the thesis/practicum. Recommended length is 350 words. An abstract should contain a statement of the problem, methods, results, and conclusions.</w:t>
            </w:r>
          </w:p>
        </w:tc>
        <w:tc>
          <w:tcPr>
            <w:tcW w:w="4254" w:type="dxa"/>
          </w:tcPr>
          <w:p w14:paraId="1D9364D6" w14:textId="77777777" w:rsidR="00270F81" w:rsidRPr="00C32686" w:rsidRDefault="00270F81" w:rsidP="00C32686">
            <w:pPr>
              <w:spacing w:after="120"/>
              <w:rPr>
                <w:rFonts w:ascii="Aptos" w:hAnsi="Aptos" w:cs="Helvetica"/>
                <w:sz w:val="20"/>
                <w:szCs w:val="20"/>
              </w:rPr>
            </w:pPr>
          </w:p>
        </w:tc>
      </w:tr>
      <w:tr w:rsidR="00270F81" w:rsidRPr="003241F7" w14:paraId="5373877B" w14:textId="77777777" w:rsidTr="00C32686">
        <w:tc>
          <w:tcPr>
            <w:tcW w:w="7086" w:type="dxa"/>
          </w:tcPr>
          <w:p w14:paraId="4444B178"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A1.1.3 Acknowledgements</w:t>
            </w:r>
          </w:p>
          <w:p w14:paraId="558EE3B2" w14:textId="1A5910AD" w:rsidR="00270F81" w:rsidRPr="00C70716" w:rsidRDefault="00270F81" w:rsidP="00C32686">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content of this single page is left to the discretion of the author. For example, the page may make reference to the student/candidate’s advisor/co-advisor and advisory committee, to other individuals who have provided invaluable assistance to the development of the thesis/practicum, and to sources of financial assistance or other support.</w:t>
            </w:r>
          </w:p>
        </w:tc>
        <w:tc>
          <w:tcPr>
            <w:tcW w:w="4254" w:type="dxa"/>
          </w:tcPr>
          <w:p w14:paraId="49B91640" w14:textId="77777777" w:rsidR="00270F81" w:rsidRPr="00C32686" w:rsidRDefault="00270F81" w:rsidP="00C32686">
            <w:pPr>
              <w:spacing w:after="120"/>
              <w:rPr>
                <w:rFonts w:ascii="Aptos" w:hAnsi="Aptos" w:cs="Helvetica"/>
                <w:sz w:val="20"/>
                <w:szCs w:val="20"/>
              </w:rPr>
            </w:pPr>
          </w:p>
        </w:tc>
      </w:tr>
      <w:tr w:rsidR="00270F81" w:rsidRPr="003241F7" w14:paraId="6FC28282" w14:textId="77777777" w:rsidTr="00C32686">
        <w:tc>
          <w:tcPr>
            <w:tcW w:w="7086" w:type="dxa"/>
          </w:tcPr>
          <w:p w14:paraId="65E18CA5" w14:textId="77777777" w:rsidR="00270F81" w:rsidRPr="00C118F8" w:rsidRDefault="00270F81" w:rsidP="00C32686">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A1.1.4 Dedication</w:t>
            </w:r>
          </w:p>
          <w:p w14:paraId="5FE1BB9E" w14:textId="18DD80F1" w:rsidR="00270F81" w:rsidRPr="00C70716" w:rsidRDefault="00270F81" w:rsidP="00C32686">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A single page pertaining to a dedication is allowed.</w:t>
            </w:r>
          </w:p>
        </w:tc>
        <w:tc>
          <w:tcPr>
            <w:tcW w:w="4254" w:type="dxa"/>
          </w:tcPr>
          <w:p w14:paraId="39794C6C" w14:textId="77777777" w:rsidR="00270F81" w:rsidRPr="00C32686" w:rsidRDefault="00270F81" w:rsidP="00C32686">
            <w:pPr>
              <w:spacing w:after="120"/>
              <w:rPr>
                <w:rFonts w:ascii="Aptos" w:hAnsi="Aptos" w:cs="Helvetica"/>
                <w:sz w:val="20"/>
                <w:szCs w:val="20"/>
              </w:rPr>
            </w:pPr>
          </w:p>
        </w:tc>
      </w:tr>
      <w:tr w:rsidR="00270F81" w:rsidRPr="003241F7" w14:paraId="4A5C3728" w14:textId="77777777" w:rsidTr="00C32686">
        <w:tc>
          <w:tcPr>
            <w:tcW w:w="7086" w:type="dxa"/>
          </w:tcPr>
          <w:p w14:paraId="04A85FB7" w14:textId="77777777" w:rsidR="00270F81" w:rsidRPr="00C118F8" w:rsidRDefault="00270F81" w:rsidP="00C32686">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A1.1.5 Table of Contents</w:t>
            </w:r>
          </w:p>
          <w:p w14:paraId="5A3F3658" w14:textId="4A6CB1DE"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This must list and provide page references to all elements of the thesis/practicum. The numbering and formatting must be identical to the way the material appears in the text. Page numbers should be right justified. A sample table of contents can be found </w:t>
            </w:r>
            <w:r w:rsidRPr="00C70716">
              <w:rPr>
                <w:rFonts w:ascii="Aptos" w:hAnsi="Aptos" w:cs="Helvetica"/>
                <w:color w:val="222222"/>
                <w:sz w:val="20"/>
                <w:szCs w:val="20"/>
              </w:rPr>
              <w:t xml:space="preserve">on the </w:t>
            </w:r>
            <w:hyperlink r:id="rId207"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shd w:val="clear" w:color="auto" w:fill="FFFFFF"/>
              </w:rPr>
              <w:t>.</w:t>
            </w:r>
          </w:p>
        </w:tc>
        <w:tc>
          <w:tcPr>
            <w:tcW w:w="4254" w:type="dxa"/>
          </w:tcPr>
          <w:p w14:paraId="26530FAE" w14:textId="77777777" w:rsidR="00270F81" w:rsidRPr="00C32686" w:rsidRDefault="00270F81" w:rsidP="00C32686">
            <w:pPr>
              <w:spacing w:after="120"/>
              <w:rPr>
                <w:rFonts w:ascii="Aptos" w:hAnsi="Aptos" w:cs="Helvetica"/>
                <w:sz w:val="20"/>
                <w:szCs w:val="20"/>
              </w:rPr>
            </w:pPr>
          </w:p>
        </w:tc>
      </w:tr>
      <w:tr w:rsidR="00270F81" w:rsidRPr="003241F7" w14:paraId="3CBD0E74" w14:textId="77777777" w:rsidTr="00C32686">
        <w:tc>
          <w:tcPr>
            <w:tcW w:w="7086" w:type="dxa"/>
          </w:tcPr>
          <w:p w14:paraId="46F068F1" w14:textId="77777777" w:rsidR="00270F81" w:rsidRPr="00C118F8" w:rsidRDefault="00270F81" w:rsidP="00C32686">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A1.1.6 List of Tables</w:t>
            </w:r>
          </w:p>
          <w:p w14:paraId="245660C4" w14:textId="0FF6B07B" w:rsidR="00270F81" w:rsidRPr="00C70716" w:rsidRDefault="00270F81" w:rsidP="00C32686">
            <w:pPr>
              <w:spacing w:before="100" w:beforeAutospacing="1" w:after="100" w:afterAutospacing="1"/>
              <w:jc w:val="both"/>
              <w:rPr>
                <w:rFonts w:ascii="Aptos" w:hAnsi="Aptos" w:cs="Helvetica"/>
                <w:b/>
                <w:bCs/>
                <w:color w:val="000000"/>
                <w:sz w:val="20"/>
                <w:szCs w:val="20"/>
                <w:lang w:val="en-CA" w:eastAsia="en-CA"/>
              </w:rPr>
            </w:pPr>
            <w:r w:rsidRPr="00C70716">
              <w:rPr>
                <w:rFonts w:ascii="Aptos" w:hAnsi="Aptos" w:cs="Helvetica"/>
                <w:color w:val="000000"/>
                <w:sz w:val="20"/>
                <w:szCs w:val="20"/>
              </w:rPr>
              <w:t>This should immediately follow the Table of Contents and be of the same format. The list must include the number, name and page number of each table.</w:t>
            </w:r>
          </w:p>
        </w:tc>
        <w:tc>
          <w:tcPr>
            <w:tcW w:w="4254" w:type="dxa"/>
          </w:tcPr>
          <w:p w14:paraId="548BDF5E" w14:textId="77777777" w:rsidR="00270F81" w:rsidRPr="00C32686" w:rsidRDefault="00270F81" w:rsidP="00C32686">
            <w:pPr>
              <w:spacing w:after="120"/>
              <w:rPr>
                <w:rFonts w:ascii="Aptos" w:hAnsi="Aptos" w:cs="Helvetica"/>
                <w:sz w:val="20"/>
                <w:szCs w:val="20"/>
              </w:rPr>
            </w:pPr>
          </w:p>
        </w:tc>
      </w:tr>
      <w:tr w:rsidR="00270F81" w:rsidRPr="003241F7" w14:paraId="664D6DF7" w14:textId="77777777" w:rsidTr="00C32686">
        <w:tc>
          <w:tcPr>
            <w:tcW w:w="7086" w:type="dxa"/>
          </w:tcPr>
          <w:p w14:paraId="05DD2ABD" w14:textId="77777777" w:rsidR="00270F81" w:rsidRPr="00C118F8" w:rsidRDefault="00270F81" w:rsidP="00C32686">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A1.1.7 List of Figures</w:t>
            </w:r>
          </w:p>
          <w:p w14:paraId="279B6E8E" w14:textId="10BD5627" w:rsidR="00270F81" w:rsidRPr="00C70716" w:rsidRDefault="00270F81" w:rsidP="00C32686">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lastRenderedPageBreak/>
              <w:t>This should immediately follow the List of Tables and be of the same format as the Table of Contents. The list must include the number, name and page number of each figure.</w:t>
            </w:r>
          </w:p>
        </w:tc>
        <w:tc>
          <w:tcPr>
            <w:tcW w:w="4254" w:type="dxa"/>
          </w:tcPr>
          <w:p w14:paraId="79C26764" w14:textId="77777777" w:rsidR="00270F81" w:rsidRPr="00C32686" w:rsidRDefault="00270F81" w:rsidP="00C32686">
            <w:pPr>
              <w:spacing w:after="120"/>
              <w:rPr>
                <w:rFonts w:ascii="Aptos" w:hAnsi="Aptos" w:cs="Helvetica"/>
                <w:sz w:val="20"/>
                <w:szCs w:val="20"/>
              </w:rPr>
            </w:pPr>
          </w:p>
        </w:tc>
      </w:tr>
      <w:tr w:rsidR="00270F81" w:rsidRPr="003241F7" w14:paraId="6C391A0A" w14:textId="77777777" w:rsidTr="00C32686">
        <w:tc>
          <w:tcPr>
            <w:tcW w:w="7086" w:type="dxa"/>
          </w:tcPr>
          <w:p w14:paraId="4A9EC034"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A1.1.8 List of Copyrighted Material</w:t>
            </w:r>
          </w:p>
          <w:p w14:paraId="6DAC3BB0" w14:textId="474060E8"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sz w:val="20"/>
                <w:szCs w:val="20"/>
              </w:rPr>
              <w:t xml:space="preserve">On occasion students/candidates include images, figures, photos and other materials from copyrighted sources. Students must ensure that they have authorization to use copyright protected materials in their thesis under a </w:t>
            </w:r>
            <w:r w:rsidRPr="00C70716">
              <w:rPr>
                <w:rFonts w:ascii="Aptos" w:hAnsi="Aptos" w:cs="Helvetica"/>
                <w:i/>
                <w:iCs/>
                <w:sz w:val="20"/>
                <w:szCs w:val="20"/>
              </w:rPr>
              <w:t>Copyright Act</w:t>
            </w:r>
            <w:r w:rsidRPr="00C70716">
              <w:rPr>
                <w:rFonts w:ascii="Aptos" w:hAnsi="Aptos" w:cs="Helvetica"/>
                <w:sz w:val="20"/>
                <w:szCs w:val="20"/>
              </w:rPr>
              <w:t xml:space="preserve"> exemption or with direct permission from the copyright holder.  A list of Copyrighted Material should follow the List of Figures and follow the same format as the Table of Contents. For further information on copyright see the </w:t>
            </w:r>
            <w:hyperlink r:id="rId208" w:history="1">
              <w:r w:rsidRPr="00C70716">
                <w:rPr>
                  <w:rStyle w:val="Hyperlink"/>
                  <w:rFonts w:ascii="Aptos" w:hAnsi="Aptos" w:cs="Helvetica"/>
                  <w:sz w:val="20"/>
                  <w:szCs w:val="20"/>
                </w:rPr>
                <w:t>UM Copyright website</w:t>
              </w:r>
            </w:hyperlink>
            <w:r w:rsidRPr="00C70716">
              <w:rPr>
                <w:rFonts w:ascii="Aptos" w:hAnsi="Aptos" w:cs="Helvetica"/>
                <w:sz w:val="20"/>
                <w:szCs w:val="20"/>
              </w:rPr>
              <w:t xml:space="preserve">. </w:t>
            </w:r>
          </w:p>
        </w:tc>
        <w:tc>
          <w:tcPr>
            <w:tcW w:w="4254" w:type="dxa"/>
          </w:tcPr>
          <w:p w14:paraId="11763FC8" w14:textId="77777777" w:rsidR="00270F81" w:rsidRPr="00C32686" w:rsidRDefault="00270F81" w:rsidP="00C32686">
            <w:pPr>
              <w:spacing w:after="120"/>
              <w:rPr>
                <w:rFonts w:ascii="Aptos" w:hAnsi="Aptos" w:cs="Helvetica"/>
                <w:i/>
                <w:sz w:val="20"/>
                <w:szCs w:val="20"/>
              </w:rPr>
            </w:pPr>
          </w:p>
        </w:tc>
      </w:tr>
      <w:tr w:rsidR="00270F81" w:rsidRPr="003241F7" w14:paraId="1372C6E7" w14:textId="77777777" w:rsidTr="00C32686">
        <w:tc>
          <w:tcPr>
            <w:tcW w:w="7086" w:type="dxa"/>
          </w:tcPr>
          <w:p w14:paraId="0BD29234" w14:textId="77777777" w:rsidR="00270F81" w:rsidRPr="00C118F8" w:rsidRDefault="00270F81" w:rsidP="00C32686">
            <w:pPr>
              <w:spacing w:before="100" w:beforeAutospacing="1" w:after="100" w:afterAutospacing="1"/>
              <w:jc w:val="both"/>
              <w:rPr>
                <w:rFonts w:ascii="Aptos" w:hAnsi="Aptos" w:cs="Helvetica"/>
                <w:b/>
                <w:bCs/>
                <w:color w:val="000000"/>
                <w:sz w:val="20"/>
                <w:szCs w:val="20"/>
                <w:lang w:val="en-CA" w:eastAsia="en-CA"/>
              </w:rPr>
            </w:pPr>
            <w:r w:rsidRPr="00C118F8">
              <w:rPr>
                <w:rFonts w:ascii="Aptos" w:hAnsi="Aptos" w:cs="Helvetica"/>
                <w:b/>
                <w:bCs/>
                <w:color w:val="000000"/>
                <w:sz w:val="20"/>
                <w:szCs w:val="20"/>
                <w:lang w:val="en-CA" w:eastAsia="en-CA"/>
              </w:rPr>
              <w:t>A1.2  Format</w:t>
            </w:r>
          </w:p>
          <w:p w14:paraId="283F9A47" w14:textId="77777777" w:rsidR="00270F81" w:rsidRPr="00C118F8" w:rsidRDefault="00270F81" w:rsidP="00C32686">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A1.2.1 Styles</w:t>
            </w:r>
          </w:p>
          <w:p w14:paraId="2B0E50EA"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thesis/practicum should be written in a standard style manual that has been recommended by the department/unit. Manuals recommended by the Faculty of Graduate Studies include but are not limited to:</w:t>
            </w:r>
          </w:p>
          <w:p w14:paraId="5F42E08C" w14:textId="77777777" w:rsidR="00270F81" w:rsidRPr="00C70716" w:rsidRDefault="00270F81" w:rsidP="00C32686">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American Psychological Association, Publication Manual of the American Psychological Association</w:t>
            </w:r>
          </w:p>
          <w:p w14:paraId="23AD35E6" w14:textId="77777777" w:rsidR="00270F81" w:rsidRPr="00C70716" w:rsidRDefault="00270F81" w:rsidP="00C32686">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Kate L. Turabian, A Manual for Writers of Term Papers, Theses and Dissertations</w:t>
            </w:r>
          </w:p>
          <w:p w14:paraId="46F986A1" w14:textId="77777777" w:rsidR="00270F81" w:rsidRPr="00C70716" w:rsidRDefault="00270F81" w:rsidP="00C32686">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Modern Language Association of America, MLA Handbook for Writers of Research Papers</w:t>
            </w:r>
          </w:p>
          <w:p w14:paraId="6DAEB2AA" w14:textId="77777777" w:rsidR="00270F81" w:rsidRPr="00C70716" w:rsidRDefault="00270F81" w:rsidP="00C32686">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University of Chicago Press, The Chicago Manual of Style</w:t>
            </w:r>
          </w:p>
          <w:p w14:paraId="1797BEC7" w14:textId="62091E57"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222222"/>
                <w:sz w:val="20"/>
                <w:szCs w:val="20"/>
              </w:rPr>
              <w:t>Students should always use the latest edition available. If there is a conflict between the instructions in this guide and the style manual chosen, the former should be followed.</w:t>
            </w:r>
          </w:p>
        </w:tc>
        <w:tc>
          <w:tcPr>
            <w:tcW w:w="4254" w:type="dxa"/>
          </w:tcPr>
          <w:p w14:paraId="5307766D" w14:textId="77777777" w:rsidR="00270F81" w:rsidRPr="00C32686" w:rsidRDefault="00270F81" w:rsidP="00C32686">
            <w:pPr>
              <w:spacing w:after="120"/>
              <w:rPr>
                <w:rFonts w:ascii="Aptos" w:hAnsi="Aptos" w:cs="Helvetica"/>
                <w:sz w:val="20"/>
                <w:szCs w:val="20"/>
              </w:rPr>
            </w:pPr>
          </w:p>
        </w:tc>
      </w:tr>
      <w:tr w:rsidR="00270F81" w:rsidRPr="003241F7" w14:paraId="6B0C0925" w14:textId="77777777" w:rsidTr="00C32686">
        <w:tc>
          <w:tcPr>
            <w:tcW w:w="7086" w:type="dxa"/>
          </w:tcPr>
          <w:p w14:paraId="12DDCFBE" w14:textId="77777777" w:rsidR="00270F81" w:rsidRPr="00C118F8" w:rsidRDefault="00270F81" w:rsidP="00C32686">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A1.2.2 Spelling</w:t>
            </w:r>
          </w:p>
          <w:p w14:paraId="1C0F1059" w14:textId="62776139"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000000"/>
                <w:sz w:val="20"/>
                <w:szCs w:val="20"/>
              </w:rPr>
              <w:t>Canadian, British or American spelling is acceptable, and one style must be used consistently throughout the document.</w:t>
            </w:r>
          </w:p>
        </w:tc>
        <w:tc>
          <w:tcPr>
            <w:tcW w:w="4254" w:type="dxa"/>
          </w:tcPr>
          <w:p w14:paraId="09999D13" w14:textId="77777777" w:rsidR="00270F81" w:rsidRPr="00C32686" w:rsidRDefault="00270F81" w:rsidP="00C32686">
            <w:pPr>
              <w:spacing w:after="120"/>
              <w:rPr>
                <w:rFonts w:ascii="Aptos" w:hAnsi="Aptos" w:cs="Helvetica"/>
                <w:sz w:val="20"/>
                <w:szCs w:val="20"/>
              </w:rPr>
            </w:pPr>
          </w:p>
        </w:tc>
      </w:tr>
      <w:tr w:rsidR="00270F81" w:rsidRPr="003241F7" w14:paraId="1F801145" w14:textId="77777777" w:rsidTr="00C32686">
        <w:tc>
          <w:tcPr>
            <w:tcW w:w="7086" w:type="dxa"/>
          </w:tcPr>
          <w:p w14:paraId="18D9A033"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A1.2.3 Format</w:t>
            </w:r>
          </w:p>
          <w:p w14:paraId="6A8EA9DB" w14:textId="6FE38BDB" w:rsidR="00270F81" w:rsidRPr="00C70716" w:rsidRDefault="00270F81" w:rsidP="00C32686">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entire thesis/practicum must be in the same text font, style, and size. </w:t>
            </w:r>
          </w:p>
        </w:tc>
        <w:tc>
          <w:tcPr>
            <w:tcW w:w="4254" w:type="dxa"/>
          </w:tcPr>
          <w:p w14:paraId="52930CFB" w14:textId="77777777" w:rsidR="00270F81" w:rsidRPr="00C32686" w:rsidRDefault="00270F81" w:rsidP="00C32686">
            <w:pPr>
              <w:spacing w:after="120"/>
              <w:rPr>
                <w:rFonts w:ascii="Aptos" w:hAnsi="Aptos" w:cs="Helvetica"/>
                <w:sz w:val="20"/>
                <w:szCs w:val="20"/>
              </w:rPr>
            </w:pPr>
          </w:p>
        </w:tc>
      </w:tr>
      <w:tr w:rsidR="00270F81" w:rsidRPr="003241F7" w14:paraId="0B0A320C" w14:textId="77777777" w:rsidTr="00C32686">
        <w:tc>
          <w:tcPr>
            <w:tcW w:w="7086" w:type="dxa"/>
          </w:tcPr>
          <w:p w14:paraId="07794DC4"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A1.2.4 Margins</w:t>
            </w:r>
          </w:p>
          <w:p w14:paraId="5A1899F8" w14:textId="53A91FC2" w:rsidR="00270F81" w:rsidRPr="00C70716" w:rsidRDefault="00270F81" w:rsidP="00C32686">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margins must be consistent throughout the thesis/practicum (including appendices, diagrams, maps, photographs, charts, tables, etc.). </w:t>
            </w:r>
          </w:p>
        </w:tc>
        <w:tc>
          <w:tcPr>
            <w:tcW w:w="4254" w:type="dxa"/>
          </w:tcPr>
          <w:p w14:paraId="545493BB" w14:textId="77777777" w:rsidR="00270F81" w:rsidRPr="00C32686" w:rsidRDefault="00270F81" w:rsidP="00C32686">
            <w:pPr>
              <w:spacing w:after="120"/>
              <w:rPr>
                <w:rFonts w:ascii="Aptos" w:hAnsi="Aptos" w:cs="Helvetica"/>
                <w:sz w:val="20"/>
                <w:szCs w:val="20"/>
              </w:rPr>
            </w:pPr>
          </w:p>
        </w:tc>
      </w:tr>
      <w:tr w:rsidR="00270F81" w:rsidRPr="003241F7" w14:paraId="437B6D58" w14:textId="77777777" w:rsidTr="00C32686">
        <w:tc>
          <w:tcPr>
            <w:tcW w:w="7086" w:type="dxa"/>
          </w:tcPr>
          <w:p w14:paraId="1A34413A"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A1.2.5 Page Numbers</w:t>
            </w:r>
          </w:p>
          <w:p w14:paraId="78E739E7" w14:textId="61B70930" w:rsidR="00270F81" w:rsidRPr="00C70716" w:rsidRDefault="00270F81" w:rsidP="00C32686">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Each page of the thesis/practicum (including illustrative pages and appendices) must be numbered consecutively.</w:t>
            </w:r>
          </w:p>
        </w:tc>
        <w:tc>
          <w:tcPr>
            <w:tcW w:w="4254" w:type="dxa"/>
          </w:tcPr>
          <w:p w14:paraId="5C9BFC27" w14:textId="77777777" w:rsidR="00270F81" w:rsidRPr="00C32686" w:rsidRDefault="00270F81" w:rsidP="00C32686">
            <w:pPr>
              <w:spacing w:after="120"/>
              <w:rPr>
                <w:rFonts w:ascii="Aptos" w:hAnsi="Aptos" w:cs="Helvetica"/>
                <w:sz w:val="20"/>
                <w:szCs w:val="20"/>
              </w:rPr>
            </w:pPr>
          </w:p>
        </w:tc>
      </w:tr>
      <w:tr w:rsidR="00270F81" w:rsidRPr="003241F7" w14:paraId="36F77342" w14:textId="77777777" w:rsidTr="00C32686">
        <w:tc>
          <w:tcPr>
            <w:tcW w:w="7086" w:type="dxa"/>
          </w:tcPr>
          <w:p w14:paraId="45E85C57"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lastRenderedPageBreak/>
              <w:t>A1.3 Footnotes, References and Appendices</w:t>
            </w:r>
          </w:p>
          <w:p w14:paraId="35FFA32F" w14:textId="7E2B50A4" w:rsidR="00270F81" w:rsidRPr="00C70716" w:rsidRDefault="00270F81" w:rsidP="00C32686">
            <w:pPr>
              <w:pStyle w:val="NormalWeb"/>
              <w:rPr>
                <w:rStyle w:val="Strong"/>
                <w:rFonts w:ascii="Aptos" w:hAnsi="Aptos" w:cs="Helvetica"/>
                <w:color w:val="000000"/>
                <w:sz w:val="20"/>
                <w:szCs w:val="20"/>
              </w:rPr>
            </w:pPr>
            <w:r w:rsidRPr="00C70716">
              <w:rPr>
                <w:rFonts w:ascii="Aptos" w:hAnsi="Aptos" w:cs="Helvetica"/>
                <w:color w:val="000000"/>
                <w:sz w:val="20"/>
                <w:szCs w:val="20"/>
              </w:rPr>
              <w:t>Instructions in the style manual recommended by the department/unit should be followed. Regardless of which style manual is used, format selected must be consistent throughout the document.</w:t>
            </w:r>
          </w:p>
        </w:tc>
        <w:tc>
          <w:tcPr>
            <w:tcW w:w="4254" w:type="dxa"/>
          </w:tcPr>
          <w:p w14:paraId="1F073384" w14:textId="77777777" w:rsidR="00270F81" w:rsidRPr="00C32686" w:rsidRDefault="00270F81" w:rsidP="00C32686">
            <w:pPr>
              <w:spacing w:after="120"/>
              <w:rPr>
                <w:rFonts w:ascii="Aptos" w:hAnsi="Aptos" w:cs="Helvetica"/>
                <w:sz w:val="20"/>
                <w:szCs w:val="20"/>
              </w:rPr>
            </w:pPr>
          </w:p>
        </w:tc>
      </w:tr>
      <w:tr w:rsidR="00270F81" w:rsidRPr="003241F7" w14:paraId="54E418D0" w14:textId="77777777" w:rsidTr="00C32686">
        <w:tc>
          <w:tcPr>
            <w:tcW w:w="7086" w:type="dxa"/>
          </w:tcPr>
          <w:p w14:paraId="5EC19804"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A1.4 Figures, Illustrations, Photographs and Design Drawings</w:t>
            </w:r>
          </w:p>
          <w:p w14:paraId="43F1B5C8"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A1.4.1 Illustrative Material</w:t>
            </w:r>
          </w:p>
          <w:p w14:paraId="2AD79BD0" w14:textId="77777777" w:rsidR="00270F81" w:rsidRPr="00C70716" w:rsidRDefault="00270F81" w:rsidP="00C32686">
            <w:pPr>
              <w:pStyle w:val="NormalWeb"/>
              <w:rPr>
                <w:rStyle w:val="Strong"/>
                <w:rFonts w:ascii="Aptos" w:hAnsi="Aptos" w:cs="Helvetica"/>
                <w:b w:val="0"/>
                <w:bCs w:val="0"/>
                <w:color w:val="000000"/>
                <w:sz w:val="20"/>
                <w:szCs w:val="20"/>
              </w:rPr>
            </w:pPr>
            <w:r w:rsidRPr="00C70716">
              <w:rPr>
                <w:rFonts w:ascii="Aptos" w:hAnsi="Aptos" w:cs="Helvetica"/>
                <w:color w:val="000000"/>
                <w:sz w:val="20"/>
                <w:szCs w:val="20"/>
              </w:rPr>
              <w:t xml:space="preserve">All illustrative material must be consistent throughout the thesis/practicum. All figures, illustrations, photographs and drawings must be numbered consecutively in Arabic numerals and accompanied with a title. The material should appear as soon as possible after as it is mentioned in the text. All original materials should be of high quality, with sharp and clear images </w:t>
            </w:r>
            <w:r w:rsidRPr="00C70716">
              <w:rPr>
                <w:rFonts w:ascii="Aptos" w:hAnsi="Aptos" w:cs="Helvetica"/>
                <w:color w:val="222222"/>
                <w:sz w:val="20"/>
                <w:szCs w:val="20"/>
              </w:rPr>
              <w:t>and copyright secured if from another source.</w:t>
            </w:r>
          </w:p>
          <w:p w14:paraId="2C815274"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A1.4.2 Layout of Tables and Figures</w:t>
            </w:r>
          </w:p>
          <w:p w14:paraId="203EF4FD" w14:textId="78450873" w:rsidR="00270F81" w:rsidRPr="00C70716" w:rsidRDefault="00270F81" w:rsidP="00C3268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Each table and figure must have a number and title. The number and title should appear at the top or bottom of the table or figure as per style. The title of the table or figure should be as short as possible and indicate the major focus of the material within the table or figure.</w:t>
            </w:r>
          </w:p>
        </w:tc>
        <w:tc>
          <w:tcPr>
            <w:tcW w:w="4254" w:type="dxa"/>
          </w:tcPr>
          <w:p w14:paraId="04AD6E4A" w14:textId="77777777" w:rsidR="00270F81" w:rsidRPr="00C32686" w:rsidRDefault="00270F81" w:rsidP="00C32686">
            <w:pPr>
              <w:spacing w:after="120"/>
              <w:rPr>
                <w:rFonts w:ascii="Aptos" w:hAnsi="Aptos" w:cs="Helvetica"/>
                <w:sz w:val="20"/>
                <w:szCs w:val="20"/>
              </w:rPr>
            </w:pPr>
          </w:p>
        </w:tc>
      </w:tr>
      <w:tr w:rsidR="00270F81" w:rsidRPr="003241F7" w14:paraId="2A5DAD5E" w14:textId="77777777" w:rsidTr="00C32686">
        <w:tc>
          <w:tcPr>
            <w:tcW w:w="7086" w:type="dxa"/>
          </w:tcPr>
          <w:p w14:paraId="66D0AEC3"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A1.5 Additional Materials</w:t>
            </w:r>
          </w:p>
          <w:p w14:paraId="6ECD67D9"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A1.5.1 Consent and Access to Information Forms</w:t>
            </w:r>
          </w:p>
          <w:p w14:paraId="5915D715" w14:textId="77777777" w:rsidR="00270F81" w:rsidRPr="00C70716" w:rsidRDefault="00270F81" w:rsidP="00C3268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Sample copies of consent forms that were used to obtain consent from participants to take part in the information gathering procedures for the thesis/practicum must be included in an Appendix. Any personal information including signatures, personal phone numbers and email addresses must be omitted from the submitted form to meet </w:t>
            </w:r>
            <w:hyperlink r:id="rId209" w:tgtFrame="_blank" w:history="1">
              <w:r w:rsidRPr="00C70716">
                <w:rPr>
                  <w:rStyle w:val="Hyperlink"/>
                  <w:rFonts w:ascii="Aptos" w:hAnsi="Aptos" w:cs="Helvetica"/>
                  <w:color w:val="362925"/>
                  <w:sz w:val="20"/>
                  <w:szCs w:val="20"/>
                  <w:bdr w:val="none" w:sz="0" w:space="0" w:color="auto" w:frame="1"/>
                </w:rPr>
                <w:t>F.I.P.P.A. regulations</w:t>
              </w:r>
            </w:hyperlink>
            <w:r w:rsidRPr="00C70716">
              <w:rPr>
                <w:rFonts w:ascii="Aptos" w:hAnsi="Aptos" w:cs="Helvetica"/>
                <w:color w:val="222222"/>
                <w:sz w:val="20"/>
                <w:szCs w:val="20"/>
              </w:rPr>
              <w:t>.</w:t>
            </w:r>
          </w:p>
          <w:p w14:paraId="23F85AAF" w14:textId="4C69AB17" w:rsidR="00270F81" w:rsidRPr="00C70716" w:rsidRDefault="00270F81" w:rsidP="00C32686">
            <w:pPr>
              <w:pStyle w:val="NormalWeb"/>
              <w:rPr>
                <w:rStyle w:val="Strong"/>
                <w:rFonts w:ascii="Aptos" w:hAnsi="Aptos" w:cs="Helvetica"/>
                <w:b w:val="0"/>
                <w:bCs w:val="0"/>
                <w:color w:val="000000"/>
                <w:sz w:val="20"/>
                <w:szCs w:val="20"/>
                <w:u w:val="single"/>
              </w:rPr>
            </w:pPr>
            <w:r w:rsidRPr="00C70716">
              <w:rPr>
                <w:rFonts w:ascii="Aptos" w:hAnsi="Aptos" w:cs="Helvetica"/>
                <w:color w:val="222222"/>
                <w:sz w:val="20"/>
                <w:szCs w:val="20"/>
              </w:rPr>
              <w:t>In some cases, approval from an agency, institution or corporation may have been required before the information gathering procedures could proceed. The original approval form for access should be retained by the student with a copy provided to the Faculty of Graduate Studies upon completion of the thesis/practicum.</w:t>
            </w:r>
          </w:p>
        </w:tc>
        <w:tc>
          <w:tcPr>
            <w:tcW w:w="4254" w:type="dxa"/>
          </w:tcPr>
          <w:p w14:paraId="42C05F3B" w14:textId="77777777" w:rsidR="00270F81" w:rsidRPr="00C32686" w:rsidRDefault="00270F81" w:rsidP="00C32686">
            <w:pPr>
              <w:spacing w:after="120"/>
              <w:rPr>
                <w:rFonts w:ascii="Aptos" w:hAnsi="Aptos" w:cs="Helvetica"/>
                <w:sz w:val="20"/>
                <w:szCs w:val="20"/>
              </w:rPr>
            </w:pPr>
          </w:p>
        </w:tc>
      </w:tr>
      <w:tr w:rsidR="00270F81" w:rsidRPr="003241F7" w14:paraId="1B9A028F" w14:textId="77777777" w:rsidTr="00C32686">
        <w:tc>
          <w:tcPr>
            <w:tcW w:w="7086" w:type="dxa"/>
          </w:tcPr>
          <w:p w14:paraId="7E60F2CD" w14:textId="77777777" w:rsidR="00270F81" w:rsidRPr="00C118F8" w:rsidRDefault="00270F81" w:rsidP="00C32686">
            <w:pPr>
              <w:pStyle w:val="NormalWeb"/>
              <w:rPr>
                <w:rFonts w:ascii="Aptos" w:hAnsi="Aptos" w:cs="Helvetica"/>
                <w:color w:val="000000"/>
                <w:sz w:val="20"/>
                <w:szCs w:val="20"/>
              </w:rPr>
            </w:pPr>
            <w:r w:rsidRPr="00C118F8">
              <w:rPr>
                <w:rStyle w:val="Strong"/>
                <w:rFonts w:ascii="Aptos" w:hAnsi="Aptos" w:cs="Helvetica"/>
                <w:color w:val="000000"/>
                <w:sz w:val="20"/>
                <w:szCs w:val="20"/>
              </w:rPr>
              <w:t>A1.5.2 Use of Copyrighted Material</w:t>
            </w:r>
          </w:p>
          <w:p w14:paraId="684F8DEB" w14:textId="77777777" w:rsidR="00270F81" w:rsidRPr="00C70716" w:rsidRDefault="00270F81" w:rsidP="00C32686">
            <w:pPr>
              <w:pStyle w:val="BodyText"/>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If the thesis/practicum includes copyrighted material (such as images, figures or more than an insubstantial amount of another person’s work pursuant to the </w:t>
            </w:r>
            <w:r w:rsidRPr="00C70716">
              <w:rPr>
                <w:rFonts w:ascii="Aptos" w:hAnsi="Aptos" w:cs="Helvetica"/>
                <w:i/>
                <w:iCs/>
                <w:sz w:val="20"/>
                <w:szCs w:val="20"/>
              </w:rPr>
              <w:t>Copyright Act</w:t>
            </w:r>
            <w:r w:rsidRPr="00C70716">
              <w:rPr>
                <w:rFonts w:ascii="Aptos" w:hAnsi="Aptos" w:cs="Helvetica"/>
                <w:sz w:val="20"/>
                <w:szCs w:val="20"/>
              </w:rPr>
              <w:t xml:space="preserve">), students must determine whether there is authorization for reuse of material under the </w:t>
            </w:r>
            <w:r w:rsidRPr="00C70716">
              <w:rPr>
                <w:rFonts w:ascii="Aptos" w:hAnsi="Aptos" w:cs="Helvetica"/>
                <w:i/>
                <w:iCs/>
                <w:sz w:val="20"/>
                <w:szCs w:val="20"/>
              </w:rPr>
              <w:t>Copyright Act</w:t>
            </w:r>
            <w:r w:rsidRPr="00C70716">
              <w:rPr>
                <w:rFonts w:ascii="Aptos" w:hAnsi="Aptos" w:cs="Helvetica"/>
                <w:sz w:val="20"/>
                <w:szCs w:val="20"/>
              </w:rPr>
              <w:t xml:space="preserve"> or if permission must be obtained from the copyright holder. A </w:t>
            </w:r>
            <w:hyperlink r:id="rId210" w:history="1">
              <w:r w:rsidRPr="00C70716">
                <w:rPr>
                  <w:rStyle w:val="Hyperlink"/>
                  <w:rFonts w:ascii="Aptos" w:hAnsi="Aptos" w:cs="Helvetica"/>
                  <w:sz w:val="20"/>
                  <w:szCs w:val="20"/>
                </w:rPr>
                <w:t>Sample Permission Letter</w:t>
              </w:r>
            </w:hyperlink>
            <w:r w:rsidRPr="00C70716">
              <w:rPr>
                <w:rFonts w:ascii="Aptos" w:hAnsi="Aptos" w:cs="Helvetica"/>
                <w:sz w:val="20"/>
                <w:szCs w:val="20"/>
              </w:rPr>
              <w:t xml:space="preserve"> is available on the </w:t>
            </w:r>
            <w:hyperlink r:id="rId211" w:history="1">
              <w:r w:rsidRPr="00C70716">
                <w:rPr>
                  <w:rStyle w:val="Hyperlink"/>
                  <w:rFonts w:ascii="Aptos" w:hAnsi="Aptos" w:cs="Helvetica"/>
                  <w:sz w:val="20"/>
                  <w:szCs w:val="20"/>
                </w:rPr>
                <w:t>Copyright Office website</w:t>
              </w:r>
            </w:hyperlink>
            <w:r w:rsidRPr="00C70716">
              <w:rPr>
                <w:rFonts w:ascii="Aptos" w:hAnsi="Aptos" w:cs="Helvetica"/>
                <w:sz w:val="20"/>
                <w:szCs w:val="20"/>
              </w:rPr>
              <w:t xml:space="preserve">. In some cases, copyright holders prefer to use their own permission forms and/or will provide their permission electronically. </w:t>
            </w:r>
          </w:p>
          <w:p w14:paraId="755D2BBB" w14:textId="77777777" w:rsidR="00270F81" w:rsidRPr="00C70716" w:rsidRDefault="00270F81" w:rsidP="00C32686">
            <w:pPr>
              <w:pStyle w:val="BodyText"/>
              <w:spacing w:before="100" w:beforeAutospacing="1" w:after="100" w:afterAutospacing="1"/>
              <w:ind w:left="0" w:right="184"/>
              <w:rPr>
                <w:rFonts w:ascii="Aptos" w:hAnsi="Aptos" w:cs="Helvetica"/>
                <w:sz w:val="20"/>
                <w:szCs w:val="20"/>
              </w:rPr>
            </w:pPr>
            <w:r w:rsidRPr="00C70716">
              <w:rPr>
                <w:rFonts w:ascii="Aptos" w:hAnsi="Aptos" w:cs="Helvetica"/>
                <w:sz w:val="20"/>
                <w:szCs w:val="20"/>
              </w:rPr>
              <w:lastRenderedPageBreak/>
              <w:t xml:space="preserve">Note that obtaining permission may take a considerable amount of time and this must be taken into consideration when meeting a thesis/practicum submission deadline. A reference to written permission having been obtained should be included under the image or text. The original form(s) signed by the copyright holders should be retained by the student as they may need to refer to it from time to time in future. These forms do not need to be provided to The University of Manitoba and should not be included within the student’s thesis/practicum. </w:t>
            </w:r>
          </w:p>
          <w:p w14:paraId="127B5035" w14:textId="77777777" w:rsidR="00270F81" w:rsidRPr="00C70716" w:rsidRDefault="00270F81" w:rsidP="00C32686">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In some cases where permission is required the copyright holder cannot be located or the cost is prohibitive to use the text or image. In these situations, the text or image may have to be omitted from the thesis/practicum.</w:t>
            </w:r>
          </w:p>
          <w:p w14:paraId="4146800F" w14:textId="77777777" w:rsidR="00270F81" w:rsidRPr="00C70716" w:rsidRDefault="00270F81" w:rsidP="00C32686">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Subsequently, information on where the reader can locate the image or text should be included, such as the URL, title of book/journal, volume and issue number, page number, publisher, and date of publication. A description of the purpose or significance of the text or image should be provided.</w:t>
            </w:r>
          </w:p>
          <w:p w14:paraId="097A5B95" w14:textId="7AC29670" w:rsidR="00270F81" w:rsidRPr="00C70716" w:rsidRDefault="00270F81" w:rsidP="00C32686">
            <w:pPr>
              <w:pStyle w:val="NormalWeb"/>
              <w:rPr>
                <w:rStyle w:val="Strong"/>
                <w:rFonts w:ascii="Aptos" w:hAnsi="Aptos" w:cs="Helvetica"/>
                <w:b w:val="0"/>
                <w:bCs w:val="0"/>
                <w:color w:val="000000"/>
                <w:sz w:val="20"/>
                <w:szCs w:val="20"/>
                <w:u w:val="single"/>
              </w:rPr>
            </w:pPr>
            <w:r w:rsidRPr="00C70716">
              <w:rPr>
                <w:rFonts w:ascii="Aptos" w:hAnsi="Aptos" w:cs="Helvetica"/>
                <w:sz w:val="20"/>
                <w:szCs w:val="20"/>
              </w:rPr>
              <w:t xml:space="preserve">For further information on copyright see: </w:t>
            </w:r>
            <w:hyperlink r:id="rId212" w:history="1">
              <w:r w:rsidRPr="00C70716">
                <w:rPr>
                  <w:rStyle w:val="Hyperlink"/>
                  <w:rFonts w:ascii="Aptos" w:hAnsi="Aptos" w:cs="Helvetica"/>
                  <w:sz w:val="20"/>
                  <w:szCs w:val="20"/>
                </w:rPr>
                <w:t>http://umanitoba.ca/copyright</w:t>
              </w:r>
            </w:hyperlink>
          </w:p>
        </w:tc>
        <w:tc>
          <w:tcPr>
            <w:tcW w:w="4254" w:type="dxa"/>
          </w:tcPr>
          <w:p w14:paraId="7CDED6E8" w14:textId="77777777" w:rsidR="00270F81" w:rsidRPr="00C32686" w:rsidRDefault="00270F81" w:rsidP="00C32686">
            <w:pPr>
              <w:spacing w:after="120"/>
              <w:rPr>
                <w:rFonts w:ascii="Aptos" w:hAnsi="Aptos" w:cs="Helvetica"/>
                <w:sz w:val="20"/>
                <w:szCs w:val="20"/>
              </w:rPr>
            </w:pPr>
          </w:p>
        </w:tc>
      </w:tr>
      <w:tr w:rsidR="00270F81" w:rsidRPr="003241F7" w14:paraId="67FBFAD8" w14:textId="77777777" w:rsidTr="00C32686">
        <w:tc>
          <w:tcPr>
            <w:tcW w:w="7086" w:type="dxa"/>
          </w:tcPr>
          <w:p w14:paraId="48D30BF5" w14:textId="77777777" w:rsidR="00270F81" w:rsidRPr="00C118F8" w:rsidRDefault="00270F81" w:rsidP="00C3268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A2.0 Manuscript/Grouped Manuscript/Sandwich Style Thesis</w:t>
            </w:r>
          </w:p>
          <w:p w14:paraId="637E8786" w14:textId="77777777" w:rsidR="00270F81" w:rsidRPr="00C70716" w:rsidRDefault="00270F81" w:rsidP="00C32686">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In some disciplines, thesis advisory committees recommend that students write a “manuscript”/“grouped manuscript”/“sandwich” style thesis that will include research the student has already completed and is already published or planned to be published in the future. These styles of thesis are allowed; however, there are important copyright and authorship factors that must be considered when developing a “manuscript”/“grouped manuscript”/“sandwich” style thesis. For example, it is likely that the authors of a journal article entered into a contractual agreement to license or assign some or all of their rights to the publisher and, therefore, may have placed restrictions on whether or not the student(s) may include that journal article as part of a thesis that will be openly accessible in a university library database/institutional repository. That aspect of the copyright license with the journal may prevent the published research from being included in a thesis. It is the student’s responsibility to ensure that they are aware of and follow copyright restrictions for the research that is included in the thesis.  This caution is being articulated so students are aware that it is important to understand what contractual agreements they are entering when they publish their work in any format, and to consider publication options that do not conflict with the requirement to deposit their thesis in MSpace. If a student is not sure whether they hold the copyright to publications that are to be contained in the thesis, they should reach out to the Copyright Strategy Manager or Research Services Librarian for the UM.</w:t>
            </w:r>
          </w:p>
          <w:p w14:paraId="08221180"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 thesis may comprise a paper or collection of papers/projects, which are suitable for submission for publication. The number of papers/projects that comprise this style of thesis will be determined between the student and the advisory committee. The formatting of the thesis must be consistent throughout </w:t>
            </w:r>
            <w:r w:rsidRPr="00C70716">
              <w:rPr>
                <w:rFonts w:ascii="Aptos" w:hAnsi="Aptos" w:cs="Helvetica"/>
                <w:color w:val="222222"/>
                <w:sz w:val="20"/>
                <w:szCs w:val="20"/>
              </w:rPr>
              <w:lastRenderedPageBreak/>
              <w:t>the thesis and the thesis cannot merely consist of several papers or articles contained within the one document.</w:t>
            </w:r>
          </w:p>
          <w:p w14:paraId="1E060B9B" w14:textId="77777777" w:rsidR="00270F81" w:rsidRPr="00C70716" w:rsidRDefault="00270F81" w:rsidP="00C32686">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 only exception to the above requirement for the formatting to be consistent throughout the thesis is in the case where the thesis is to include a chapter that describes research that has already been published and the authors of that published research have assigned some or all of their rights to the publisher of the journal (i.e.; the publisher holds exclusive rights to that research article). In this case, the student will write unique text to describe the chapter content and include a link to the Digital Object Identifier (DOI) for the published research. This approach will enable the student to reference the published work so the research article can be read. </w:t>
            </w:r>
          </w:p>
          <w:p w14:paraId="68F8044F"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color w:val="222222"/>
                <w:sz w:val="20"/>
                <w:szCs w:val="20"/>
              </w:rPr>
              <w:t>Publication, or acceptance for publication, of research results prior to the presentation of the thesis does not supersede the evaluation of the work by the examination committee (i.e., does not guarantee that the thesis will be found acceptable). Advisors and examiners may specify revisions regardless of the publication status.</w:t>
            </w:r>
          </w:p>
          <w:p w14:paraId="0DCA4416"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sz w:val="20"/>
                <w:szCs w:val="20"/>
              </w:rPr>
              <w:t xml:space="preserve">A “manuscript”/“grouped manuscript”/“sandwich” style thesis </w:t>
            </w:r>
            <w:r w:rsidRPr="00C70716">
              <w:rPr>
                <w:rFonts w:ascii="Aptos" w:hAnsi="Aptos" w:cs="Helvetica"/>
                <w:color w:val="222222"/>
                <w:sz w:val="20"/>
                <w:szCs w:val="20"/>
              </w:rPr>
              <w:t xml:space="preserve">must follow the same prefatory information; spelling, formatting, margin requirements, page numbering; footnotes and appendices; figures, illustrations photographs and drawings; copyright and any additional material </w:t>
            </w:r>
            <w:r w:rsidRPr="00C70716">
              <w:rPr>
                <w:rFonts w:ascii="Aptos" w:hAnsi="Aptos" w:cs="Helvetica"/>
                <w:sz w:val="20"/>
                <w:szCs w:val="20"/>
              </w:rPr>
              <w:t>described as thesis requirements above</w:t>
            </w:r>
            <w:r w:rsidRPr="00C70716">
              <w:rPr>
                <w:rFonts w:ascii="Aptos" w:hAnsi="Aptos" w:cs="Helvetica"/>
                <w:color w:val="222222"/>
                <w:sz w:val="20"/>
                <w:szCs w:val="20"/>
              </w:rPr>
              <w:t xml:space="preserve">. </w:t>
            </w:r>
          </w:p>
          <w:p w14:paraId="23A2BD5C"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sz w:val="20"/>
                <w:szCs w:val="20"/>
              </w:rPr>
              <w:t xml:space="preserve">All “manuscript”/“grouped manuscript”/“sandwich” style papers included in the thesis </w:t>
            </w:r>
            <w:r w:rsidRPr="00C70716">
              <w:rPr>
                <w:rFonts w:ascii="Aptos" w:hAnsi="Aptos" w:cs="Helvetica"/>
                <w:color w:val="222222"/>
                <w:sz w:val="20"/>
                <w:szCs w:val="20"/>
              </w:rPr>
              <w:t>must contribute toward the overall theme that represents the thesis work and must be smoothly integrated into the flow of the thesis to produce a unified document. This may require changes or additions to, and (when copyright permits) re-writing of, any work that has been previously published.</w:t>
            </w:r>
          </w:p>
          <w:p w14:paraId="35474332" w14:textId="77777777" w:rsidR="00270F81" w:rsidRPr="00C70716" w:rsidRDefault="00270F81" w:rsidP="00C32686">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There must be an introductory chapter to the entire thesis that precedes any of the “manuscript”/“grouped manuscript”/“sandwich” papers. The introductory chapter must explain the connection between the different chapters. This provides a logical link of the integration of the information between the “manuscript”/“grouped manuscript”/“sandwich” papers (chapters). This approach is required to facilitate the ability of the thesis examiners to evaluate the thesis. </w:t>
            </w:r>
          </w:p>
          <w:p w14:paraId="09E9A7AA" w14:textId="77777777" w:rsidR="00270F81" w:rsidRPr="00C70716" w:rsidRDefault="00270F81" w:rsidP="00C32686">
            <w:pPr>
              <w:pStyle w:val="NormalWeb"/>
              <w:textAlignment w:val="baseline"/>
              <w:rPr>
                <w:rFonts w:ascii="Aptos" w:hAnsi="Aptos" w:cs="Helvetica"/>
                <w:sz w:val="20"/>
                <w:szCs w:val="20"/>
              </w:rPr>
            </w:pPr>
            <w:r w:rsidRPr="00C70716">
              <w:rPr>
                <w:rFonts w:ascii="Aptos" w:hAnsi="Aptos" w:cs="Helvetica"/>
                <w:color w:val="222222"/>
                <w:sz w:val="20"/>
                <w:szCs w:val="20"/>
              </w:rPr>
              <w:t xml:space="preserve">The thesis must contain a concluding chapter that includes a discussion on how the entirety of the thesis, with its findings, provides a distinct contribution to knowledge in the research area. </w:t>
            </w:r>
            <w:r w:rsidRPr="00C70716">
              <w:rPr>
                <w:rFonts w:ascii="Aptos" w:hAnsi="Aptos" w:cs="Helvetica"/>
                <w:sz w:val="20"/>
                <w:szCs w:val="20"/>
              </w:rPr>
              <w:t xml:space="preserve">Again, this approach is required to facilitate the ability of the thesis examiners to evaluate the thesis. It is also intended to be a demonstration of the student’s ability to synthesize and articulate information about how the research has contributed/supported/added to knowledge in the field. The thesis is a single-authored work, which is why such an approach is </w:t>
            </w:r>
            <w:r w:rsidRPr="00C70716">
              <w:rPr>
                <w:rFonts w:ascii="Aptos" w:hAnsi="Aptos" w:cs="Helvetica"/>
                <w:sz w:val="20"/>
                <w:szCs w:val="20"/>
              </w:rPr>
              <w:lastRenderedPageBreak/>
              <w:t xml:space="preserve">necessary to enable the thesis examiners to assess the student’s independent work. </w:t>
            </w:r>
          </w:p>
          <w:p w14:paraId="63D1D7B5" w14:textId="77777777" w:rsidR="00270F81" w:rsidRPr="00C70716" w:rsidRDefault="00270F81" w:rsidP="00C32686">
            <w:pPr>
              <w:pStyle w:val="NormalWeb"/>
              <w:textAlignment w:val="baseline"/>
              <w:rPr>
                <w:rFonts w:ascii="Aptos" w:hAnsi="Aptos" w:cs="Helvetica"/>
                <w:color w:val="222222"/>
                <w:sz w:val="20"/>
                <w:szCs w:val="20"/>
              </w:rPr>
            </w:pPr>
            <w:r w:rsidRPr="00C70716">
              <w:rPr>
                <w:rFonts w:ascii="Aptos" w:hAnsi="Aptos" w:cs="Helvetica"/>
                <w:sz w:val="20"/>
                <w:szCs w:val="20"/>
              </w:rPr>
              <w:t xml:space="preserve">See also </w:t>
            </w:r>
            <w:r w:rsidRPr="00C70716">
              <w:rPr>
                <w:rFonts w:ascii="Aptos" w:hAnsi="Aptos" w:cs="Helvetica"/>
                <w:color w:val="222222"/>
                <w:sz w:val="20"/>
                <w:szCs w:val="20"/>
              </w:rPr>
              <w:t>"Contributions of Authors" section above.</w:t>
            </w:r>
          </w:p>
          <w:p w14:paraId="310F965E" w14:textId="044D2861" w:rsidR="00270F81" w:rsidRPr="00C70716" w:rsidRDefault="00270F81" w:rsidP="00C32686">
            <w:pPr>
              <w:pStyle w:val="NormalWeb"/>
              <w:rPr>
                <w:rStyle w:val="Strong"/>
                <w:rFonts w:ascii="Aptos" w:hAnsi="Aptos" w:cs="Helvetica"/>
                <w:b w:val="0"/>
                <w:bCs w:val="0"/>
                <w:color w:val="000000"/>
                <w:sz w:val="20"/>
                <w:szCs w:val="20"/>
              </w:rPr>
            </w:pPr>
            <w:r w:rsidRPr="00C70716">
              <w:rPr>
                <w:rFonts w:ascii="Aptos" w:hAnsi="Aptos" w:cs="Helvetica"/>
                <w:sz w:val="20"/>
                <w:szCs w:val="20"/>
              </w:rPr>
              <w:t>All of these “manuscript”/“grouped manuscript”/“sandwich” requirements will be evaluated by the thesis examiners and will be used to inform their assessment of the thesis. Failure to include this information may delay graduation.</w:t>
            </w:r>
          </w:p>
        </w:tc>
        <w:tc>
          <w:tcPr>
            <w:tcW w:w="4254" w:type="dxa"/>
          </w:tcPr>
          <w:p w14:paraId="490D3D3F" w14:textId="77777777" w:rsidR="00270F81" w:rsidRPr="00C32686" w:rsidRDefault="00270F81" w:rsidP="00C32686">
            <w:pPr>
              <w:spacing w:after="120"/>
              <w:rPr>
                <w:rFonts w:ascii="Aptos" w:hAnsi="Aptos" w:cs="Helvetica"/>
                <w:sz w:val="20"/>
                <w:szCs w:val="20"/>
              </w:rPr>
            </w:pPr>
          </w:p>
        </w:tc>
      </w:tr>
    </w:tbl>
    <w:p w14:paraId="4D98B5E8" w14:textId="77777777" w:rsidR="004263EF" w:rsidRPr="003241F7" w:rsidRDefault="004263EF" w:rsidP="00F03802">
      <w:pPr>
        <w:spacing w:after="120"/>
        <w:rPr>
          <w:rFonts w:ascii="Helvetica" w:hAnsi="Helvetica" w:cs="Helvetica"/>
          <w:sz w:val="18"/>
          <w:szCs w:val="18"/>
        </w:rPr>
      </w:pPr>
    </w:p>
    <w:p w14:paraId="76877705" w14:textId="77777777" w:rsidR="00406AF0" w:rsidRPr="003241F7" w:rsidRDefault="00406AF0" w:rsidP="00F03802">
      <w:pPr>
        <w:spacing w:after="120"/>
        <w:rPr>
          <w:rFonts w:ascii="Helvetica" w:hAnsi="Helvetica" w:cs="Helvetica"/>
          <w:sz w:val="18"/>
          <w:szCs w:val="18"/>
        </w:rPr>
      </w:pPr>
    </w:p>
    <w:sectPr w:rsidR="00406AF0" w:rsidRPr="003241F7" w:rsidSect="00DD01B8">
      <w:headerReference w:type="even" r:id="rId213"/>
      <w:headerReference w:type="default" r:id="rId214"/>
      <w:footerReference w:type="even" r:id="rId215"/>
      <w:footerReference w:type="default" r:id="rId216"/>
      <w:headerReference w:type="first" r:id="rId217"/>
      <w:footerReference w:type="first" r:id="rId21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1E2F" w14:textId="77777777" w:rsidR="00EB2D33" w:rsidRDefault="00EB2D33" w:rsidP="001F60A7">
      <w:r>
        <w:separator/>
      </w:r>
    </w:p>
  </w:endnote>
  <w:endnote w:type="continuationSeparator" w:id="0">
    <w:p w14:paraId="1DCC8C2F" w14:textId="77777777" w:rsidR="00EB2D33" w:rsidRDefault="00EB2D33" w:rsidP="001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panose1 w:val="00000000000000000000"/>
    <w:charset w:val="80"/>
    <w:family w:val="auto"/>
    <w:notTrueType/>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F73D" w14:textId="77777777" w:rsidR="00985D25" w:rsidRDefault="00985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055C" w14:textId="0B271869"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37</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61</w:t>
    </w:r>
    <w:r w:rsidRPr="00810668">
      <w:rPr>
        <w:rFonts w:ascii="Aptos" w:hAnsi="Aptos" w:cs="Arial"/>
        <w:noProof/>
      </w:rPr>
      <w:fldChar w:fldCharType="end"/>
    </w:r>
  </w:p>
  <w:p w14:paraId="1CE67876" w14:textId="77777777" w:rsidR="00EB2D33" w:rsidRPr="0077738C" w:rsidRDefault="00EB2D33" w:rsidP="00E51EAE">
    <w:pPr>
      <w:pStyle w:val="Footer"/>
      <w:rPr>
        <w:rFonts w:ascii="Arial" w:hAnsi="Arial" w:cs="Arial"/>
        <w:sz w:val="20"/>
        <w:szCs w:val="20"/>
      </w:rPr>
    </w:pPr>
  </w:p>
  <w:p w14:paraId="2650003A" w14:textId="1E2637DA" w:rsidR="00870342" w:rsidRDefault="00EB2D33" w:rsidP="00870342">
    <w:pPr>
      <w:pStyle w:val="Footer"/>
      <w:tabs>
        <w:tab w:val="clear" w:pos="4320"/>
      </w:tabs>
      <w:jc w:val="right"/>
      <w:rPr>
        <w:rFonts w:ascii="Aptos" w:hAnsi="Aptos" w:cs="Arial"/>
        <w:i/>
        <w:sz w:val="18"/>
        <w:szCs w:val="18"/>
      </w:rPr>
    </w:pPr>
    <w:r w:rsidRPr="00810668">
      <w:rPr>
        <w:rFonts w:ascii="Aptos" w:hAnsi="Aptos" w:cs="Arial"/>
        <w:i/>
        <w:sz w:val="18"/>
        <w:szCs w:val="18"/>
      </w:rPr>
      <w:t>FG</w:t>
    </w:r>
    <w:r w:rsidR="00985D25">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p>
  <w:p w14:paraId="073E9E9F" w14:textId="662569A4" w:rsidR="001D41CD" w:rsidRPr="00870342" w:rsidRDefault="00870342" w:rsidP="00870342">
    <w:pPr>
      <w:pStyle w:val="Footer"/>
      <w:tabs>
        <w:tab w:val="clear" w:pos="4320"/>
      </w:tabs>
      <w:jc w:val="right"/>
      <w:rPr>
        <w:rFonts w:ascii="Aptos" w:hAnsi="Aptos" w:cs="Arial"/>
        <w:i/>
        <w:sz w:val="18"/>
        <w:szCs w:val="18"/>
      </w:rPr>
    </w:pPr>
    <w:r w:rsidRPr="00870342">
      <w:rPr>
        <w:rFonts w:ascii="Aptos" w:hAnsi="Aptos" w:cs="Arial"/>
        <w:i/>
        <w:sz w:val="18"/>
        <w:szCs w:val="18"/>
      </w:rPr>
      <w:t>Sociology &amp; Criminology (M.A. &amp; Ph.D.) Supplementary Regulations approved &amp; effective Sept. 1, 2025</w:t>
    </w:r>
    <w:r w:rsidR="001D41CD" w:rsidRPr="00810668">
      <w:rPr>
        <w:rFonts w:ascii="Aptos" w:hAnsi="Aptos" w:cs="Arial"/>
        <w:iCs/>
        <w:sz w:val="16"/>
        <w:szCs w:val="16"/>
      </w:rPr>
      <w:t xml:space="preserve"> </w:t>
    </w:r>
  </w:p>
  <w:p w14:paraId="30EFE66D" w14:textId="77777777" w:rsidR="001D41CD" w:rsidRDefault="001D41CD" w:rsidP="001D41CD">
    <w:pPr>
      <w:pStyle w:val="Footer"/>
      <w:jc w:val="right"/>
      <w:rPr>
        <w:rFonts w:ascii="Arial" w:hAnsi="Arial" w:cs="Arial"/>
        <w:iCs/>
        <w:sz w:val="16"/>
        <w:szCs w:val="16"/>
      </w:rPr>
    </w:pPr>
  </w:p>
  <w:p w14:paraId="50A7F8C5" w14:textId="7E67BDA8" w:rsidR="00EB2D33"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8807" w14:textId="6689E3F4"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1</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62</w:t>
    </w:r>
    <w:r w:rsidRPr="00810668">
      <w:rPr>
        <w:rFonts w:ascii="Aptos" w:hAnsi="Aptos" w:cs="Arial"/>
        <w:noProof/>
      </w:rPr>
      <w:fldChar w:fldCharType="end"/>
    </w:r>
  </w:p>
  <w:p w14:paraId="00483DFA" w14:textId="77777777" w:rsidR="00EB2D33" w:rsidRPr="0077738C" w:rsidRDefault="00EB2D33" w:rsidP="00E51EAE">
    <w:pPr>
      <w:pStyle w:val="Footer"/>
      <w:jc w:val="center"/>
      <w:rPr>
        <w:rFonts w:ascii="Arial" w:hAnsi="Arial" w:cs="Arial"/>
      </w:rPr>
    </w:pPr>
  </w:p>
  <w:p w14:paraId="6E7E5398" w14:textId="43D53AED" w:rsidR="00EB2D33" w:rsidRDefault="00EB2D33" w:rsidP="0044130C">
    <w:pPr>
      <w:pStyle w:val="Footer"/>
      <w:tabs>
        <w:tab w:val="clear" w:pos="8640"/>
      </w:tabs>
      <w:jc w:val="right"/>
      <w:rPr>
        <w:rFonts w:ascii="Aptos" w:hAnsi="Aptos" w:cs="Arial"/>
        <w:i/>
        <w:sz w:val="18"/>
        <w:szCs w:val="18"/>
      </w:rPr>
    </w:pPr>
    <w:r w:rsidRPr="00810668">
      <w:rPr>
        <w:rFonts w:ascii="Aptos" w:hAnsi="Aptos" w:cs="Arial"/>
        <w:i/>
        <w:sz w:val="18"/>
        <w:szCs w:val="18"/>
      </w:rPr>
      <w:t>FG</w:t>
    </w:r>
    <w:r w:rsidR="00985D25">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p>
  <w:p w14:paraId="76BAB6CB" w14:textId="500646EA" w:rsidR="00870342" w:rsidRPr="00870342" w:rsidRDefault="00870342" w:rsidP="00870342">
    <w:pPr>
      <w:pStyle w:val="Footer"/>
      <w:tabs>
        <w:tab w:val="clear" w:pos="4320"/>
      </w:tabs>
      <w:jc w:val="right"/>
      <w:rPr>
        <w:rFonts w:ascii="Aptos" w:hAnsi="Aptos" w:cs="Arial"/>
        <w:i/>
        <w:sz w:val="18"/>
        <w:szCs w:val="18"/>
      </w:rPr>
    </w:pPr>
    <w:r w:rsidRPr="00870342">
      <w:rPr>
        <w:rFonts w:ascii="Aptos" w:hAnsi="Aptos" w:cs="Arial"/>
        <w:i/>
        <w:sz w:val="18"/>
        <w:szCs w:val="18"/>
      </w:rPr>
      <w:t>Sociology &amp; Criminology (M.A. &amp; Ph.D.) Supplementary Regulations approved &amp; effective Sept. 1, 2025</w:t>
    </w:r>
  </w:p>
  <w:p w14:paraId="7FB53FDA" w14:textId="77777777" w:rsidR="001D41CD" w:rsidRDefault="001D41CD" w:rsidP="0044130C">
    <w:pPr>
      <w:pStyle w:val="Footer"/>
      <w:tabs>
        <w:tab w:val="clear" w:pos="8640"/>
      </w:tabs>
      <w:jc w:val="right"/>
      <w:rPr>
        <w:rFonts w:ascii="Arial" w:hAnsi="Arial" w:cs="Arial"/>
        <w:i/>
        <w:sz w:val="18"/>
        <w:szCs w:val="18"/>
      </w:rPr>
    </w:pPr>
  </w:p>
  <w:p w14:paraId="6771FA05" w14:textId="675F93F1" w:rsidR="001D41CD"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455F" w14:textId="77777777" w:rsidR="00EB2D33" w:rsidRDefault="00EB2D33" w:rsidP="001F60A7">
      <w:r>
        <w:separator/>
      </w:r>
    </w:p>
  </w:footnote>
  <w:footnote w:type="continuationSeparator" w:id="0">
    <w:p w14:paraId="23FF1C24" w14:textId="77777777" w:rsidR="00EB2D33" w:rsidRDefault="00EB2D33" w:rsidP="001F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BFB3F" w14:textId="77777777" w:rsidR="00985D25" w:rsidRDefault="00985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D669"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58C97023" w14:textId="77777777">
      <w:tc>
        <w:tcPr>
          <w:tcW w:w="7110" w:type="dxa"/>
        </w:tcPr>
        <w:p w14:paraId="1D635256" w14:textId="66427242" w:rsidR="00EB2D33" w:rsidRPr="00810668" w:rsidRDefault="00EB2D33" w:rsidP="00556FEE">
          <w:pPr>
            <w:pStyle w:val="Header"/>
            <w:tabs>
              <w:tab w:val="clear" w:pos="4320"/>
              <w:tab w:val="clear" w:pos="8640"/>
            </w:tabs>
            <w:spacing w:before="40" w:after="40"/>
            <w:jc w:val="center"/>
            <w:rPr>
              <w:rFonts w:ascii="Aptos" w:hAnsi="Aptos" w:cs="Arial"/>
              <w:b/>
              <w:sz w:val="22"/>
              <w:szCs w:val="22"/>
            </w:rPr>
          </w:pPr>
          <w:r w:rsidRPr="00810668">
            <w:rPr>
              <w:rFonts w:ascii="Aptos" w:hAnsi="Aptos" w:cs="Arial"/>
              <w:b/>
              <w:sz w:val="22"/>
              <w:szCs w:val="22"/>
            </w:rPr>
            <w:t>FG</w:t>
          </w:r>
          <w:r w:rsidR="00985D25">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065A7F11" w14:textId="754D8813" w:rsidR="00EB2D33" w:rsidRPr="00810668" w:rsidRDefault="00EB2D33" w:rsidP="00E51EAE">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42DFDB10" w14:textId="77777777" w:rsidR="00EB2D33" w:rsidRDefault="00EB2D33" w:rsidP="00E51EAE">
    <w:pPr>
      <w:pStyle w:val="Header"/>
      <w:tabs>
        <w:tab w:val="clear" w:pos="4320"/>
        <w:tab w:val="clear" w:pos="8640"/>
      </w:tabs>
      <w:ind w:left="-1080" w:right="-9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810668" w14:paraId="3AFF6DCB" w14:textId="77777777">
      <w:tc>
        <w:tcPr>
          <w:tcW w:w="9576" w:type="dxa"/>
        </w:tcPr>
        <w:p w14:paraId="216C6444" w14:textId="5FBB8A11" w:rsidR="00EB2D33" w:rsidRPr="00810668" w:rsidRDefault="00EB2D33" w:rsidP="00E51EAE">
          <w:pPr>
            <w:pStyle w:val="Header"/>
            <w:jc w:val="center"/>
            <w:rPr>
              <w:rFonts w:ascii="Aptos" w:hAnsi="Aptos" w:cs="Arial"/>
              <w:b/>
              <w:sz w:val="32"/>
              <w:szCs w:val="32"/>
            </w:rPr>
          </w:pPr>
          <w:r w:rsidRPr="00810668">
            <w:rPr>
              <w:rFonts w:ascii="Aptos" w:hAnsi="Aptos" w:cs="Arial"/>
              <w:b/>
              <w:sz w:val="32"/>
              <w:szCs w:val="32"/>
            </w:rPr>
            <w:t>Supplementary Regulations</w:t>
          </w:r>
        </w:p>
        <w:p w14:paraId="564F4B0F" w14:textId="1F6D080D" w:rsidR="00EB2D33" w:rsidRPr="00810668" w:rsidRDefault="00EB2D33" w:rsidP="00E51EAE">
          <w:pPr>
            <w:pStyle w:val="Header"/>
            <w:jc w:val="center"/>
            <w:rPr>
              <w:rFonts w:ascii="Aptos" w:hAnsi="Aptos" w:cs="Arial"/>
              <w:b/>
              <w:sz w:val="28"/>
              <w:szCs w:val="28"/>
            </w:rPr>
          </w:pPr>
          <w:r w:rsidRPr="00810668">
            <w:rPr>
              <w:rFonts w:ascii="Aptos" w:hAnsi="Aptos" w:cs="Arial"/>
              <w:b/>
              <w:sz w:val="28"/>
              <w:szCs w:val="28"/>
            </w:rPr>
            <w:t xml:space="preserve">Faculty of Graduate </w:t>
          </w:r>
          <w:r w:rsidR="00985D25" w:rsidRPr="00985D25">
            <w:rPr>
              <w:rFonts w:ascii="Aptos" w:hAnsi="Aptos" w:cs="Arial"/>
              <w:b/>
              <w:sz w:val="28"/>
              <w:szCs w:val="28"/>
            </w:rPr>
            <w:t xml:space="preserve">&amp; Postdoctoral </w:t>
          </w:r>
          <w:r w:rsidRPr="00810668">
            <w:rPr>
              <w:rFonts w:ascii="Aptos" w:hAnsi="Aptos" w:cs="Arial"/>
              <w:b/>
              <w:sz w:val="28"/>
              <w:szCs w:val="28"/>
            </w:rPr>
            <w:t>Studies (FG</w:t>
          </w:r>
          <w:r w:rsidR="00985D25">
            <w:rPr>
              <w:rFonts w:ascii="Aptos" w:hAnsi="Aptos" w:cs="Arial"/>
              <w:b/>
              <w:sz w:val="28"/>
              <w:szCs w:val="28"/>
            </w:rPr>
            <w:t>P</w:t>
          </w:r>
          <w:r w:rsidRPr="00810668">
            <w:rPr>
              <w:rFonts w:ascii="Aptos" w:hAnsi="Aptos" w:cs="Arial"/>
              <w:b/>
              <w:sz w:val="28"/>
              <w:szCs w:val="28"/>
            </w:rPr>
            <w:t>S)</w:t>
          </w:r>
        </w:p>
      </w:tc>
    </w:tr>
  </w:tbl>
  <w:p w14:paraId="7423DB6F" w14:textId="77777777" w:rsidR="00EB2D33" w:rsidRPr="001B4C66" w:rsidRDefault="00EB2D33">
    <w:pPr>
      <w:pStyle w:val="Head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BA5103" w14:paraId="69AFAF3D" w14:textId="77777777">
      <w:tc>
        <w:tcPr>
          <w:tcW w:w="9576" w:type="dxa"/>
        </w:tcPr>
        <w:p w14:paraId="1EA63799" w14:textId="078B126E" w:rsidR="00EB2D33" w:rsidRPr="00810668" w:rsidRDefault="00EB2D33" w:rsidP="00FE7771">
          <w:pPr>
            <w:pStyle w:val="Header"/>
            <w:tabs>
              <w:tab w:val="clear" w:pos="4320"/>
              <w:tab w:val="clear" w:pos="8640"/>
              <w:tab w:val="center" w:pos="4567"/>
            </w:tabs>
            <w:jc w:val="center"/>
            <w:rPr>
              <w:rFonts w:ascii="Aptos" w:hAnsi="Aptos" w:cs="Arial"/>
              <w:b/>
              <w:sz w:val="28"/>
              <w:szCs w:val="28"/>
            </w:rPr>
          </w:pPr>
          <w:r w:rsidRPr="00810668">
            <w:rPr>
              <w:rFonts w:ascii="Aptos" w:hAnsi="Aptos" w:cs="Arial"/>
              <w:b/>
              <w:sz w:val="28"/>
              <w:szCs w:val="28"/>
            </w:rPr>
            <w:t>Name of Unit/Program</w:t>
          </w:r>
          <w:r w:rsidR="00BB611F" w:rsidRPr="00810668">
            <w:rPr>
              <w:rFonts w:ascii="Aptos" w:hAnsi="Aptos" w:cs="Arial"/>
              <w:b/>
              <w:sz w:val="28"/>
              <w:szCs w:val="28"/>
            </w:rPr>
            <w:t>(s)</w:t>
          </w:r>
          <w:r w:rsidRPr="00810668">
            <w:rPr>
              <w:rFonts w:ascii="Aptos" w:hAnsi="Aptos" w:cs="Arial"/>
              <w:b/>
              <w:sz w:val="28"/>
              <w:szCs w:val="28"/>
            </w:rPr>
            <w:t xml:space="preserve">: </w:t>
          </w:r>
          <w:r w:rsidR="00870342">
            <w:rPr>
              <w:rFonts w:ascii="Arial" w:hAnsi="Arial" w:cs="Arial"/>
              <w:b/>
              <w:sz w:val="28"/>
              <w:szCs w:val="28"/>
            </w:rPr>
            <w:t>Sociology &amp; Criminology (M.A. &amp; Ph.D.)</w:t>
          </w:r>
        </w:p>
      </w:tc>
    </w:tr>
  </w:tbl>
  <w:p w14:paraId="13E29C04"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22B41E69" w14:textId="77777777">
      <w:tc>
        <w:tcPr>
          <w:tcW w:w="7110" w:type="dxa"/>
        </w:tcPr>
        <w:p w14:paraId="77880BA8" w14:textId="34DAAABF" w:rsidR="00EB2D33" w:rsidRPr="00810668" w:rsidRDefault="00EB2D33" w:rsidP="00556FEE">
          <w:pPr>
            <w:pStyle w:val="Header"/>
            <w:tabs>
              <w:tab w:val="clear" w:pos="4320"/>
              <w:tab w:val="clear" w:pos="8640"/>
              <w:tab w:val="center" w:pos="3447"/>
              <w:tab w:val="left" w:pos="5733"/>
            </w:tabs>
            <w:spacing w:before="40" w:after="40"/>
            <w:rPr>
              <w:rFonts w:ascii="Aptos" w:hAnsi="Aptos" w:cs="Arial"/>
              <w:b/>
              <w:sz w:val="22"/>
              <w:szCs w:val="22"/>
            </w:rPr>
          </w:pPr>
          <w:r w:rsidRPr="00810668">
            <w:rPr>
              <w:rFonts w:ascii="Aptos" w:hAnsi="Aptos" w:cs="Arial"/>
              <w:b/>
              <w:sz w:val="22"/>
              <w:szCs w:val="22"/>
            </w:rPr>
            <w:tab/>
            <w:t>FG</w:t>
          </w:r>
          <w:r w:rsidR="00985D25">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393433CD" w14:textId="7539D1AD" w:rsidR="00EB2D33" w:rsidRPr="00810668" w:rsidRDefault="00EB2D33" w:rsidP="002D2DF6">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72FF5AF0" w14:textId="77777777" w:rsidR="00EB2D33" w:rsidRDefault="00EB2D33" w:rsidP="00E5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D18"/>
    <w:multiLevelType w:val="multilevel"/>
    <w:tmpl w:val="695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B5C82"/>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75809"/>
    <w:multiLevelType w:val="multilevel"/>
    <w:tmpl w:val="15BC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E4173"/>
    <w:multiLevelType w:val="multilevel"/>
    <w:tmpl w:val="3C3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64F27"/>
    <w:multiLevelType w:val="multilevel"/>
    <w:tmpl w:val="BC4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5252E5"/>
    <w:multiLevelType w:val="hybridMultilevel"/>
    <w:tmpl w:val="C560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95260"/>
    <w:multiLevelType w:val="multilevel"/>
    <w:tmpl w:val="E22A13D6"/>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7" w15:restartNumberingAfterBreak="0">
    <w:nsid w:val="0DD72859"/>
    <w:multiLevelType w:val="hybridMultilevel"/>
    <w:tmpl w:val="3FDA10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E661B48"/>
    <w:multiLevelType w:val="hybridMultilevel"/>
    <w:tmpl w:val="7C42628A"/>
    <w:lvl w:ilvl="0" w:tplc="E5C41752">
      <w:start w:val="1"/>
      <w:numFmt w:val="decimal"/>
      <w:lvlText w:val="%1)"/>
      <w:lvlJc w:val="left"/>
      <w:pPr>
        <w:ind w:left="0" w:hanging="187"/>
      </w:pPr>
      <w:rPr>
        <w:rFonts w:ascii="Arial" w:eastAsia="Arial" w:hAnsi="Arial" w:cs="Times New Roman" w:hint="default"/>
        <w:spacing w:val="-1"/>
        <w:sz w:val="16"/>
        <w:szCs w:val="16"/>
      </w:rPr>
    </w:lvl>
    <w:lvl w:ilvl="1" w:tplc="1660CCF2">
      <w:start w:val="1"/>
      <w:numFmt w:val="bullet"/>
      <w:lvlText w:val="•"/>
      <w:lvlJc w:val="left"/>
      <w:pPr>
        <w:ind w:left="0" w:firstLine="0"/>
      </w:pPr>
    </w:lvl>
    <w:lvl w:ilvl="2" w:tplc="EFCC118A">
      <w:start w:val="1"/>
      <w:numFmt w:val="bullet"/>
      <w:lvlText w:val="•"/>
      <w:lvlJc w:val="left"/>
      <w:pPr>
        <w:ind w:left="0" w:firstLine="0"/>
      </w:pPr>
    </w:lvl>
    <w:lvl w:ilvl="3" w:tplc="62C46734">
      <w:start w:val="1"/>
      <w:numFmt w:val="bullet"/>
      <w:lvlText w:val="•"/>
      <w:lvlJc w:val="left"/>
      <w:pPr>
        <w:ind w:left="0" w:firstLine="0"/>
      </w:pPr>
    </w:lvl>
    <w:lvl w:ilvl="4" w:tplc="AE9892AE">
      <w:start w:val="1"/>
      <w:numFmt w:val="bullet"/>
      <w:lvlText w:val="•"/>
      <w:lvlJc w:val="left"/>
      <w:pPr>
        <w:ind w:left="0" w:firstLine="0"/>
      </w:pPr>
    </w:lvl>
    <w:lvl w:ilvl="5" w:tplc="A8463490">
      <w:start w:val="1"/>
      <w:numFmt w:val="bullet"/>
      <w:lvlText w:val="•"/>
      <w:lvlJc w:val="left"/>
      <w:pPr>
        <w:ind w:left="0" w:firstLine="0"/>
      </w:pPr>
    </w:lvl>
    <w:lvl w:ilvl="6" w:tplc="09CAEBA8">
      <w:start w:val="1"/>
      <w:numFmt w:val="bullet"/>
      <w:lvlText w:val="•"/>
      <w:lvlJc w:val="left"/>
      <w:pPr>
        <w:ind w:left="0" w:firstLine="0"/>
      </w:pPr>
    </w:lvl>
    <w:lvl w:ilvl="7" w:tplc="40BE2BB2">
      <w:start w:val="1"/>
      <w:numFmt w:val="bullet"/>
      <w:lvlText w:val="•"/>
      <w:lvlJc w:val="left"/>
      <w:pPr>
        <w:ind w:left="0" w:firstLine="0"/>
      </w:pPr>
    </w:lvl>
    <w:lvl w:ilvl="8" w:tplc="BCDE1E54">
      <w:start w:val="1"/>
      <w:numFmt w:val="bullet"/>
      <w:lvlText w:val="•"/>
      <w:lvlJc w:val="left"/>
      <w:pPr>
        <w:ind w:left="0" w:firstLine="0"/>
      </w:pPr>
    </w:lvl>
  </w:abstractNum>
  <w:abstractNum w:abstractNumId="9" w15:restartNumberingAfterBreak="0">
    <w:nsid w:val="11093F4C"/>
    <w:multiLevelType w:val="multilevel"/>
    <w:tmpl w:val="FDB0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935615"/>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476425"/>
    <w:multiLevelType w:val="hybridMultilevel"/>
    <w:tmpl w:val="466874D8"/>
    <w:lvl w:ilvl="0" w:tplc="04090001">
      <w:start w:val="1"/>
      <w:numFmt w:val="bullet"/>
      <w:lvlText w:val=""/>
      <w:lvlJc w:val="left"/>
      <w:pPr>
        <w:ind w:left="0" w:hanging="360"/>
      </w:pPr>
      <w:rPr>
        <w:rFonts w:ascii="Symbol" w:hAnsi="Symbol" w:hint="default"/>
        <w:sz w:val="16"/>
        <w:szCs w:val="16"/>
      </w:rPr>
    </w:lvl>
    <w:lvl w:ilvl="1" w:tplc="81C863C0">
      <w:start w:val="1"/>
      <w:numFmt w:val="bullet"/>
      <w:lvlText w:val="•"/>
      <w:lvlJc w:val="left"/>
      <w:pPr>
        <w:ind w:left="0" w:firstLine="0"/>
      </w:pPr>
    </w:lvl>
    <w:lvl w:ilvl="2" w:tplc="517A3622">
      <w:start w:val="1"/>
      <w:numFmt w:val="bullet"/>
      <w:lvlText w:val="•"/>
      <w:lvlJc w:val="left"/>
      <w:pPr>
        <w:ind w:left="0" w:firstLine="0"/>
      </w:pPr>
    </w:lvl>
    <w:lvl w:ilvl="3" w:tplc="46BC1E2A">
      <w:start w:val="1"/>
      <w:numFmt w:val="bullet"/>
      <w:lvlText w:val="•"/>
      <w:lvlJc w:val="left"/>
      <w:pPr>
        <w:ind w:left="0" w:firstLine="0"/>
      </w:pPr>
    </w:lvl>
    <w:lvl w:ilvl="4" w:tplc="8E9A306A">
      <w:start w:val="1"/>
      <w:numFmt w:val="bullet"/>
      <w:lvlText w:val="•"/>
      <w:lvlJc w:val="left"/>
      <w:pPr>
        <w:ind w:left="0" w:firstLine="0"/>
      </w:pPr>
    </w:lvl>
    <w:lvl w:ilvl="5" w:tplc="DF541A48">
      <w:start w:val="1"/>
      <w:numFmt w:val="bullet"/>
      <w:lvlText w:val="•"/>
      <w:lvlJc w:val="left"/>
      <w:pPr>
        <w:ind w:left="0" w:firstLine="0"/>
      </w:pPr>
    </w:lvl>
    <w:lvl w:ilvl="6" w:tplc="7CA0A8F4">
      <w:start w:val="1"/>
      <w:numFmt w:val="bullet"/>
      <w:lvlText w:val="•"/>
      <w:lvlJc w:val="left"/>
      <w:pPr>
        <w:ind w:left="0" w:firstLine="0"/>
      </w:pPr>
    </w:lvl>
    <w:lvl w:ilvl="7" w:tplc="3042CC9C">
      <w:start w:val="1"/>
      <w:numFmt w:val="bullet"/>
      <w:lvlText w:val="•"/>
      <w:lvlJc w:val="left"/>
      <w:pPr>
        <w:ind w:left="0" w:firstLine="0"/>
      </w:pPr>
    </w:lvl>
    <w:lvl w:ilvl="8" w:tplc="25488B04">
      <w:start w:val="1"/>
      <w:numFmt w:val="bullet"/>
      <w:lvlText w:val="•"/>
      <w:lvlJc w:val="left"/>
      <w:pPr>
        <w:ind w:left="0" w:firstLine="0"/>
      </w:pPr>
    </w:lvl>
  </w:abstractNum>
  <w:abstractNum w:abstractNumId="12" w15:restartNumberingAfterBreak="0">
    <w:nsid w:val="16D94973"/>
    <w:multiLevelType w:val="multilevel"/>
    <w:tmpl w:val="F5B2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426512"/>
    <w:multiLevelType w:val="multilevel"/>
    <w:tmpl w:val="4BB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041DC5"/>
    <w:multiLevelType w:val="multilevel"/>
    <w:tmpl w:val="837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AE7187"/>
    <w:multiLevelType w:val="multilevel"/>
    <w:tmpl w:val="4356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EA6068"/>
    <w:multiLevelType w:val="multilevel"/>
    <w:tmpl w:val="A058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22603F"/>
    <w:multiLevelType w:val="multilevel"/>
    <w:tmpl w:val="6D80588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E74027"/>
    <w:multiLevelType w:val="multilevel"/>
    <w:tmpl w:val="C18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0B23F1"/>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E1B0F2"/>
    <w:multiLevelType w:val="hybridMultilevel"/>
    <w:tmpl w:val="2AA6AEA6"/>
    <w:lvl w:ilvl="0" w:tplc="874AB046">
      <w:start w:val="1"/>
      <w:numFmt w:val="bullet"/>
      <w:lvlText w:val=""/>
      <w:lvlJc w:val="left"/>
      <w:pPr>
        <w:ind w:left="720" w:hanging="360"/>
      </w:pPr>
      <w:rPr>
        <w:rFonts w:ascii="Symbol" w:hAnsi="Symbol" w:hint="default"/>
      </w:rPr>
    </w:lvl>
    <w:lvl w:ilvl="1" w:tplc="F41435A4">
      <w:start w:val="1"/>
      <w:numFmt w:val="bullet"/>
      <w:lvlText w:val="o"/>
      <w:lvlJc w:val="left"/>
      <w:pPr>
        <w:ind w:left="1440" w:hanging="360"/>
      </w:pPr>
      <w:rPr>
        <w:rFonts w:ascii="Courier New" w:hAnsi="Courier New" w:hint="default"/>
      </w:rPr>
    </w:lvl>
    <w:lvl w:ilvl="2" w:tplc="32FC51C2">
      <w:start w:val="1"/>
      <w:numFmt w:val="bullet"/>
      <w:lvlText w:val=""/>
      <w:lvlJc w:val="left"/>
      <w:pPr>
        <w:ind w:left="2160" w:hanging="360"/>
      </w:pPr>
      <w:rPr>
        <w:rFonts w:ascii="Wingdings" w:hAnsi="Wingdings" w:hint="default"/>
      </w:rPr>
    </w:lvl>
    <w:lvl w:ilvl="3" w:tplc="E8A49910">
      <w:start w:val="1"/>
      <w:numFmt w:val="bullet"/>
      <w:lvlText w:val=""/>
      <w:lvlJc w:val="left"/>
      <w:pPr>
        <w:ind w:left="2880" w:hanging="360"/>
      </w:pPr>
      <w:rPr>
        <w:rFonts w:ascii="Symbol" w:hAnsi="Symbol" w:hint="default"/>
      </w:rPr>
    </w:lvl>
    <w:lvl w:ilvl="4" w:tplc="678827D2">
      <w:start w:val="1"/>
      <w:numFmt w:val="bullet"/>
      <w:lvlText w:val="o"/>
      <w:lvlJc w:val="left"/>
      <w:pPr>
        <w:ind w:left="3600" w:hanging="360"/>
      </w:pPr>
      <w:rPr>
        <w:rFonts w:ascii="Courier New" w:hAnsi="Courier New" w:hint="default"/>
      </w:rPr>
    </w:lvl>
    <w:lvl w:ilvl="5" w:tplc="F37C75A8">
      <w:start w:val="1"/>
      <w:numFmt w:val="bullet"/>
      <w:lvlText w:val=""/>
      <w:lvlJc w:val="left"/>
      <w:pPr>
        <w:ind w:left="4320" w:hanging="360"/>
      </w:pPr>
      <w:rPr>
        <w:rFonts w:ascii="Wingdings" w:hAnsi="Wingdings" w:hint="default"/>
      </w:rPr>
    </w:lvl>
    <w:lvl w:ilvl="6" w:tplc="47DC31F4">
      <w:start w:val="1"/>
      <w:numFmt w:val="bullet"/>
      <w:lvlText w:val=""/>
      <w:lvlJc w:val="left"/>
      <w:pPr>
        <w:ind w:left="5040" w:hanging="360"/>
      </w:pPr>
      <w:rPr>
        <w:rFonts w:ascii="Symbol" w:hAnsi="Symbol" w:hint="default"/>
      </w:rPr>
    </w:lvl>
    <w:lvl w:ilvl="7" w:tplc="BA3E890E">
      <w:start w:val="1"/>
      <w:numFmt w:val="bullet"/>
      <w:lvlText w:val="o"/>
      <w:lvlJc w:val="left"/>
      <w:pPr>
        <w:ind w:left="5760" w:hanging="360"/>
      </w:pPr>
      <w:rPr>
        <w:rFonts w:ascii="Courier New" w:hAnsi="Courier New" w:hint="default"/>
      </w:rPr>
    </w:lvl>
    <w:lvl w:ilvl="8" w:tplc="86C806B8">
      <w:start w:val="1"/>
      <w:numFmt w:val="bullet"/>
      <w:lvlText w:val=""/>
      <w:lvlJc w:val="left"/>
      <w:pPr>
        <w:ind w:left="6480" w:hanging="360"/>
      </w:pPr>
      <w:rPr>
        <w:rFonts w:ascii="Wingdings" w:hAnsi="Wingdings" w:hint="default"/>
      </w:rPr>
    </w:lvl>
  </w:abstractNum>
  <w:abstractNum w:abstractNumId="21" w15:restartNumberingAfterBreak="0">
    <w:nsid w:val="28503760"/>
    <w:multiLevelType w:val="multilevel"/>
    <w:tmpl w:val="2926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70566D"/>
    <w:multiLevelType w:val="multilevel"/>
    <w:tmpl w:val="AE5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943DEC"/>
    <w:multiLevelType w:val="multilevel"/>
    <w:tmpl w:val="A5C4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80269C"/>
    <w:multiLevelType w:val="multilevel"/>
    <w:tmpl w:val="DC761E6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8457EA"/>
    <w:multiLevelType w:val="hybridMultilevel"/>
    <w:tmpl w:val="0B3C66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6A17B46"/>
    <w:multiLevelType w:val="multilevel"/>
    <w:tmpl w:val="491E948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B148DA"/>
    <w:multiLevelType w:val="hybridMultilevel"/>
    <w:tmpl w:val="48B822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9C74F9F"/>
    <w:multiLevelType w:val="multilevel"/>
    <w:tmpl w:val="75A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275D23"/>
    <w:multiLevelType w:val="multilevel"/>
    <w:tmpl w:val="A1EC7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B106BD"/>
    <w:multiLevelType w:val="multilevel"/>
    <w:tmpl w:val="B2B696B4"/>
    <w:lvl w:ilvl="0">
      <w:start w:val="7"/>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3023B5"/>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B75D58"/>
    <w:multiLevelType w:val="hybridMultilevel"/>
    <w:tmpl w:val="E3A49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C36350"/>
    <w:multiLevelType w:val="multilevel"/>
    <w:tmpl w:val="83E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115CC9"/>
    <w:multiLevelType w:val="multilevel"/>
    <w:tmpl w:val="A88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0A295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6" w15:restartNumberingAfterBreak="0">
    <w:nsid w:val="46B005A0"/>
    <w:multiLevelType w:val="multilevel"/>
    <w:tmpl w:val="00A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FA268F"/>
    <w:multiLevelType w:val="hybridMultilevel"/>
    <w:tmpl w:val="641AB0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8517F16"/>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3E1D97"/>
    <w:multiLevelType w:val="multilevel"/>
    <w:tmpl w:val="BC4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574C08"/>
    <w:multiLevelType w:val="multilevel"/>
    <w:tmpl w:val="4A50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CA1CB64"/>
    <w:multiLevelType w:val="hybridMultilevel"/>
    <w:tmpl w:val="FFFFFFFF"/>
    <w:lvl w:ilvl="0" w:tplc="D07828FE">
      <w:start w:val="1"/>
      <w:numFmt w:val="bullet"/>
      <w:lvlText w:val=""/>
      <w:lvlJc w:val="left"/>
      <w:pPr>
        <w:ind w:left="720" w:hanging="360"/>
      </w:pPr>
      <w:rPr>
        <w:rFonts w:ascii="Symbol" w:hAnsi="Symbol" w:hint="default"/>
      </w:rPr>
    </w:lvl>
    <w:lvl w:ilvl="1" w:tplc="F02EC6E0">
      <w:start w:val="1"/>
      <w:numFmt w:val="bullet"/>
      <w:lvlText w:val="o"/>
      <w:lvlJc w:val="left"/>
      <w:pPr>
        <w:ind w:left="1440" w:hanging="360"/>
      </w:pPr>
      <w:rPr>
        <w:rFonts w:ascii="Courier New" w:hAnsi="Courier New" w:hint="default"/>
      </w:rPr>
    </w:lvl>
    <w:lvl w:ilvl="2" w:tplc="23F61326">
      <w:start w:val="1"/>
      <w:numFmt w:val="bullet"/>
      <w:lvlText w:val=""/>
      <w:lvlJc w:val="left"/>
      <w:pPr>
        <w:ind w:left="2160" w:hanging="360"/>
      </w:pPr>
      <w:rPr>
        <w:rFonts w:ascii="Wingdings" w:hAnsi="Wingdings" w:hint="default"/>
      </w:rPr>
    </w:lvl>
    <w:lvl w:ilvl="3" w:tplc="F1968C16">
      <w:start w:val="1"/>
      <w:numFmt w:val="bullet"/>
      <w:lvlText w:val=""/>
      <w:lvlJc w:val="left"/>
      <w:pPr>
        <w:ind w:left="2880" w:hanging="360"/>
      </w:pPr>
      <w:rPr>
        <w:rFonts w:ascii="Symbol" w:hAnsi="Symbol" w:hint="default"/>
      </w:rPr>
    </w:lvl>
    <w:lvl w:ilvl="4" w:tplc="C9CACC72">
      <w:start w:val="1"/>
      <w:numFmt w:val="bullet"/>
      <w:lvlText w:val="o"/>
      <w:lvlJc w:val="left"/>
      <w:pPr>
        <w:ind w:left="3600" w:hanging="360"/>
      </w:pPr>
      <w:rPr>
        <w:rFonts w:ascii="Courier New" w:hAnsi="Courier New" w:hint="default"/>
      </w:rPr>
    </w:lvl>
    <w:lvl w:ilvl="5" w:tplc="B8B81884">
      <w:start w:val="1"/>
      <w:numFmt w:val="bullet"/>
      <w:lvlText w:val=""/>
      <w:lvlJc w:val="left"/>
      <w:pPr>
        <w:ind w:left="4320" w:hanging="360"/>
      </w:pPr>
      <w:rPr>
        <w:rFonts w:ascii="Wingdings" w:hAnsi="Wingdings" w:hint="default"/>
      </w:rPr>
    </w:lvl>
    <w:lvl w:ilvl="6" w:tplc="EA0A27BE">
      <w:start w:val="1"/>
      <w:numFmt w:val="bullet"/>
      <w:lvlText w:val=""/>
      <w:lvlJc w:val="left"/>
      <w:pPr>
        <w:ind w:left="5040" w:hanging="360"/>
      </w:pPr>
      <w:rPr>
        <w:rFonts w:ascii="Symbol" w:hAnsi="Symbol" w:hint="default"/>
      </w:rPr>
    </w:lvl>
    <w:lvl w:ilvl="7" w:tplc="190E9C06">
      <w:start w:val="1"/>
      <w:numFmt w:val="bullet"/>
      <w:lvlText w:val="o"/>
      <w:lvlJc w:val="left"/>
      <w:pPr>
        <w:ind w:left="5760" w:hanging="360"/>
      </w:pPr>
      <w:rPr>
        <w:rFonts w:ascii="Courier New" w:hAnsi="Courier New" w:hint="default"/>
      </w:rPr>
    </w:lvl>
    <w:lvl w:ilvl="8" w:tplc="38A0D6A0">
      <w:start w:val="1"/>
      <w:numFmt w:val="bullet"/>
      <w:lvlText w:val=""/>
      <w:lvlJc w:val="left"/>
      <w:pPr>
        <w:ind w:left="6480" w:hanging="360"/>
      </w:pPr>
      <w:rPr>
        <w:rFonts w:ascii="Wingdings" w:hAnsi="Wingdings" w:hint="default"/>
      </w:rPr>
    </w:lvl>
  </w:abstractNum>
  <w:abstractNum w:abstractNumId="42" w15:restartNumberingAfterBreak="0">
    <w:nsid w:val="4CBB7A3F"/>
    <w:multiLevelType w:val="multilevel"/>
    <w:tmpl w:val="1E88B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FC1EF7"/>
    <w:multiLevelType w:val="multilevel"/>
    <w:tmpl w:val="BE56A06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190B70"/>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8A4C2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3F64CA7"/>
    <w:multiLevelType w:val="multilevel"/>
    <w:tmpl w:val="B92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035D96"/>
    <w:multiLevelType w:val="multilevel"/>
    <w:tmpl w:val="0E4CC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08199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E53C16"/>
    <w:multiLevelType w:val="multilevel"/>
    <w:tmpl w:val="C4B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8E512CE"/>
    <w:multiLevelType w:val="hybridMultilevel"/>
    <w:tmpl w:val="5AFCD2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1" w15:restartNumberingAfterBreak="0">
    <w:nsid w:val="5AA95082"/>
    <w:multiLevelType w:val="hybridMultilevel"/>
    <w:tmpl w:val="611E4604"/>
    <w:lvl w:ilvl="0" w:tplc="1D06F7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C865878"/>
    <w:multiLevelType w:val="multilevel"/>
    <w:tmpl w:val="8EEE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6839E0"/>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856DA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0782FD8"/>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15F38BA"/>
    <w:multiLevelType w:val="multilevel"/>
    <w:tmpl w:val="F21EFE6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2A17980"/>
    <w:multiLevelType w:val="multilevel"/>
    <w:tmpl w:val="F5148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422878"/>
    <w:multiLevelType w:val="multilevel"/>
    <w:tmpl w:val="818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38229E"/>
    <w:multiLevelType w:val="hybridMultilevel"/>
    <w:tmpl w:val="81DEA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7ED48C5"/>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8183E9E"/>
    <w:multiLevelType w:val="multilevel"/>
    <w:tmpl w:val="D83E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C055FB"/>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0825B3"/>
    <w:multiLevelType w:val="hybridMultilevel"/>
    <w:tmpl w:val="F1C60098"/>
    <w:lvl w:ilvl="0" w:tplc="453801CE">
      <w:start w:val="1"/>
      <w:numFmt w:val="lowerLetter"/>
      <w:lvlText w:val="%1."/>
      <w:lvlJc w:val="left"/>
      <w:pPr>
        <w:ind w:left="0" w:hanging="720"/>
      </w:pPr>
      <w:rPr>
        <w:rFonts w:ascii="Arial" w:eastAsia="Arial" w:hAnsi="Arial" w:cs="Times New Roman" w:hint="default"/>
        <w:spacing w:val="-1"/>
        <w:sz w:val="16"/>
        <w:szCs w:val="16"/>
      </w:rPr>
    </w:lvl>
    <w:lvl w:ilvl="1" w:tplc="8BA80D58">
      <w:start w:val="1"/>
      <w:numFmt w:val="bullet"/>
      <w:lvlText w:val="•"/>
      <w:lvlJc w:val="left"/>
      <w:pPr>
        <w:ind w:left="0" w:firstLine="0"/>
      </w:pPr>
    </w:lvl>
    <w:lvl w:ilvl="2" w:tplc="3ED85AD6">
      <w:start w:val="1"/>
      <w:numFmt w:val="bullet"/>
      <w:lvlText w:val="•"/>
      <w:lvlJc w:val="left"/>
      <w:pPr>
        <w:ind w:left="0" w:firstLine="0"/>
      </w:pPr>
    </w:lvl>
    <w:lvl w:ilvl="3" w:tplc="405C650A">
      <w:start w:val="1"/>
      <w:numFmt w:val="bullet"/>
      <w:lvlText w:val="•"/>
      <w:lvlJc w:val="left"/>
      <w:pPr>
        <w:ind w:left="0" w:firstLine="0"/>
      </w:pPr>
    </w:lvl>
    <w:lvl w:ilvl="4" w:tplc="B810B192">
      <w:start w:val="1"/>
      <w:numFmt w:val="bullet"/>
      <w:lvlText w:val="•"/>
      <w:lvlJc w:val="left"/>
      <w:pPr>
        <w:ind w:left="0" w:firstLine="0"/>
      </w:pPr>
    </w:lvl>
    <w:lvl w:ilvl="5" w:tplc="D668FBFA">
      <w:start w:val="1"/>
      <w:numFmt w:val="bullet"/>
      <w:lvlText w:val="•"/>
      <w:lvlJc w:val="left"/>
      <w:pPr>
        <w:ind w:left="0" w:firstLine="0"/>
      </w:pPr>
    </w:lvl>
    <w:lvl w:ilvl="6" w:tplc="3CDE8008">
      <w:start w:val="1"/>
      <w:numFmt w:val="bullet"/>
      <w:lvlText w:val="•"/>
      <w:lvlJc w:val="left"/>
      <w:pPr>
        <w:ind w:left="0" w:firstLine="0"/>
      </w:pPr>
    </w:lvl>
    <w:lvl w:ilvl="7" w:tplc="1E9C8900">
      <w:start w:val="1"/>
      <w:numFmt w:val="bullet"/>
      <w:lvlText w:val="•"/>
      <w:lvlJc w:val="left"/>
      <w:pPr>
        <w:ind w:left="0" w:firstLine="0"/>
      </w:pPr>
    </w:lvl>
    <w:lvl w:ilvl="8" w:tplc="2DA6AC3E">
      <w:start w:val="1"/>
      <w:numFmt w:val="bullet"/>
      <w:lvlText w:val="•"/>
      <w:lvlJc w:val="left"/>
      <w:pPr>
        <w:ind w:left="0" w:firstLine="0"/>
      </w:pPr>
    </w:lvl>
  </w:abstractNum>
  <w:abstractNum w:abstractNumId="64" w15:restartNumberingAfterBreak="0">
    <w:nsid w:val="69634BB0"/>
    <w:multiLevelType w:val="hybridMultilevel"/>
    <w:tmpl w:val="C1F66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022A99"/>
    <w:multiLevelType w:val="multilevel"/>
    <w:tmpl w:val="CA3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A5C2A8C"/>
    <w:multiLevelType w:val="multilevel"/>
    <w:tmpl w:val="DAF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C0258E6"/>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F282249"/>
    <w:multiLevelType w:val="multilevel"/>
    <w:tmpl w:val="12FA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E9229A"/>
    <w:multiLevelType w:val="multilevel"/>
    <w:tmpl w:val="3B4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3775DFE"/>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58D6D87"/>
    <w:multiLevelType w:val="multilevel"/>
    <w:tmpl w:val="6C4E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8B038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385912"/>
    <w:multiLevelType w:val="multilevel"/>
    <w:tmpl w:val="AA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9FE6044"/>
    <w:multiLevelType w:val="hybridMultilevel"/>
    <w:tmpl w:val="9C806668"/>
    <w:lvl w:ilvl="0" w:tplc="F9F034D4">
      <w:start w:val="1"/>
      <w:numFmt w:val="lowerLetter"/>
      <w:lvlText w:val="%1."/>
      <w:lvlJc w:val="left"/>
      <w:pPr>
        <w:ind w:left="0" w:hanging="720"/>
      </w:pPr>
      <w:rPr>
        <w:rFonts w:ascii="Arial" w:eastAsia="Arial" w:hAnsi="Arial" w:cs="Times New Roman" w:hint="default"/>
        <w:spacing w:val="-1"/>
        <w:sz w:val="16"/>
        <w:szCs w:val="16"/>
      </w:rPr>
    </w:lvl>
    <w:lvl w:ilvl="1" w:tplc="F6B42416">
      <w:start w:val="1"/>
      <w:numFmt w:val="bullet"/>
      <w:lvlText w:val="•"/>
      <w:lvlJc w:val="left"/>
      <w:pPr>
        <w:ind w:left="0" w:firstLine="0"/>
      </w:pPr>
    </w:lvl>
    <w:lvl w:ilvl="2" w:tplc="DE9A7BBE">
      <w:start w:val="1"/>
      <w:numFmt w:val="bullet"/>
      <w:lvlText w:val="•"/>
      <w:lvlJc w:val="left"/>
      <w:pPr>
        <w:ind w:left="0" w:firstLine="0"/>
      </w:pPr>
    </w:lvl>
    <w:lvl w:ilvl="3" w:tplc="9842848A">
      <w:start w:val="1"/>
      <w:numFmt w:val="bullet"/>
      <w:lvlText w:val="•"/>
      <w:lvlJc w:val="left"/>
      <w:pPr>
        <w:ind w:left="0" w:firstLine="0"/>
      </w:pPr>
    </w:lvl>
    <w:lvl w:ilvl="4" w:tplc="3F88B100">
      <w:start w:val="1"/>
      <w:numFmt w:val="bullet"/>
      <w:lvlText w:val="•"/>
      <w:lvlJc w:val="left"/>
      <w:pPr>
        <w:ind w:left="0" w:firstLine="0"/>
      </w:pPr>
    </w:lvl>
    <w:lvl w:ilvl="5" w:tplc="D1E01FC2">
      <w:start w:val="1"/>
      <w:numFmt w:val="bullet"/>
      <w:lvlText w:val="•"/>
      <w:lvlJc w:val="left"/>
      <w:pPr>
        <w:ind w:left="0" w:firstLine="0"/>
      </w:pPr>
    </w:lvl>
    <w:lvl w:ilvl="6" w:tplc="B1105E0C">
      <w:start w:val="1"/>
      <w:numFmt w:val="bullet"/>
      <w:lvlText w:val="•"/>
      <w:lvlJc w:val="left"/>
      <w:pPr>
        <w:ind w:left="0" w:firstLine="0"/>
      </w:pPr>
    </w:lvl>
    <w:lvl w:ilvl="7" w:tplc="6DAE3564">
      <w:start w:val="1"/>
      <w:numFmt w:val="bullet"/>
      <w:lvlText w:val="•"/>
      <w:lvlJc w:val="left"/>
      <w:pPr>
        <w:ind w:left="0" w:firstLine="0"/>
      </w:pPr>
    </w:lvl>
    <w:lvl w:ilvl="8" w:tplc="9410C14C">
      <w:start w:val="1"/>
      <w:numFmt w:val="bullet"/>
      <w:lvlText w:val="•"/>
      <w:lvlJc w:val="left"/>
      <w:pPr>
        <w:ind w:left="0" w:firstLine="0"/>
      </w:pPr>
    </w:lvl>
  </w:abstractNum>
  <w:abstractNum w:abstractNumId="75" w15:restartNumberingAfterBreak="0">
    <w:nsid w:val="7C6F7F53"/>
    <w:multiLevelType w:val="multilevel"/>
    <w:tmpl w:val="7AB27A80"/>
    <w:lvl w:ilvl="0">
      <w:start w:val="1"/>
      <w:numFmt w:val="bullet"/>
      <w:lvlText w:val=""/>
      <w:lvlJc w:val="left"/>
      <w:pPr>
        <w:tabs>
          <w:tab w:val="num" w:pos="720"/>
        </w:tabs>
        <w:ind w:left="720" w:hanging="360"/>
      </w:pPr>
      <w:rPr>
        <w:rFonts w:ascii="Symbol" w:hAnsi="Symbol" w:hint="default"/>
        <w:color w:val="auto"/>
        <w:sz w:val="20"/>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772813">
    <w:abstractNumId w:val="38"/>
  </w:num>
  <w:num w:numId="2" w16cid:durableId="232010757">
    <w:abstractNumId w:val="42"/>
  </w:num>
  <w:num w:numId="3" w16cid:durableId="1499691881">
    <w:abstractNumId w:val="15"/>
  </w:num>
  <w:num w:numId="4" w16cid:durableId="1198809870">
    <w:abstractNumId w:val="14"/>
  </w:num>
  <w:num w:numId="5" w16cid:durableId="1503661810">
    <w:abstractNumId w:val="68"/>
  </w:num>
  <w:num w:numId="6" w16cid:durableId="2124306456">
    <w:abstractNumId w:val="72"/>
  </w:num>
  <w:num w:numId="7" w16cid:durableId="1070932364">
    <w:abstractNumId w:val="19"/>
  </w:num>
  <w:num w:numId="8" w16cid:durableId="1280915092">
    <w:abstractNumId w:val="46"/>
  </w:num>
  <w:num w:numId="9" w16cid:durableId="1346590715">
    <w:abstractNumId w:val="12"/>
  </w:num>
  <w:num w:numId="10" w16cid:durableId="1444038896">
    <w:abstractNumId w:val="65"/>
  </w:num>
  <w:num w:numId="11" w16cid:durableId="1228616198">
    <w:abstractNumId w:val="73"/>
  </w:num>
  <w:num w:numId="12" w16cid:durableId="417288595">
    <w:abstractNumId w:val="9"/>
  </w:num>
  <w:num w:numId="13" w16cid:durableId="1981575928">
    <w:abstractNumId w:val="0"/>
  </w:num>
  <w:num w:numId="14" w16cid:durableId="1399088142">
    <w:abstractNumId w:val="21"/>
  </w:num>
  <w:num w:numId="15" w16cid:durableId="1199703652">
    <w:abstractNumId w:val="36"/>
  </w:num>
  <w:num w:numId="16" w16cid:durableId="1402869183">
    <w:abstractNumId w:val="58"/>
  </w:num>
  <w:num w:numId="17" w16cid:durableId="1619797229">
    <w:abstractNumId w:val="40"/>
  </w:num>
  <w:num w:numId="18" w16cid:durableId="1482192037">
    <w:abstractNumId w:val="26"/>
  </w:num>
  <w:num w:numId="19" w16cid:durableId="1562131984">
    <w:abstractNumId w:val="53"/>
  </w:num>
  <w:num w:numId="20" w16cid:durableId="179852163">
    <w:abstractNumId w:val="24"/>
  </w:num>
  <w:num w:numId="21" w16cid:durableId="1902672630">
    <w:abstractNumId w:val="61"/>
  </w:num>
  <w:num w:numId="22" w16cid:durableId="1362705653">
    <w:abstractNumId w:val="43"/>
  </w:num>
  <w:num w:numId="23" w16cid:durableId="1023097125">
    <w:abstractNumId w:val="16"/>
  </w:num>
  <w:num w:numId="24" w16cid:durableId="223757154">
    <w:abstractNumId w:val="3"/>
  </w:num>
  <w:num w:numId="25" w16cid:durableId="1154643584">
    <w:abstractNumId w:val="39"/>
  </w:num>
  <w:num w:numId="26" w16cid:durableId="1286156141">
    <w:abstractNumId w:val="62"/>
  </w:num>
  <w:num w:numId="27" w16cid:durableId="2094164574">
    <w:abstractNumId w:val="4"/>
  </w:num>
  <w:num w:numId="28" w16cid:durableId="753164693">
    <w:abstractNumId w:val="22"/>
  </w:num>
  <w:num w:numId="29" w16cid:durableId="1288657039">
    <w:abstractNumId w:val="37"/>
  </w:num>
  <w:num w:numId="30" w16cid:durableId="1709061433">
    <w:abstractNumId w:val="56"/>
  </w:num>
  <w:num w:numId="31" w16cid:durableId="1879732336">
    <w:abstractNumId w:val="54"/>
  </w:num>
  <w:num w:numId="32" w16cid:durableId="791362389">
    <w:abstractNumId w:val="64"/>
  </w:num>
  <w:num w:numId="33" w16cid:durableId="673920422">
    <w:abstractNumId w:val="67"/>
  </w:num>
  <w:num w:numId="34" w16cid:durableId="559443321">
    <w:abstractNumId w:val="23"/>
  </w:num>
  <w:num w:numId="35" w16cid:durableId="1630428176">
    <w:abstractNumId w:val="51"/>
  </w:num>
  <w:num w:numId="36" w16cid:durableId="200358883">
    <w:abstractNumId w:val="18"/>
  </w:num>
  <w:num w:numId="37" w16cid:durableId="1140534300">
    <w:abstractNumId w:val="33"/>
  </w:num>
  <w:num w:numId="38" w16cid:durableId="778645799">
    <w:abstractNumId w:val="75"/>
  </w:num>
  <w:num w:numId="39" w16cid:durableId="870268195">
    <w:abstractNumId w:val="29"/>
  </w:num>
  <w:num w:numId="40" w16cid:durableId="517353610">
    <w:abstractNumId w:val="69"/>
  </w:num>
  <w:num w:numId="41" w16cid:durableId="390226634">
    <w:abstractNumId w:val="47"/>
  </w:num>
  <w:num w:numId="42" w16cid:durableId="457993812">
    <w:abstractNumId w:val="1"/>
  </w:num>
  <w:num w:numId="43" w16cid:durableId="1337609268">
    <w:abstractNumId w:val="57"/>
  </w:num>
  <w:num w:numId="44" w16cid:durableId="1977909073">
    <w:abstractNumId w:val="66"/>
  </w:num>
  <w:num w:numId="45" w16cid:durableId="936670729">
    <w:abstractNumId w:val="17"/>
  </w:num>
  <w:num w:numId="46" w16cid:durableId="850727738">
    <w:abstractNumId w:val="71"/>
  </w:num>
  <w:num w:numId="47" w16cid:durableId="1857570346">
    <w:abstractNumId w:val="41"/>
  </w:num>
  <w:num w:numId="48" w16cid:durableId="309213926">
    <w:abstractNumId w:val="28"/>
  </w:num>
  <w:num w:numId="49" w16cid:durableId="790440133">
    <w:abstractNumId w:val="34"/>
  </w:num>
  <w:num w:numId="50" w16cid:durableId="861627585">
    <w:abstractNumId w:val="13"/>
  </w:num>
  <w:num w:numId="51" w16cid:durableId="1927380298">
    <w:abstractNumId w:val="49"/>
  </w:num>
  <w:num w:numId="52" w16cid:durableId="584994699">
    <w:abstractNumId w:val="2"/>
  </w:num>
  <w:num w:numId="53" w16cid:durableId="1711413821">
    <w:abstractNumId w:val="6"/>
  </w:num>
  <w:num w:numId="54" w16cid:durableId="1002053943">
    <w:abstractNumId w:val="25"/>
  </w:num>
  <w:num w:numId="55" w16cid:durableId="1136029822">
    <w:abstractNumId w:val="7"/>
  </w:num>
  <w:num w:numId="56" w16cid:durableId="549150892">
    <w:abstractNumId w:val="27"/>
  </w:num>
  <w:num w:numId="57" w16cid:durableId="697777755">
    <w:abstractNumId w:val="20"/>
  </w:num>
  <w:num w:numId="58" w16cid:durableId="1988775052">
    <w:abstractNumId w:val="50"/>
  </w:num>
  <w:num w:numId="59" w16cid:durableId="1836215488">
    <w:abstractNumId w:val="31"/>
  </w:num>
  <w:num w:numId="60" w16cid:durableId="1672636388">
    <w:abstractNumId w:val="30"/>
  </w:num>
  <w:num w:numId="61" w16cid:durableId="1850413824">
    <w:abstractNumId w:val="5"/>
  </w:num>
  <w:num w:numId="62" w16cid:durableId="1192458890">
    <w:abstractNumId w:val="35"/>
  </w:num>
  <w:num w:numId="63" w16cid:durableId="1596014301">
    <w:abstractNumId w:val="55"/>
  </w:num>
  <w:num w:numId="64" w16cid:durableId="1310789505">
    <w:abstractNumId w:val="60"/>
  </w:num>
  <w:num w:numId="65" w16cid:durableId="1937014751">
    <w:abstractNumId w:val="70"/>
  </w:num>
  <w:num w:numId="66" w16cid:durableId="158665984">
    <w:abstractNumId w:val="52"/>
  </w:num>
  <w:num w:numId="67" w16cid:durableId="785932624">
    <w:abstractNumId w:val="10"/>
  </w:num>
  <w:num w:numId="68" w16cid:durableId="591207540">
    <w:abstractNumId w:val="44"/>
  </w:num>
  <w:num w:numId="69" w16cid:durableId="1165244311">
    <w:abstractNumId w:val="59"/>
  </w:num>
  <w:num w:numId="70" w16cid:durableId="2088724098">
    <w:abstractNumId w:val="45"/>
  </w:num>
  <w:num w:numId="71" w16cid:durableId="883567256">
    <w:abstractNumId w:val="48"/>
  </w:num>
  <w:num w:numId="72" w16cid:durableId="1901138217">
    <w:abstractNumId w:val="32"/>
  </w:num>
  <w:num w:numId="73" w16cid:durableId="1408455603">
    <w:abstractNumId w:val="63"/>
    <w:lvlOverride w:ilvl="0">
      <w:startOverride w:val="1"/>
    </w:lvlOverride>
    <w:lvlOverride w:ilvl="1"/>
    <w:lvlOverride w:ilvl="2"/>
    <w:lvlOverride w:ilvl="3"/>
    <w:lvlOverride w:ilvl="4"/>
    <w:lvlOverride w:ilvl="5"/>
    <w:lvlOverride w:ilvl="6"/>
    <w:lvlOverride w:ilvl="7"/>
    <w:lvlOverride w:ilvl="8"/>
  </w:num>
  <w:num w:numId="74" w16cid:durableId="386223212">
    <w:abstractNumId w:val="8"/>
    <w:lvlOverride w:ilvl="0">
      <w:startOverride w:val="1"/>
    </w:lvlOverride>
    <w:lvlOverride w:ilvl="1"/>
    <w:lvlOverride w:ilvl="2"/>
    <w:lvlOverride w:ilvl="3"/>
    <w:lvlOverride w:ilvl="4"/>
    <w:lvlOverride w:ilvl="5"/>
    <w:lvlOverride w:ilvl="6"/>
    <w:lvlOverride w:ilvl="7"/>
    <w:lvlOverride w:ilvl="8"/>
  </w:num>
  <w:num w:numId="75" w16cid:durableId="928276801">
    <w:abstractNumId w:val="11"/>
  </w:num>
  <w:num w:numId="76" w16cid:durableId="1662392221">
    <w:abstractNumId w:val="74"/>
    <w:lvlOverride w:ilvl="0">
      <w:startOverride w:val="1"/>
    </w:lvlOverride>
    <w:lvlOverride w:ilvl="1"/>
    <w:lvlOverride w:ilvl="2"/>
    <w:lvlOverride w:ilvl="3"/>
    <w:lvlOverride w:ilvl="4"/>
    <w:lvlOverride w:ilvl="5"/>
    <w:lvlOverride w:ilvl="6"/>
    <w:lvlOverride w:ilvl="7"/>
    <w:lvlOverride w:ilv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EF"/>
    <w:rsid w:val="000019B1"/>
    <w:rsid w:val="000039E4"/>
    <w:rsid w:val="00003D75"/>
    <w:rsid w:val="000064D3"/>
    <w:rsid w:val="00010FB6"/>
    <w:rsid w:val="000121D5"/>
    <w:rsid w:val="0001258B"/>
    <w:rsid w:val="00017972"/>
    <w:rsid w:val="00030F97"/>
    <w:rsid w:val="00035C8E"/>
    <w:rsid w:val="0003601D"/>
    <w:rsid w:val="00042ADE"/>
    <w:rsid w:val="00045B15"/>
    <w:rsid w:val="00045B87"/>
    <w:rsid w:val="00050B34"/>
    <w:rsid w:val="00052D46"/>
    <w:rsid w:val="00053788"/>
    <w:rsid w:val="0005566B"/>
    <w:rsid w:val="00056F45"/>
    <w:rsid w:val="00057499"/>
    <w:rsid w:val="000613FE"/>
    <w:rsid w:val="000621CF"/>
    <w:rsid w:val="000624DC"/>
    <w:rsid w:val="00063987"/>
    <w:rsid w:val="00066096"/>
    <w:rsid w:val="00073D75"/>
    <w:rsid w:val="00074C3E"/>
    <w:rsid w:val="0008280A"/>
    <w:rsid w:val="00082EB6"/>
    <w:rsid w:val="00085919"/>
    <w:rsid w:val="00090743"/>
    <w:rsid w:val="00095F96"/>
    <w:rsid w:val="000A080F"/>
    <w:rsid w:val="000A0DBB"/>
    <w:rsid w:val="000A16D0"/>
    <w:rsid w:val="000A2368"/>
    <w:rsid w:val="000A67C7"/>
    <w:rsid w:val="000A698D"/>
    <w:rsid w:val="000B0B60"/>
    <w:rsid w:val="000B22D3"/>
    <w:rsid w:val="000C258C"/>
    <w:rsid w:val="000D606A"/>
    <w:rsid w:val="000E25B4"/>
    <w:rsid w:val="000E32AD"/>
    <w:rsid w:val="000E358B"/>
    <w:rsid w:val="000E442A"/>
    <w:rsid w:val="000E68AC"/>
    <w:rsid w:val="000F47BF"/>
    <w:rsid w:val="0010048C"/>
    <w:rsid w:val="001016BB"/>
    <w:rsid w:val="00105194"/>
    <w:rsid w:val="001073A4"/>
    <w:rsid w:val="0010781A"/>
    <w:rsid w:val="0011255E"/>
    <w:rsid w:val="0011744D"/>
    <w:rsid w:val="0011782E"/>
    <w:rsid w:val="00120AB8"/>
    <w:rsid w:val="00120B72"/>
    <w:rsid w:val="00122A14"/>
    <w:rsid w:val="00122DB5"/>
    <w:rsid w:val="0012346B"/>
    <w:rsid w:val="001236DC"/>
    <w:rsid w:val="00124601"/>
    <w:rsid w:val="00127915"/>
    <w:rsid w:val="001301AC"/>
    <w:rsid w:val="001310F1"/>
    <w:rsid w:val="00131861"/>
    <w:rsid w:val="00133189"/>
    <w:rsid w:val="00134D69"/>
    <w:rsid w:val="001413A2"/>
    <w:rsid w:val="001503A3"/>
    <w:rsid w:val="00150B9A"/>
    <w:rsid w:val="001525DB"/>
    <w:rsid w:val="00155205"/>
    <w:rsid w:val="00161E88"/>
    <w:rsid w:val="00166429"/>
    <w:rsid w:val="001753D2"/>
    <w:rsid w:val="00177AF0"/>
    <w:rsid w:val="00177F5E"/>
    <w:rsid w:val="0018090E"/>
    <w:rsid w:val="00181465"/>
    <w:rsid w:val="00181F41"/>
    <w:rsid w:val="00190EB0"/>
    <w:rsid w:val="001930C2"/>
    <w:rsid w:val="001940D4"/>
    <w:rsid w:val="001A166D"/>
    <w:rsid w:val="001A64C2"/>
    <w:rsid w:val="001B2B9A"/>
    <w:rsid w:val="001B401C"/>
    <w:rsid w:val="001B523B"/>
    <w:rsid w:val="001B5307"/>
    <w:rsid w:val="001B56D4"/>
    <w:rsid w:val="001C0446"/>
    <w:rsid w:val="001C0F14"/>
    <w:rsid w:val="001C2BC9"/>
    <w:rsid w:val="001C2F36"/>
    <w:rsid w:val="001C55D4"/>
    <w:rsid w:val="001D2491"/>
    <w:rsid w:val="001D41CD"/>
    <w:rsid w:val="001D61C5"/>
    <w:rsid w:val="001D713F"/>
    <w:rsid w:val="001D73C4"/>
    <w:rsid w:val="001E1589"/>
    <w:rsid w:val="001E3728"/>
    <w:rsid w:val="001E4F20"/>
    <w:rsid w:val="001E63D1"/>
    <w:rsid w:val="001F02F1"/>
    <w:rsid w:val="001F60A7"/>
    <w:rsid w:val="00201121"/>
    <w:rsid w:val="00204A75"/>
    <w:rsid w:val="002164DD"/>
    <w:rsid w:val="00225DC7"/>
    <w:rsid w:val="00230A7A"/>
    <w:rsid w:val="00231BB7"/>
    <w:rsid w:val="002349C5"/>
    <w:rsid w:val="0024057E"/>
    <w:rsid w:val="00242FF0"/>
    <w:rsid w:val="00250C8B"/>
    <w:rsid w:val="002527B0"/>
    <w:rsid w:val="00254606"/>
    <w:rsid w:val="002646DC"/>
    <w:rsid w:val="00270F81"/>
    <w:rsid w:val="00274D78"/>
    <w:rsid w:val="00276E15"/>
    <w:rsid w:val="00280633"/>
    <w:rsid w:val="002869CA"/>
    <w:rsid w:val="002948D9"/>
    <w:rsid w:val="00295B89"/>
    <w:rsid w:val="00295FDC"/>
    <w:rsid w:val="00296D2C"/>
    <w:rsid w:val="002A1411"/>
    <w:rsid w:val="002A308C"/>
    <w:rsid w:val="002B36AD"/>
    <w:rsid w:val="002B58D4"/>
    <w:rsid w:val="002B6099"/>
    <w:rsid w:val="002B7C5C"/>
    <w:rsid w:val="002C0342"/>
    <w:rsid w:val="002C1B36"/>
    <w:rsid w:val="002C3D7A"/>
    <w:rsid w:val="002D0907"/>
    <w:rsid w:val="002D0D08"/>
    <w:rsid w:val="002D2DF6"/>
    <w:rsid w:val="002E093C"/>
    <w:rsid w:val="002F0CBB"/>
    <w:rsid w:val="002F1869"/>
    <w:rsid w:val="002F464A"/>
    <w:rsid w:val="002F57D9"/>
    <w:rsid w:val="003008E9"/>
    <w:rsid w:val="00300B2B"/>
    <w:rsid w:val="003024A3"/>
    <w:rsid w:val="003036CB"/>
    <w:rsid w:val="00321A24"/>
    <w:rsid w:val="003241F7"/>
    <w:rsid w:val="0032585F"/>
    <w:rsid w:val="0033433B"/>
    <w:rsid w:val="0033474E"/>
    <w:rsid w:val="00341E53"/>
    <w:rsid w:val="003421B8"/>
    <w:rsid w:val="00342FE2"/>
    <w:rsid w:val="00343112"/>
    <w:rsid w:val="0034793D"/>
    <w:rsid w:val="003509B0"/>
    <w:rsid w:val="00350BD6"/>
    <w:rsid w:val="003518CA"/>
    <w:rsid w:val="003547E9"/>
    <w:rsid w:val="00357C20"/>
    <w:rsid w:val="00370E19"/>
    <w:rsid w:val="003748A7"/>
    <w:rsid w:val="00375A1E"/>
    <w:rsid w:val="0038037A"/>
    <w:rsid w:val="0038140E"/>
    <w:rsid w:val="003815B5"/>
    <w:rsid w:val="003848EF"/>
    <w:rsid w:val="003853C5"/>
    <w:rsid w:val="00394588"/>
    <w:rsid w:val="00396A1E"/>
    <w:rsid w:val="003971B2"/>
    <w:rsid w:val="003A2B61"/>
    <w:rsid w:val="003A6620"/>
    <w:rsid w:val="003A6BC7"/>
    <w:rsid w:val="003B190C"/>
    <w:rsid w:val="003B624B"/>
    <w:rsid w:val="003C7658"/>
    <w:rsid w:val="003D0CA0"/>
    <w:rsid w:val="003D103B"/>
    <w:rsid w:val="003D10C8"/>
    <w:rsid w:val="003D5188"/>
    <w:rsid w:val="003D5D8C"/>
    <w:rsid w:val="003D72AB"/>
    <w:rsid w:val="003E2B53"/>
    <w:rsid w:val="003E32CC"/>
    <w:rsid w:val="003E3C34"/>
    <w:rsid w:val="003F16A9"/>
    <w:rsid w:val="003F20E9"/>
    <w:rsid w:val="003F2EFF"/>
    <w:rsid w:val="003F3FAD"/>
    <w:rsid w:val="003F7075"/>
    <w:rsid w:val="004046DD"/>
    <w:rsid w:val="00406AF0"/>
    <w:rsid w:val="00410616"/>
    <w:rsid w:val="00411B29"/>
    <w:rsid w:val="00412E9A"/>
    <w:rsid w:val="00413540"/>
    <w:rsid w:val="00417120"/>
    <w:rsid w:val="00417B4E"/>
    <w:rsid w:val="004263EF"/>
    <w:rsid w:val="0043008D"/>
    <w:rsid w:val="00431C32"/>
    <w:rsid w:val="00431C3C"/>
    <w:rsid w:val="004338F0"/>
    <w:rsid w:val="004401CB"/>
    <w:rsid w:val="0044130C"/>
    <w:rsid w:val="00442CC2"/>
    <w:rsid w:val="00443AA4"/>
    <w:rsid w:val="00445697"/>
    <w:rsid w:val="00455473"/>
    <w:rsid w:val="00456D88"/>
    <w:rsid w:val="004608C7"/>
    <w:rsid w:val="00460A49"/>
    <w:rsid w:val="0046251E"/>
    <w:rsid w:val="00463765"/>
    <w:rsid w:val="004764A0"/>
    <w:rsid w:val="0047710E"/>
    <w:rsid w:val="00486289"/>
    <w:rsid w:val="00494EF1"/>
    <w:rsid w:val="004969D8"/>
    <w:rsid w:val="00496A14"/>
    <w:rsid w:val="004A320A"/>
    <w:rsid w:val="004A3A45"/>
    <w:rsid w:val="004A5087"/>
    <w:rsid w:val="004B35DF"/>
    <w:rsid w:val="004B3D9A"/>
    <w:rsid w:val="004B508B"/>
    <w:rsid w:val="004B6DCB"/>
    <w:rsid w:val="004C1BA5"/>
    <w:rsid w:val="004C43DF"/>
    <w:rsid w:val="004C6E43"/>
    <w:rsid w:val="004D0559"/>
    <w:rsid w:val="004D4A03"/>
    <w:rsid w:val="004D56E2"/>
    <w:rsid w:val="004D62E4"/>
    <w:rsid w:val="004D6319"/>
    <w:rsid w:val="004E25C3"/>
    <w:rsid w:val="004E3FAB"/>
    <w:rsid w:val="004E4C83"/>
    <w:rsid w:val="004E5B5B"/>
    <w:rsid w:val="004E73D9"/>
    <w:rsid w:val="004E76D1"/>
    <w:rsid w:val="004F2DB6"/>
    <w:rsid w:val="004F480D"/>
    <w:rsid w:val="004F6399"/>
    <w:rsid w:val="0050192E"/>
    <w:rsid w:val="00502B69"/>
    <w:rsid w:val="00513B30"/>
    <w:rsid w:val="00516990"/>
    <w:rsid w:val="0052250B"/>
    <w:rsid w:val="00525652"/>
    <w:rsid w:val="00525911"/>
    <w:rsid w:val="0052607E"/>
    <w:rsid w:val="00527C12"/>
    <w:rsid w:val="005301CB"/>
    <w:rsid w:val="00534ACA"/>
    <w:rsid w:val="00540C49"/>
    <w:rsid w:val="00542BE1"/>
    <w:rsid w:val="0054495E"/>
    <w:rsid w:val="00547729"/>
    <w:rsid w:val="00547B3F"/>
    <w:rsid w:val="005516EC"/>
    <w:rsid w:val="00554563"/>
    <w:rsid w:val="00554C56"/>
    <w:rsid w:val="00556FEE"/>
    <w:rsid w:val="00557AD7"/>
    <w:rsid w:val="005601E9"/>
    <w:rsid w:val="005627CD"/>
    <w:rsid w:val="00567A6D"/>
    <w:rsid w:val="00570A8C"/>
    <w:rsid w:val="00570EAD"/>
    <w:rsid w:val="00571C54"/>
    <w:rsid w:val="00574D0D"/>
    <w:rsid w:val="00580E24"/>
    <w:rsid w:val="00581845"/>
    <w:rsid w:val="005826CA"/>
    <w:rsid w:val="0059062D"/>
    <w:rsid w:val="005926FE"/>
    <w:rsid w:val="005964DC"/>
    <w:rsid w:val="00597191"/>
    <w:rsid w:val="005978B6"/>
    <w:rsid w:val="005A77C8"/>
    <w:rsid w:val="005B316A"/>
    <w:rsid w:val="005B4656"/>
    <w:rsid w:val="005B646B"/>
    <w:rsid w:val="005B648E"/>
    <w:rsid w:val="005C0934"/>
    <w:rsid w:val="005C0BA0"/>
    <w:rsid w:val="005C31F9"/>
    <w:rsid w:val="005C554B"/>
    <w:rsid w:val="005C6EF5"/>
    <w:rsid w:val="005D4593"/>
    <w:rsid w:val="005D75B1"/>
    <w:rsid w:val="005E583E"/>
    <w:rsid w:val="005E765E"/>
    <w:rsid w:val="005E7E2A"/>
    <w:rsid w:val="005F1EAF"/>
    <w:rsid w:val="00601477"/>
    <w:rsid w:val="006016F4"/>
    <w:rsid w:val="00603492"/>
    <w:rsid w:val="00603CC1"/>
    <w:rsid w:val="00605250"/>
    <w:rsid w:val="00606878"/>
    <w:rsid w:val="00606BD0"/>
    <w:rsid w:val="00611925"/>
    <w:rsid w:val="00612834"/>
    <w:rsid w:val="006206D2"/>
    <w:rsid w:val="00622B80"/>
    <w:rsid w:val="00631BEE"/>
    <w:rsid w:val="00634C28"/>
    <w:rsid w:val="00640E7A"/>
    <w:rsid w:val="00643162"/>
    <w:rsid w:val="00646384"/>
    <w:rsid w:val="00646D54"/>
    <w:rsid w:val="00647920"/>
    <w:rsid w:val="00647FC2"/>
    <w:rsid w:val="0065025F"/>
    <w:rsid w:val="00651333"/>
    <w:rsid w:val="00655886"/>
    <w:rsid w:val="006608FE"/>
    <w:rsid w:val="006614CF"/>
    <w:rsid w:val="00662082"/>
    <w:rsid w:val="00663647"/>
    <w:rsid w:val="00664DBA"/>
    <w:rsid w:val="006705C0"/>
    <w:rsid w:val="006712D4"/>
    <w:rsid w:val="00681197"/>
    <w:rsid w:val="00691F0B"/>
    <w:rsid w:val="006921D3"/>
    <w:rsid w:val="0069397C"/>
    <w:rsid w:val="006942A7"/>
    <w:rsid w:val="006948A8"/>
    <w:rsid w:val="006A0A73"/>
    <w:rsid w:val="006A1380"/>
    <w:rsid w:val="006C06F7"/>
    <w:rsid w:val="006C0EC4"/>
    <w:rsid w:val="006C2E78"/>
    <w:rsid w:val="006C2FAB"/>
    <w:rsid w:val="006D2E0D"/>
    <w:rsid w:val="006D43F1"/>
    <w:rsid w:val="006E18E8"/>
    <w:rsid w:val="006E4C8C"/>
    <w:rsid w:val="006F3682"/>
    <w:rsid w:val="007041EE"/>
    <w:rsid w:val="00704C61"/>
    <w:rsid w:val="00707588"/>
    <w:rsid w:val="00710A05"/>
    <w:rsid w:val="00712FB9"/>
    <w:rsid w:val="00714C8F"/>
    <w:rsid w:val="007227CB"/>
    <w:rsid w:val="0072366A"/>
    <w:rsid w:val="00723825"/>
    <w:rsid w:val="00724144"/>
    <w:rsid w:val="007254FD"/>
    <w:rsid w:val="007274DD"/>
    <w:rsid w:val="00734C88"/>
    <w:rsid w:val="00735BF4"/>
    <w:rsid w:val="007368DF"/>
    <w:rsid w:val="0073707A"/>
    <w:rsid w:val="00740666"/>
    <w:rsid w:val="00741DC9"/>
    <w:rsid w:val="007464F6"/>
    <w:rsid w:val="00755223"/>
    <w:rsid w:val="00757B51"/>
    <w:rsid w:val="00760D14"/>
    <w:rsid w:val="00761148"/>
    <w:rsid w:val="00761844"/>
    <w:rsid w:val="00763F82"/>
    <w:rsid w:val="0076469E"/>
    <w:rsid w:val="007647C9"/>
    <w:rsid w:val="007678F0"/>
    <w:rsid w:val="00770891"/>
    <w:rsid w:val="00770B2F"/>
    <w:rsid w:val="0077738C"/>
    <w:rsid w:val="00797C09"/>
    <w:rsid w:val="007A0BD7"/>
    <w:rsid w:val="007A2614"/>
    <w:rsid w:val="007A2B05"/>
    <w:rsid w:val="007A4FE7"/>
    <w:rsid w:val="007A56A6"/>
    <w:rsid w:val="007A5ADE"/>
    <w:rsid w:val="007A6D14"/>
    <w:rsid w:val="007A7F7E"/>
    <w:rsid w:val="007B43C7"/>
    <w:rsid w:val="007B5C27"/>
    <w:rsid w:val="007B6366"/>
    <w:rsid w:val="007B6422"/>
    <w:rsid w:val="007C5859"/>
    <w:rsid w:val="007C6987"/>
    <w:rsid w:val="007D48F9"/>
    <w:rsid w:val="007E2D90"/>
    <w:rsid w:val="007E7DAA"/>
    <w:rsid w:val="007F0DF2"/>
    <w:rsid w:val="007F1B83"/>
    <w:rsid w:val="007F1D3C"/>
    <w:rsid w:val="007F22F8"/>
    <w:rsid w:val="007F2B1F"/>
    <w:rsid w:val="007F4763"/>
    <w:rsid w:val="007F50A3"/>
    <w:rsid w:val="007F62F6"/>
    <w:rsid w:val="008018D7"/>
    <w:rsid w:val="008059EB"/>
    <w:rsid w:val="00810668"/>
    <w:rsid w:val="00811B7B"/>
    <w:rsid w:val="008120A0"/>
    <w:rsid w:val="008139AE"/>
    <w:rsid w:val="00814435"/>
    <w:rsid w:val="00820FEC"/>
    <w:rsid w:val="008251A1"/>
    <w:rsid w:val="00826644"/>
    <w:rsid w:val="00834525"/>
    <w:rsid w:val="0083624E"/>
    <w:rsid w:val="008419B0"/>
    <w:rsid w:val="008421B5"/>
    <w:rsid w:val="00844B1A"/>
    <w:rsid w:val="0085413C"/>
    <w:rsid w:val="008557C5"/>
    <w:rsid w:val="00860CE7"/>
    <w:rsid w:val="0086108A"/>
    <w:rsid w:val="00861093"/>
    <w:rsid w:val="00861F4D"/>
    <w:rsid w:val="0086441A"/>
    <w:rsid w:val="00864548"/>
    <w:rsid w:val="0086505A"/>
    <w:rsid w:val="00870342"/>
    <w:rsid w:val="00872A30"/>
    <w:rsid w:val="00876179"/>
    <w:rsid w:val="00876D9F"/>
    <w:rsid w:val="0087789D"/>
    <w:rsid w:val="00877C16"/>
    <w:rsid w:val="00880F2D"/>
    <w:rsid w:val="00884260"/>
    <w:rsid w:val="00886ECE"/>
    <w:rsid w:val="0089008A"/>
    <w:rsid w:val="008907FC"/>
    <w:rsid w:val="008A1BE8"/>
    <w:rsid w:val="008A3EBF"/>
    <w:rsid w:val="008A63DB"/>
    <w:rsid w:val="008B05D7"/>
    <w:rsid w:val="008B2103"/>
    <w:rsid w:val="008B25C7"/>
    <w:rsid w:val="008B2973"/>
    <w:rsid w:val="008B29E9"/>
    <w:rsid w:val="008B681C"/>
    <w:rsid w:val="008B6CC2"/>
    <w:rsid w:val="008C13EE"/>
    <w:rsid w:val="008C1620"/>
    <w:rsid w:val="008C3DE5"/>
    <w:rsid w:val="008C4527"/>
    <w:rsid w:val="008C4980"/>
    <w:rsid w:val="008C52FE"/>
    <w:rsid w:val="008C715E"/>
    <w:rsid w:val="008D1CBC"/>
    <w:rsid w:val="008D516A"/>
    <w:rsid w:val="008D76D0"/>
    <w:rsid w:val="008E1B1F"/>
    <w:rsid w:val="008E22A8"/>
    <w:rsid w:val="008E4EC3"/>
    <w:rsid w:val="008E592E"/>
    <w:rsid w:val="008F1D11"/>
    <w:rsid w:val="008F249D"/>
    <w:rsid w:val="008F2DE0"/>
    <w:rsid w:val="008F49F7"/>
    <w:rsid w:val="008F5A5E"/>
    <w:rsid w:val="0090421F"/>
    <w:rsid w:val="009043F7"/>
    <w:rsid w:val="00911476"/>
    <w:rsid w:val="009175C2"/>
    <w:rsid w:val="009205F4"/>
    <w:rsid w:val="0092249A"/>
    <w:rsid w:val="00923496"/>
    <w:rsid w:val="009241A1"/>
    <w:rsid w:val="00924ED7"/>
    <w:rsid w:val="009319D6"/>
    <w:rsid w:val="00932209"/>
    <w:rsid w:val="00936928"/>
    <w:rsid w:val="009409A6"/>
    <w:rsid w:val="009557A8"/>
    <w:rsid w:val="0095625F"/>
    <w:rsid w:val="009579BF"/>
    <w:rsid w:val="009613DA"/>
    <w:rsid w:val="00964A18"/>
    <w:rsid w:val="00965526"/>
    <w:rsid w:val="009678E4"/>
    <w:rsid w:val="00971146"/>
    <w:rsid w:val="009725D1"/>
    <w:rsid w:val="00973932"/>
    <w:rsid w:val="00981BEC"/>
    <w:rsid w:val="0098484D"/>
    <w:rsid w:val="00985D25"/>
    <w:rsid w:val="00985E91"/>
    <w:rsid w:val="009879E3"/>
    <w:rsid w:val="00990AF7"/>
    <w:rsid w:val="00991396"/>
    <w:rsid w:val="009973D6"/>
    <w:rsid w:val="009A1D55"/>
    <w:rsid w:val="009A6E8B"/>
    <w:rsid w:val="009B096E"/>
    <w:rsid w:val="009B1B97"/>
    <w:rsid w:val="009B53B1"/>
    <w:rsid w:val="009B5BC9"/>
    <w:rsid w:val="009B5C82"/>
    <w:rsid w:val="009C1EBD"/>
    <w:rsid w:val="009C21DC"/>
    <w:rsid w:val="009C34FF"/>
    <w:rsid w:val="009C7BF9"/>
    <w:rsid w:val="009D021C"/>
    <w:rsid w:val="009D0C71"/>
    <w:rsid w:val="009D1355"/>
    <w:rsid w:val="009D3758"/>
    <w:rsid w:val="009D3C6B"/>
    <w:rsid w:val="009D7B84"/>
    <w:rsid w:val="009E588F"/>
    <w:rsid w:val="009F004D"/>
    <w:rsid w:val="009F1353"/>
    <w:rsid w:val="009F1A7C"/>
    <w:rsid w:val="009F3F0B"/>
    <w:rsid w:val="009F4AC9"/>
    <w:rsid w:val="009F6E79"/>
    <w:rsid w:val="00A00C97"/>
    <w:rsid w:val="00A07F82"/>
    <w:rsid w:val="00A12601"/>
    <w:rsid w:val="00A13D37"/>
    <w:rsid w:val="00A17AD6"/>
    <w:rsid w:val="00A21102"/>
    <w:rsid w:val="00A302E0"/>
    <w:rsid w:val="00A30404"/>
    <w:rsid w:val="00A310EC"/>
    <w:rsid w:val="00A35D50"/>
    <w:rsid w:val="00A42951"/>
    <w:rsid w:val="00A42D6E"/>
    <w:rsid w:val="00A431E5"/>
    <w:rsid w:val="00A5070E"/>
    <w:rsid w:val="00A52F56"/>
    <w:rsid w:val="00A55505"/>
    <w:rsid w:val="00A61C59"/>
    <w:rsid w:val="00A63117"/>
    <w:rsid w:val="00A64DCD"/>
    <w:rsid w:val="00A66172"/>
    <w:rsid w:val="00A662EA"/>
    <w:rsid w:val="00A736C8"/>
    <w:rsid w:val="00A75A70"/>
    <w:rsid w:val="00A76746"/>
    <w:rsid w:val="00A77FBC"/>
    <w:rsid w:val="00A819DE"/>
    <w:rsid w:val="00A82055"/>
    <w:rsid w:val="00A85383"/>
    <w:rsid w:val="00A87CC8"/>
    <w:rsid w:val="00A9181C"/>
    <w:rsid w:val="00A92A6A"/>
    <w:rsid w:val="00A92FB4"/>
    <w:rsid w:val="00A93C1A"/>
    <w:rsid w:val="00AA44FC"/>
    <w:rsid w:val="00AA464E"/>
    <w:rsid w:val="00AA4C0A"/>
    <w:rsid w:val="00AA7662"/>
    <w:rsid w:val="00AB0705"/>
    <w:rsid w:val="00AB3BF2"/>
    <w:rsid w:val="00AB3ED1"/>
    <w:rsid w:val="00AC3BBC"/>
    <w:rsid w:val="00AC4890"/>
    <w:rsid w:val="00AC4E1A"/>
    <w:rsid w:val="00AC5B40"/>
    <w:rsid w:val="00AD2CC6"/>
    <w:rsid w:val="00AD3D1F"/>
    <w:rsid w:val="00AD7B15"/>
    <w:rsid w:val="00AE02ED"/>
    <w:rsid w:val="00AE4365"/>
    <w:rsid w:val="00AF0254"/>
    <w:rsid w:val="00AF5C3F"/>
    <w:rsid w:val="00B0064D"/>
    <w:rsid w:val="00B03D88"/>
    <w:rsid w:val="00B07FA1"/>
    <w:rsid w:val="00B159AA"/>
    <w:rsid w:val="00B159C5"/>
    <w:rsid w:val="00B20C2C"/>
    <w:rsid w:val="00B22286"/>
    <w:rsid w:val="00B24AF3"/>
    <w:rsid w:val="00B25DFC"/>
    <w:rsid w:val="00B303AB"/>
    <w:rsid w:val="00B315BC"/>
    <w:rsid w:val="00B31EFD"/>
    <w:rsid w:val="00B366C3"/>
    <w:rsid w:val="00B37776"/>
    <w:rsid w:val="00B4077A"/>
    <w:rsid w:val="00B41E36"/>
    <w:rsid w:val="00B41E40"/>
    <w:rsid w:val="00B517DC"/>
    <w:rsid w:val="00B5182F"/>
    <w:rsid w:val="00B5384A"/>
    <w:rsid w:val="00B55B2E"/>
    <w:rsid w:val="00B5624E"/>
    <w:rsid w:val="00B6100B"/>
    <w:rsid w:val="00B726AD"/>
    <w:rsid w:val="00B73293"/>
    <w:rsid w:val="00B75975"/>
    <w:rsid w:val="00B75ECE"/>
    <w:rsid w:val="00B81DC8"/>
    <w:rsid w:val="00B83F6A"/>
    <w:rsid w:val="00B908C5"/>
    <w:rsid w:val="00B96109"/>
    <w:rsid w:val="00BA0870"/>
    <w:rsid w:val="00BA1BE8"/>
    <w:rsid w:val="00BA468F"/>
    <w:rsid w:val="00BA74E4"/>
    <w:rsid w:val="00BB2D3B"/>
    <w:rsid w:val="00BB611F"/>
    <w:rsid w:val="00BC1FE0"/>
    <w:rsid w:val="00BC270F"/>
    <w:rsid w:val="00BC56CC"/>
    <w:rsid w:val="00BD05D2"/>
    <w:rsid w:val="00BD1010"/>
    <w:rsid w:val="00BD624A"/>
    <w:rsid w:val="00BE0E1E"/>
    <w:rsid w:val="00BE15E5"/>
    <w:rsid w:val="00BE225B"/>
    <w:rsid w:val="00BE2DD1"/>
    <w:rsid w:val="00BE3B78"/>
    <w:rsid w:val="00BE6E22"/>
    <w:rsid w:val="00BF1118"/>
    <w:rsid w:val="00BF3706"/>
    <w:rsid w:val="00BF3F53"/>
    <w:rsid w:val="00BF420F"/>
    <w:rsid w:val="00BF6DE1"/>
    <w:rsid w:val="00C006FF"/>
    <w:rsid w:val="00C0167A"/>
    <w:rsid w:val="00C06A87"/>
    <w:rsid w:val="00C0750C"/>
    <w:rsid w:val="00C118F8"/>
    <w:rsid w:val="00C12862"/>
    <w:rsid w:val="00C22228"/>
    <w:rsid w:val="00C22C66"/>
    <w:rsid w:val="00C26759"/>
    <w:rsid w:val="00C308FA"/>
    <w:rsid w:val="00C32686"/>
    <w:rsid w:val="00C33ED9"/>
    <w:rsid w:val="00C42522"/>
    <w:rsid w:val="00C46144"/>
    <w:rsid w:val="00C47A97"/>
    <w:rsid w:val="00C50E82"/>
    <w:rsid w:val="00C51E56"/>
    <w:rsid w:val="00C53D52"/>
    <w:rsid w:val="00C61AE1"/>
    <w:rsid w:val="00C63537"/>
    <w:rsid w:val="00C63EB7"/>
    <w:rsid w:val="00C70716"/>
    <w:rsid w:val="00C728D2"/>
    <w:rsid w:val="00C74161"/>
    <w:rsid w:val="00C8145B"/>
    <w:rsid w:val="00C83932"/>
    <w:rsid w:val="00C9253F"/>
    <w:rsid w:val="00C97F51"/>
    <w:rsid w:val="00CA1115"/>
    <w:rsid w:val="00CA5C4F"/>
    <w:rsid w:val="00CB087C"/>
    <w:rsid w:val="00CB2C4E"/>
    <w:rsid w:val="00CB4004"/>
    <w:rsid w:val="00CC19BF"/>
    <w:rsid w:val="00CD0D0E"/>
    <w:rsid w:val="00CD3108"/>
    <w:rsid w:val="00CD3BC3"/>
    <w:rsid w:val="00CD55C9"/>
    <w:rsid w:val="00CD6143"/>
    <w:rsid w:val="00CE064E"/>
    <w:rsid w:val="00CE1901"/>
    <w:rsid w:val="00CE2874"/>
    <w:rsid w:val="00CE2D19"/>
    <w:rsid w:val="00CE5D1D"/>
    <w:rsid w:val="00CF15CA"/>
    <w:rsid w:val="00CF1712"/>
    <w:rsid w:val="00CF43ED"/>
    <w:rsid w:val="00CF50BD"/>
    <w:rsid w:val="00CF6A8B"/>
    <w:rsid w:val="00CF6B3F"/>
    <w:rsid w:val="00D03AA3"/>
    <w:rsid w:val="00D03C5F"/>
    <w:rsid w:val="00D0467E"/>
    <w:rsid w:val="00D05E64"/>
    <w:rsid w:val="00D11806"/>
    <w:rsid w:val="00D13FB3"/>
    <w:rsid w:val="00D1524D"/>
    <w:rsid w:val="00D17CAE"/>
    <w:rsid w:val="00D23768"/>
    <w:rsid w:val="00D24837"/>
    <w:rsid w:val="00D25E19"/>
    <w:rsid w:val="00D26FE2"/>
    <w:rsid w:val="00D357B0"/>
    <w:rsid w:val="00D4793D"/>
    <w:rsid w:val="00D52F20"/>
    <w:rsid w:val="00D539CA"/>
    <w:rsid w:val="00D552F1"/>
    <w:rsid w:val="00D60094"/>
    <w:rsid w:val="00D62275"/>
    <w:rsid w:val="00D626B0"/>
    <w:rsid w:val="00D63C30"/>
    <w:rsid w:val="00D646C1"/>
    <w:rsid w:val="00D654CC"/>
    <w:rsid w:val="00D70A46"/>
    <w:rsid w:val="00D75CB1"/>
    <w:rsid w:val="00D87560"/>
    <w:rsid w:val="00D93AD5"/>
    <w:rsid w:val="00DA2C5F"/>
    <w:rsid w:val="00DA73F8"/>
    <w:rsid w:val="00DB1134"/>
    <w:rsid w:val="00DB3F7F"/>
    <w:rsid w:val="00DB684E"/>
    <w:rsid w:val="00DB76E1"/>
    <w:rsid w:val="00DC2A86"/>
    <w:rsid w:val="00DC6417"/>
    <w:rsid w:val="00DC6D12"/>
    <w:rsid w:val="00DC7CF3"/>
    <w:rsid w:val="00DD01B8"/>
    <w:rsid w:val="00DD3462"/>
    <w:rsid w:val="00DD50F9"/>
    <w:rsid w:val="00DE1AB8"/>
    <w:rsid w:val="00DE699F"/>
    <w:rsid w:val="00DF1C4E"/>
    <w:rsid w:val="00DF3747"/>
    <w:rsid w:val="00DF466F"/>
    <w:rsid w:val="00E0153F"/>
    <w:rsid w:val="00E0412F"/>
    <w:rsid w:val="00E057D2"/>
    <w:rsid w:val="00E07212"/>
    <w:rsid w:val="00E161A0"/>
    <w:rsid w:val="00E17E21"/>
    <w:rsid w:val="00E21407"/>
    <w:rsid w:val="00E227A7"/>
    <w:rsid w:val="00E30189"/>
    <w:rsid w:val="00E35C39"/>
    <w:rsid w:val="00E402A4"/>
    <w:rsid w:val="00E407DF"/>
    <w:rsid w:val="00E47797"/>
    <w:rsid w:val="00E51EAE"/>
    <w:rsid w:val="00E57C3B"/>
    <w:rsid w:val="00E61F5B"/>
    <w:rsid w:val="00E62C3B"/>
    <w:rsid w:val="00E7316A"/>
    <w:rsid w:val="00E7407A"/>
    <w:rsid w:val="00E741CC"/>
    <w:rsid w:val="00E75597"/>
    <w:rsid w:val="00E77F61"/>
    <w:rsid w:val="00E8361D"/>
    <w:rsid w:val="00E840E9"/>
    <w:rsid w:val="00E8487B"/>
    <w:rsid w:val="00E8494A"/>
    <w:rsid w:val="00E91616"/>
    <w:rsid w:val="00E93370"/>
    <w:rsid w:val="00E9629F"/>
    <w:rsid w:val="00EA0AAC"/>
    <w:rsid w:val="00EA4FBC"/>
    <w:rsid w:val="00EA74BA"/>
    <w:rsid w:val="00EB085D"/>
    <w:rsid w:val="00EB0D98"/>
    <w:rsid w:val="00EB1E1B"/>
    <w:rsid w:val="00EB2D33"/>
    <w:rsid w:val="00EB32B6"/>
    <w:rsid w:val="00EC527A"/>
    <w:rsid w:val="00EC5442"/>
    <w:rsid w:val="00EC59E9"/>
    <w:rsid w:val="00ED04D6"/>
    <w:rsid w:val="00ED2E46"/>
    <w:rsid w:val="00ED2EE9"/>
    <w:rsid w:val="00ED389D"/>
    <w:rsid w:val="00EE0D34"/>
    <w:rsid w:val="00EE1442"/>
    <w:rsid w:val="00EE6D92"/>
    <w:rsid w:val="00EE74DE"/>
    <w:rsid w:val="00EF03D0"/>
    <w:rsid w:val="00F03802"/>
    <w:rsid w:val="00F07052"/>
    <w:rsid w:val="00F07D0B"/>
    <w:rsid w:val="00F1385A"/>
    <w:rsid w:val="00F3129A"/>
    <w:rsid w:val="00F33361"/>
    <w:rsid w:val="00F37EED"/>
    <w:rsid w:val="00F40A3F"/>
    <w:rsid w:val="00F53649"/>
    <w:rsid w:val="00F60275"/>
    <w:rsid w:val="00F65DCB"/>
    <w:rsid w:val="00F77171"/>
    <w:rsid w:val="00F8475E"/>
    <w:rsid w:val="00F9146E"/>
    <w:rsid w:val="00F91C9C"/>
    <w:rsid w:val="00F92EFF"/>
    <w:rsid w:val="00F93197"/>
    <w:rsid w:val="00F95EB1"/>
    <w:rsid w:val="00F96F04"/>
    <w:rsid w:val="00FA1F12"/>
    <w:rsid w:val="00FA21FC"/>
    <w:rsid w:val="00FA2B4D"/>
    <w:rsid w:val="00FA68F4"/>
    <w:rsid w:val="00FA69D3"/>
    <w:rsid w:val="00FB2B3D"/>
    <w:rsid w:val="00FB402B"/>
    <w:rsid w:val="00FB5004"/>
    <w:rsid w:val="00FB62BF"/>
    <w:rsid w:val="00FC2ECC"/>
    <w:rsid w:val="00FD4461"/>
    <w:rsid w:val="00FD47DF"/>
    <w:rsid w:val="00FE13A9"/>
    <w:rsid w:val="00FE68CC"/>
    <w:rsid w:val="00FE7771"/>
    <w:rsid w:val="00FF2396"/>
    <w:rsid w:val="00FF3055"/>
    <w:rsid w:val="00FF7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7CF8C1A"/>
  <w15:docId w15:val="{FBFCD60E-1D55-4817-908E-891E31C0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E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22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4B3D9A"/>
    <w:pPr>
      <w:widowControl w:val="0"/>
      <w:autoSpaceDE w:val="0"/>
      <w:autoSpaceDN w:val="0"/>
      <w:ind w:left="131"/>
      <w:outlineLvl w:val="1"/>
    </w:pPr>
    <w:rPr>
      <w:rFonts w:ascii="Arial" w:eastAsia="Arial" w:hAnsi="Arial" w:cs="Arial"/>
      <w:b/>
      <w:bCs/>
      <w:sz w:val="22"/>
      <w:szCs w:val="22"/>
    </w:rPr>
  </w:style>
  <w:style w:type="paragraph" w:styleId="Heading3">
    <w:name w:val="heading 3"/>
    <w:basedOn w:val="Normal"/>
    <w:next w:val="Normal"/>
    <w:link w:val="Heading3Char"/>
    <w:uiPriority w:val="9"/>
    <w:unhideWhenUsed/>
    <w:qFormat/>
    <w:rsid w:val="00EB32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3E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263EF"/>
    <w:pPr>
      <w:tabs>
        <w:tab w:val="center" w:pos="4320"/>
        <w:tab w:val="right" w:pos="8640"/>
      </w:tabs>
    </w:pPr>
  </w:style>
  <w:style w:type="character" w:customStyle="1" w:styleId="HeaderChar">
    <w:name w:val="Header Char"/>
    <w:basedOn w:val="DefaultParagraphFont"/>
    <w:link w:val="Header"/>
    <w:uiPriority w:val="99"/>
    <w:rsid w:val="004263EF"/>
    <w:rPr>
      <w:rFonts w:ascii="Times New Roman" w:eastAsia="Times New Roman" w:hAnsi="Times New Roman" w:cs="Times New Roman"/>
      <w:sz w:val="24"/>
      <w:szCs w:val="24"/>
      <w:lang w:val="en-US"/>
    </w:rPr>
  </w:style>
  <w:style w:type="paragraph" w:styleId="Footer">
    <w:name w:val="footer"/>
    <w:basedOn w:val="Normal"/>
    <w:link w:val="FooterChar"/>
    <w:rsid w:val="004263EF"/>
    <w:pPr>
      <w:tabs>
        <w:tab w:val="center" w:pos="4320"/>
        <w:tab w:val="right" w:pos="8640"/>
      </w:tabs>
    </w:pPr>
  </w:style>
  <w:style w:type="character" w:customStyle="1" w:styleId="FooterChar">
    <w:name w:val="Footer Char"/>
    <w:basedOn w:val="DefaultParagraphFont"/>
    <w:link w:val="Footer"/>
    <w:rsid w:val="004263EF"/>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42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63EF"/>
    <w:rPr>
      <w:rFonts w:ascii="Courier New" w:eastAsia="Times New Roman" w:hAnsi="Courier New" w:cs="Courier New"/>
      <w:sz w:val="20"/>
      <w:szCs w:val="20"/>
      <w:lang w:val="en-US"/>
    </w:rPr>
  </w:style>
  <w:style w:type="paragraph" w:customStyle="1" w:styleId="Body">
    <w:name w:val="Body"/>
    <w:basedOn w:val="Normal"/>
    <w:uiPriority w:val="99"/>
    <w:rsid w:val="004263EF"/>
    <w:pPr>
      <w:widowControl w:val="0"/>
      <w:autoSpaceDE w:val="0"/>
      <w:autoSpaceDN w:val="0"/>
      <w:adjustRightInd w:val="0"/>
      <w:jc w:val="both"/>
    </w:pPr>
    <w:rPr>
      <w:rFonts w:ascii="CG Omega" w:hAnsi="CG Omega" w:cs="CG Omega"/>
      <w:color w:val="000000"/>
      <w:sz w:val="16"/>
      <w:szCs w:val="16"/>
    </w:rPr>
  </w:style>
  <w:style w:type="paragraph" w:customStyle="1" w:styleId="SubheadThree">
    <w:name w:val="Subhead Three"/>
    <w:basedOn w:val="Normal"/>
    <w:uiPriority w:val="99"/>
    <w:rsid w:val="004263EF"/>
    <w:pPr>
      <w:widowControl w:val="0"/>
      <w:autoSpaceDE w:val="0"/>
      <w:autoSpaceDN w:val="0"/>
      <w:adjustRightInd w:val="0"/>
      <w:jc w:val="both"/>
    </w:pPr>
    <w:rPr>
      <w:rFonts w:ascii="CG Omega" w:hAnsi="CG Omega" w:cs="CG Omega"/>
      <w:b/>
      <w:bCs/>
      <w:color w:val="000000"/>
      <w:sz w:val="16"/>
      <w:szCs w:val="16"/>
    </w:rPr>
  </w:style>
  <w:style w:type="character" w:styleId="Hyperlink">
    <w:name w:val="Hyperlink"/>
    <w:basedOn w:val="DefaultParagraphFont"/>
    <w:uiPriority w:val="99"/>
    <w:rsid w:val="004263EF"/>
    <w:rPr>
      <w:color w:val="0000FF"/>
      <w:u w:val="single"/>
    </w:rPr>
  </w:style>
  <w:style w:type="paragraph" w:styleId="BalloonText">
    <w:name w:val="Balloon Text"/>
    <w:basedOn w:val="Normal"/>
    <w:link w:val="BalloonTextChar"/>
    <w:uiPriority w:val="99"/>
    <w:semiHidden/>
    <w:rsid w:val="004263EF"/>
    <w:rPr>
      <w:rFonts w:ascii="Tahoma" w:hAnsi="Tahoma" w:cs="Tahoma"/>
      <w:sz w:val="16"/>
      <w:szCs w:val="16"/>
    </w:rPr>
  </w:style>
  <w:style w:type="character" w:customStyle="1" w:styleId="BalloonTextChar">
    <w:name w:val="Balloon Text Char"/>
    <w:basedOn w:val="DefaultParagraphFont"/>
    <w:link w:val="BalloonText"/>
    <w:uiPriority w:val="99"/>
    <w:semiHidden/>
    <w:rsid w:val="004263EF"/>
    <w:rPr>
      <w:rFonts w:ascii="Tahoma" w:eastAsia="Times New Roman" w:hAnsi="Tahoma" w:cs="Tahoma"/>
      <w:sz w:val="16"/>
      <w:szCs w:val="16"/>
      <w:lang w:val="en-US"/>
    </w:rPr>
  </w:style>
  <w:style w:type="paragraph" w:customStyle="1" w:styleId="SubheadOne">
    <w:name w:val="Subhead One"/>
    <w:uiPriority w:val="99"/>
    <w:rsid w:val="004263EF"/>
    <w:pPr>
      <w:keepNext/>
      <w:autoSpaceDE w:val="0"/>
      <w:autoSpaceDN w:val="0"/>
      <w:adjustRightInd w:val="0"/>
      <w:spacing w:before="180" w:after="40" w:line="240" w:lineRule="atLeast"/>
      <w:ind w:left="420" w:hanging="420"/>
    </w:pPr>
    <w:rPr>
      <w:rFonts w:ascii="Arial Black" w:eastAsia="Times New Roman" w:hAnsi="Arial Black" w:cs="Arial Black"/>
      <w:color w:val="000000"/>
      <w:w w:val="0"/>
      <w:sz w:val="20"/>
      <w:szCs w:val="20"/>
      <w:lang w:val="en-GB"/>
    </w:rPr>
  </w:style>
  <w:style w:type="paragraph" w:customStyle="1" w:styleId="CourseTabList">
    <w:name w:val="Course Tab List"/>
    <w:uiPriority w:val="99"/>
    <w:rsid w:val="004263EF"/>
    <w:pPr>
      <w:tabs>
        <w:tab w:val="left" w:pos="720"/>
        <w:tab w:val="right" w:pos="5040"/>
      </w:tabs>
      <w:autoSpaceDE w:val="0"/>
      <w:autoSpaceDN w:val="0"/>
      <w:adjustRightInd w:val="0"/>
      <w:spacing w:after="40" w:line="160" w:lineRule="atLeast"/>
      <w:ind w:left="720" w:hanging="720"/>
      <w:jc w:val="both"/>
    </w:pPr>
    <w:rPr>
      <w:rFonts w:ascii="CG Omega" w:eastAsia="Times New Roman" w:hAnsi="CG Omega" w:cs="CG Omega"/>
      <w:color w:val="000000"/>
      <w:w w:val="0"/>
      <w:sz w:val="16"/>
      <w:szCs w:val="16"/>
      <w:lang w:val="en-GB"/>
    </w:rPr>
  </w:style>
  <w:style w:type="paragraph" w:customStyle="1" w:styleId="SubheadTwo">
    <w:name w:val="Subhead Two"/>
    <w:uiPriority w:val="99"/>
    <w:rsid w:val="004263EF"/>
    <w:pPr>
      <w:keepNext/>
      <w:autoSpaceDE w:val="0"/>
      <w:autoSpaceDN w:val="0"/>
      <w:adjustRightInd w:val="0"/>
      <w:spacing w:before="120" w:after="40" w:line="200" w:lineRule="atLeast"/>
      <w:ind w:left="420" w:hanging="420"/>
    </w:pPr>
    <w:rPr>
      <w:rFonts w:ascii="Arial Black" w:eastAsia="Times New Roman" w:hAnsi="Arial Black" w:cs="Arial Black"/>
      <w:color w:val="000000"/>
      <w:w w:val="0"/>
      <w:sz w:val="16"/>
      <w:szCs w:val="16"/>
      <w:lang w:val="en-GB"/>
    </w:rPr>
  </w:style>
  <w:style w:type="paragraph" w:customStyle="1" w:styleId="ChapList">
    <w:name w:val="Chap List"/>
    <w:uiPriority w:val="99"/>
    <w:rsid w:val="004263EF"/>
    <w:pPr>
      <w:tabs>
        <w:tab w:val="left" w:pos="420"/>
      </w:tabs>
      <w:autoSpaceDE w:val="0"/>
      <w:autoSpaceDN w:val="0"/>
      <w:adjustRightInd w:val="0"/>
      <w:spacing w:after="40" w:line="160" w:lineRule="atLeast"/>
      <w:ind w:left="420" w:hanging="420"/>
      <w:jc w:val="both"/>
    </w:pPr>
    <w:rPr>
      <w:rFonts w:ascii="CG Omega" w:eastAsia="Times New Roman" w:hAnsi="CG Omega" w:cs="CG Omega"/>
      <w:color w:val="000000"/>
      <w:w w:val="0"/>
      <w:sz w:val="16"/>
      <w:szCs w:val="16"/>
      <w:lang w:val="en-GB"/>
    </w:rPr>
  </w:style>
  <w:style w:type="paragraph" w:styleId="ListParagraph">
    <w:name w:val="List Paragraph"/>
    <w:basedOn w:val="Normal"/>
    <w:uiPriority w:val="34"/>
    <w:qFormat/>
    <w:rsid w:val="009C21DC"/>
    <w:pPr>
      <w:ind w:left="720"/>
      <w:contextualSpacing/>
    </w:pPr>
  </w:style>
  <w:style w:type="character" w:styleId="Emphasis">
    <w:name w:val="Emphasis"/>
    <w:basedOn w:val="DefaultParagraphFont"/>
    <w:uiPriority w:val="20"/>
    <w:qFormat/>
    <w:rsid w:val="000019B1"/>
    <w:rPr>
      <w:i/>
      <w:iCs/>
    </w:rPr>
  </w:style>
  <w:style w:type="paragraph" w:styleId="NormalWeb">
    <w:name w:val="Normal (Web)"/>
    <w:basedOn w:val="Normal"/>
    <w:uiPriority w:val="99"/>
    <w:unhideWhenUsed/>
    <w:rsid w:val="000019B1"/>
    <w:pPr>
      <w:spacing w:before="100" w:beforeAutospacing="1" w:after="100" w:afterAutospacing="1"/>
    </w:pPr>
    <w:rPr>
      <w:lang w:val="en-CA" w:eastAsia="en-CA"/>
    </w:rPr>
  </w:style>
  <w:style w:type="character" w:customStyle="1" w:styleId="title2">
    <w:name w:val="title2"/>
    <w:basedOn w:val="DefaultParagraphFont"/>
    <w:rsid w:val="000019B1"/>
  </w:style>
  <w:style w:type="character" w:styleId="Strong">
    <w:name w:val="Strong"/>
    <w:basedOn w:val="DefaultParagraphFont"/>
    <w:uiPriority w:val="22"/>
    <w:qFormat/>
    <w:rsid w:val="000019B1"/>
    <w:rPr>
      <w:b/>
      <w:bCs/>
    </w:rPr>
  </w:style>
  <w:style w:type="character" w:styleId="CommentReference">
    <w:name w:val="annotation reference"/>
    <w:basedOn w:val="DefaultParagraphFont"/>
    <w:uiPriority w:val="99"/>
    <w:semiHidden/>
    <w:unhideWhenUsed/>
    <w:rsid w:val="003D10C8"/>
    <w:rPr>
      <w:sz w:val="16"/>
      <w:szCs w:val="16"/>
    </w:rPr>
  </w:style>
  <w:style w:type="paragraph" w:styleId="CommentText">
    <w:name w:val="annotation text"/>
    <w:basedOn w:val="Normal"/>
    <w:link w:val="CommentTextChar"/>
    <w:uiPriority w:val="99"/>
    <w:unhideWhenUsed/>
    <w:rsid w:val="003D10C8"/>
    <w:rPr>
      <w:sz w:val="20"/>
      <w:szCs w:val="20"/>
    </w:rPr>
  </w:style>
  <w:style w:type="character" w:customStyle="1" w:styleId="CommentTextChar">
    <w:name w:val="Comment Text Char"/>
    <w:basedOn w:val="DefaultParagraphFont"/>
    <w:link w:val="CommentText"/>
    <w:uiPriority w:val="99"/>
    <w:rsid w:val="003D10C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10C8"/>
    <w:rPr>
      <w:b/>
      <w:bCs/>
    </w:rPr>
  </w:style>
  <w:style w:type="character" w:customStyle="1" w:styleId="CommentSubjectChar">
    <w:name w:val="Comment Subject Char"/>
    <w:basedOn w:val="CommentTextChar"/>
    <w:link w:val="CommentSubject"/>
    <w:uiPriority w:val="99"/>
    <w:semiHidden/>
    <w:rsid w:val="003D10C8"/>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A2C5F"/>
    <w:rPr>
      <w:color w:val="800080" w:themeColor="followedHyperlink"/>
      <w:u w:val="single"/>
    </w:rPr>
  </w:style>
  <w:style w:type="paragraph" w:customStyle="1" w:styleId="HTMLBody">
    <w:name w:val="HTML Body"/>
    <w:uiPriority w:val="99"/>
    <w:rsid w:val="0050192E"/>
    <w:pPr>
      <w:autoSpaceDE w:val="0"/>
      <w:autoSpaceDN w:val="0"/>
      <w:adjustRightInd w:val="0"/>
      <w:spacing w:after="0" w:line="240" w:lineRule="auto"/>
    </w:pPr>
    <w:rPr>
      <w:rFonts w:ascii="Arial" w:eastAsia="Times New Roman" w:hAnsi="Arial" w:cs="Times New Roman"/>
      <w:sz w:val="20"/>
      <w:szCs w:val="20"/>
      <w:lang w:val="en-US"/>
    </w:rPr>
  </w:style>
  <w:style w:type="paragraph" w:styleId="BodyText">
    <w:name w:val="Body Text"/>
    <w:basedOn w:val="Normal"/>
    <w:link w:val="BodyTextChar"/>
    <w:uiPriority w:val="1"/>
    <w:qFormat/>
    <w:rsid w:val="00FE68CC"/>
    <w:pPr>
      <w:widowControl w:val="0"/>
      <w:ind w:left="181"/>
    </w:pPr>
    <w:rPr>
      <w:rFonts w:ascii="Arial" w:eastAsia="Arial" w:hAnsi="Arial" w:cstheme="minorBidi"/>
      <w:sz w:val="12"/>
      <w:szCs w:val="12"/>
    </w:rPr>
  </w:style>
  <w:style w:type="character" w:customStyle="1" w:styleId="BodyTextChar">
    <w:name w:val="Body Text Char"/>
    <w:basedOn w:val="DefaultParagraphFont"/>
    <w:link w:val="BodyText"/>
    <w:uiPriority w:val="1"/>
    <w:rsid w:val="00FE68CC"/>
    <w:rPr>
      <w:rFonts w:ascii="Arial" w:eastAsia="Arial" w:hAnsi="Arial"/>
      <w:sz w:val="12"/>
      <w:szCs w:val="12"/>
      <w:lang w:val="en-US"/>
    </w:rPr>
  </w:style>
  <w:style w:type="character" w:customStyle="1" w:styleId="title21">
    <w:name w:val="title21"/>
    <w:basedOn w:val="DefaultParagraphFont"/>
    <w:rsid w:val="00A75A70"/>
    <w:rPr>
      <w:b/>
      <w:bCs/>
    </w:rPr>
  </w:style>
  <w:style w:type="character" w:customStyle="1" w:styleId="title214">
    <w:name w:val="title214"/>
    <w:basedOn w:val="DefaultParagraphFont"/>
    <w:rsid w:val="004B3D9A"/>
    <w:rPr>
      <w:b/>
      <w:bCs/>
    </w:rPr>
  </w:style>
  <w:style w:type="character" w:customStyle="1" w:styleId="Heading2Char">
    <w:name w:val="Heading 2 Char"/>
    <w:basedOn w:val="DefaultParagraphFont"/>
    <w:link w:val="Heading2"/>
    <w:uiPriority w:val="1"/>
    <w:rsid w:val="004B3D9A"/>
    <w:rPr>
      <w:rFonts w:ascii="Arial" w:eastAsia="Arial" w:hAnsi="Arial" w:cs="Arial"/>
      <w:b/>
      <w:bCs/>
      <w:lang w:val="en-US"/>
    </w:rPr>
  </w:style>
  <w:style w:type="character" w:customStyle="1" w:styleId="Heading1Char">
    <w:name w:val="Heading 1 Char"/>
    <w:basedOn w:val="DefaultParagraphFont"/>
    <w:link w:val="Heading1"/>
    <w:uiPriority w:val="9"/>
    <w:rsid w:val="00B22286"/>
    <w:rPr>
      <w:rFonts w:asciiTheme="majorHAnsi" w:eastAsiaTheme="majorEastAsia" w:hAnsiTheme="majorHAnsi" w:cstheme="majorBidi"/>
      <w:color w:val="365F91" w:themeColor="accent1" w:themeShade="BF"/>
      <w:sz w:val="32"/>
      <w:szCs w:val="32"/>
      <w:lang w:val="en-US"/>
    </w:rPr>
  </w:style>
  <w:style w:type="paragraph" w:customStyle="1" w:styleId="Default">
    <w:name w:val="Default"/>
    <w:uiPriority w:val="99"/>
    <w:rsid w:val="00DE1AB8"/>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8A1BE8"/>
    <w:pPr>
      <w:spacing w:after="0" w:line="240" w:lineRule="auto"/>
    </w:pPr>
    <w:rPr>
      <w:rFonts w:eastAsiaTheme="minorEastAsia"/>
      <w:lang w:eastAsia="en-CA"/>
    </w:rPr>
    <w:tblPr>
      <w:tblCellMar>
        <w:top w:w="0" w:type="dxa"/>
        <w:left w:w="0" w:type="dxa"/>
        <w:bottom w:w="0" w:type="dxa"/>
        <w:right w:w="0" w:type="dxa"/>
      </w:tblCellMar>
    </w:tblPr>
  </w:style>
  <w:style w:type="paragraph" w:customStyle="1" w:styleId="BodyText1">
    <w:name w:val="Body Text1"/>
    <w:uiPriority w:val="99"/>
    <w:rsid w:val="003008E9"/>
    <w:pPr>
      <w:widowControl w:val="0"/>
      <w:spacing w:after="240" w:line="240" w:lineRule="auto"/>
    </w:pPr>
    <w:rPr>
      <w:rFonts w:ascii="Century Gothic" w:eastAsia="ヒラギノ角ゴ Pro W3" w:hAnsi="Century Gothic" w:cs="Times New Roman"/>
      <w:color w:val="000000"/>
      <w:sz w:val="20"/>
      <w:szCs w:val="20"/>
      <w:lang w:val="en-GB"/>
    </w:rPr>
  </w:style>
  <w:style w:type="character" w:customStyle="1" w:styleId="sccourseinline">
    <w:name w:val="sc_courseinline"/>
    <w:basedOn w:val="DefaultParagraphFont"/>
    <w:rsid w:val="00AF5C3F"/>
  </w:style>
  <w:style w:type="character" w:customStyle="1" w:styleId="Heading3Char">
    <w:name w:val="Heading 3 Char"/>
    <w:basedOn w:val="DefaultParagraphFont"/>
    <w:link w:val="Heading3"/>
    <w:uiPriority w:val="9"/>
    <w:rsid w:val="00EB32B6"/>
    <w:rPr>
      <w:rFonts w:asciiTheme="majorHAnsi" w:eastAsiaTheme="majorEastAsia" w:hAnsiTheme="majorHAnsi" w:cstheme="majorBidi"/>
      <w:color w:val="243F60" w:themeColor="accent1" w:themeShade="7F"/>
      <w:sz w:val="24"/>
      <w:szCs w:val="24"/>
      <w:lang w:val="en-US"/>
    </w:rPr>
  </w:style>
  <w:style w:type="paragraph" w:styleId="Revision">
    <w:name w:val="Revision"/>
    <w:hidden/>
    <w:uiPriority w:val="99"/>
    <w:semiHidden/>
    <w:rsid w:val="00574D0D"/>
    <w:pPr>
      <w:spacing w:after="0"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C258C"/>
    <w:rPr>
      <w:rFonts w:ascii="Segoe UI" w:hAnsi="Segoe UI" w:cs="Segoe UI" w:hint="default"/>
      <w:sz w:val="24"/>
      <w:szCs w:val="24"/>
    </w:rPr>
  </w:style>
  <w:style w:type="paragraph" w:customStyle="1" w:styleId="pf0">
    <w:name w:val="pf0"/>
    <w:basedOn w:val="Normal"/>
    <w:rsid w:val="000C258C"/>
    <w:pPr>
      <w:spacing w:before="100" w:beforeAutospacing="1" w:after="100" w:afterAutospacing="1"/>
    </w:pPr>
  </w:style>
  <w:style w:type="character" w:customStyle="1" w:styleId="markedcontent">
    <w:name w:val="markedcontent"/>
    <w:basedOn w:val="DefaultParagraphFont"/>
    <w:rsid w:val="007F1D3C"/>
  </w:style>
  <w:style w:type="character" w:styleId="UnresolvedMention">
    <w:name w:val="Unresolved Mention"/>
    <w:basedOn w:val="DefaultParagraphFont"/>
    <w:uiPriority w:val="99"/>
    <w:semiHidden/>
    <w:unhideWhenUsed/>
    <w:rsid w:val="002B6099"/>
    <w:rPr>
      <w:color w:val="605E5C"/>
      <w:shd w:val="clear" w:color="auto" w:fill="E1DFDD"/>
    </w:rPr>
  </w:style>
  <w:style w:type="paragraph" w:customStyle="1" w:styleId="elementtoproof">
    <w:name w:val="elementtoproof"/>
    <w:basedOn w:val="Normal"/>
    <w:rsid w:val="00A76746"/>
    <w:rPr>
      <w:rFonts w:ascii="Calibri" w:eastAsiaTheme="minorHAnsi" w:hAnsi="Calibri" w:cs="Calibri"/>
      <w:sz w:val="22"/>
      <w:szCs w:val="22"/>
    </w:rPr>
  </w:style>
  <w:style w:type="paragraph" w:customStyle="1" w:styleId="msonormal0">
    <w:name w:val="msonormal"/>
    <w:basedOn w:val="Normal"/>
    <w:uiPriority w:val="99"/>
    <w:rsid w:val="00C32686"/>
    <w:pPr>
      <w:spacing w:before="100" w:beforeAutospacing="1" w:after="100" w:afterAutospacing="1"/>
    </w:pPr>
    <w:rPr>
      <w:lang w:val="en-CA" w:eastAsia="en-CA"/>
    </w:rPr>
  </w:style>
  <w:style w:type="paragraph" w:customStyle="1" w:styleId="TableParagraph">
    <w:name w:val="Table Paragraph"/>
    <w:basedOn w:val="Normal"/>
    <w:uiPriority w:val="1"/>
    <w:qFormat/>
    <w:rsid w:val="00C32686"/>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90">
      <w:bodyDiv w:val="1"/>
      <w:marLeft w:val="0"/>
      <w:marRight w:val="0"/>
      <w:marTop w:val="0"/>
      <w:marBottom w:val="0"/>
      <w:divBdr>
        <w:top w:val="none" w:sz="0" w:space="0" w:color="auto"/>
        <w:left w:val="none" w:sz="0" w:space="0" w:color="auto"/>
        <w:bottom w:val="none" w:sz="0" w:space="0" w:color="auto"/>
        <w:right w:val="none" w:sz="0" w:space="0" w:color="auto"/>
      </w:divBdr>
      <w:divsChild>
        <w:div w:id="2110851923">
          <w:marLeft w:val="0"/>
          <w:marRight w:val="0"/>
          <w:marTop w:val="0"/>
          <w:marBottom w:val="0"/>
          <w:divBdr>
            <w:top w:val="none" w:sz="0" w:space="0" w:color="auto"/>
            <w:left w:val="none" w:sz="0" w:space="0" w:color="auto"/>
            <w:bottom w:val="none" w:sz="0" w:space="0" w:color="auto"/>
            <w:right w:val="none" w:sz="0" w:space="0" w:color="auto"/>
          </w:divBdr>
          <w:divsChild>
            <w:div w:id="1523978625">
              <w:marLeft w:val="0"/>
              <w:marRight w:val="0"/>
              <w:marTop w:val="0"/>
              <w:marBottom w:val="0"/>
              <w:divBdr>
                <w:top w:val="none" w:sz="0" w:space="0" w:color="auto"/>
                <w:left w:val="none" w:sz="0" w:space="0" w:color="auto"/>
                <w:bottom w:val="none" w:sz="0" w:space="0" w:color="auto"/>
                <w:right w:val="none" w:sz="0" w:space="0" w:color="auto"/>
              </w:divBdr>
              <w:divsChild>
                <w:div w:id="1755664515">
                  <w:marLeft w:val="0"/>
                  <w:marRight w:val="0"/>
                  <w:marTop w:val="0"/>
                  <w:marBottom w:val="0"/>
                  <w:divBdr>
                    <w:top w:val="none" w:sz="0" w:space="0" w:color="auto"/>
                    <w:left w:val="none" w:sz="0" w:space="0" w:color="auto"/>
                    <w:bottom w:val="none" w:sz="0" w:space="0" w:color="auto"/>
                    <w:right w:val="none" w:sz="0" w:space="0" w:color="auto"/>
                  </w:divBdr>
                  <w:divsChild>
                    <w:div w:id="1211915733">
                      <w:marLeft w:val="0"/>
                      <w:marRight w:val="0"/>
                      <w:marTop w:val="0"/>
                      <w:marBottom w:val="0"/>
                      <w:divBdr>
                        <w:top w:val="none" w:sz="0" w:space="0" w:color="auto"/>
                        <w:left w:val="none" w:sz="0" w:space="0" w:color="auto"/>
                        <w:bottom w:val="none" w:sz="0" w:space="0" w:color="auto"/>
                        <w:right w:val="none" w:sz="0" w:space="0" w:color="auto"/>
                      </w:divBdr>
                      <w:divsChild>
                        <w:div w:id="638461523">
                          <w:marLeft w:val="0"/>
                          <w:marRight w:val="0"/>
                          <w:marTop w:val="0"/>
                          <w:marBottom w:val="0"/>
                          <w:divBdr>
                            <w:top w:val="none" w:sz="0" w:space="0" w:color="auto"/>
                            <w:left w:val="none" w:sz="0" w:space="0" w:color="auto"/>
                            <w:bottom w:val="none" w:sz="0" w:space="0" w:color="auto"/>
                            <w:right w:val="none" w:sz="0" w:space="0" w:color="auto"/>
                          </w:divBdr>
                          <w:divsChild>
                            <w:div w:id="1060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343">
      <w:bodyDiv w:val="1"/>
      <w:marLeft w:val="0"/>
      <w:marRight w:val="0"/>
      <w:marTop w:val="0"/>
      <w:marBottom w:val="0"/>
      <w:divBdr>
        <w:top w:val="none" w:sz="0" w:space="0" w:color="auto"/>
        <w:left w:val="none" w:sz="0" w:space="0" w:color="auto"/>
        <w:bottom w:val="none" w:sz="0" w:space="0" w:color="auto"/>
        <w:right w:val="none" w:sz="0" w:space="0" w:color="auto"/>
      </w:divBdr>
    </w:div>
    <w:div w:id="22175036">
      <w:bodyDiv w:val="1"/>
      <w:marLeft w:val="0"/>
      <w:marRight w:val="0"/>
      <w:marTop w:val="0"/>
      <w:marBottom w:val="0"/>
      <w:divBdr>
        <w:top w:val="none" w:sz="0" w:space="0" w:color="auto"/>
        <w:left w:val="none" w:sz="0" w:space="0" w:color="auto"/>
        <w:bottom w:val="none" w:sz="0" w:space="0" w:color="auto"/>
        <w:right w:val="none" w:sz="0" w:space="0" w:color="auto"/>
      </w:divBdr>
    </w:div>
    <w:div w:id="25109539">
      <w:bodyDiv w:val="1"/>
      <w:marLeft w:val="0"/>
      <w:marRight w:val="0"/>
      <w:marTop w:val="0"/>
      <w:marBottom w:val="0"/>
      <w:divBdr>
        <w:top w:val="none" w:sz="0" w:space="0" w:color="auto"/>
        <w:left w:val="none" w:sz="0" w:space="0" w:color="auto"/>
        <w:bottom w:val="none" w:sz="0" w:space="0" w:color="auto"/>
        <w:right w:val="none" w:sz="0" w:space="0" w:color="auto"/>
      </w:divBdr>
    </w:div>
    <w:div w:id="34697209">
      <w:bodyDiv w:val="1"/>
      <w:marLeft w:val="0"/>
      <w:marRight w:val="0"/>
      <w:marTop w:val="0"/>
      <w:marBottom w:val="0"/>
      <w:divBdr>
        <w:top w:val="none" w:sz="0" w:space="0" w:color="auto"/>
        <w:left w:val="none" w:sz="0" w:space="0" w:color="auto"/>
        <w:bottom w:val="none" w:sz="0" w:space="0" w:color="auto"/>
        <w:right w:val="none" w:sz="0" w:space="0" w:color="auto"/>
      </w:divBdr>
      <w:divsChild>
        <w:div w:id="1514496484">
          <w:marLeft w:val="0"/>
          <w:marRight w:val="0"/>
          <w:marTop w:val="0"/>
          <w:marBottom w:val="0"/>
          <w:divBdr>
            <w:top w:val="none" w:sz="0" w:space="0" w:color="auto"/>
            <w:left w:val="none" w:sz="0" w:space="0" w:color="auto"/>
            <w:bottom w:val="none" w:sz="0" w:space="0" w:color="auto"/>
            <w:right w:val="none" w:sz="0" w:space="0" w:color="auto"/>
          </w:divBdr>
          <w:divsChild>
            <w:div w:id="614484135">
              <w:marLeft w:val="0"/>
              <w:marRight w:val="0"/>
              <w:marTop w:val="0"/>
              <w:marBottom w:val="0"/>
              <w:divBdr>
                <w:top w:val="none" w:sz="0" w:space="0" w:color="auto"/>
                <w:left w:val="none" w:sz="0" w:space="0" w:color="auto"/>
                <w:bottom w:val="none" w:sz="0" w:space="0" w:color="auto"/>
                <w:right w:val="none" w:sz="0" w:space="0" w:color="auto"/>
              </w:divBdr>
              <w:divsChild>
                <w:div w:id="13772113">
                  <w:marLeft w:val="0"/>
                  <w:marRight w:val="0"/>
                  <w:marTop w:val="0"/>
                  <w:marBottom w:val="0"/>
                  <w:divBdr>
                    <w:top w:val="none" w:sz="0" w:space="0" w:color="auto"/>
                    <w:left w:val="none" w:sz="0" w:space="0" w:color="auto"/>
                    <w:bottom w:val="none" w:sz="0" w:space="0" w:color="auto"/>
                    <w:right w:val="none" w:sz="0" w:space="0" w:color="auto"/>
                  </w:divBdr>
                  <w:divsChild>
                    <w:div w:id="214004083">
                      <w:marLeft w:val="0"/>
                      <w:marRight w:val="0"/>
                      <w:marTop w:val="0"/>
                      <w:marBottom w:val="0"/>
                      <w:divBdr>
                        <w:top w:val="none" w:sz="0" w:space="0" w:color="auto"/>
                        <w:left w:val="none" w:sz="0" w:space="0" w:color="auto"/>
                        <w:bottom w:val="none" w:sz="0" w:space="0" w:color="auto"/>
                        <w:right w:val="none" w:sz="0" w:space="0" w:color="auto"/>
                      </w:divBdr>
                      <w:divsChild>
                        <w:div w:id="768433005">
                          <w:marLeft w:val="0"/>
                          <w:marRight w:val="0"/>
                          <w:marTop w:val="0"/>
                          <w:marBottom w:val="0"/>
                          <w:divBdr>
                            <w:top w:val="none" w:sz="0" w:space="0" w:color="auto"/>
                            <w:left w:val="none" w:sz="0" w:space="0" w:color="auto"/>
                            <w:bottom w:val="none" w:sz="0" w:space="0" w:color="auto"/>
                            <w:right w:val="none" w:sz="0" w:space="0" w:color="auto"/>
                          </w:divBdr>
                          <w:divsChild>
                            <w:div w:id="9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79667">
      <w:bodyDiv w:val="1"/>
      <w:marLeft w:val="0"/>
      <w:marRight w:val="0"/>
      <w:marTop w:val="0"/>
      <w:marBottom w:val="0"/>
      <w:divBdr>
        <w:top w:val="none" w:sz="0" w:space="0" w:color="auto"/>
        <w:left w:val="none" w:sz="0" w:space="0" w:color="auto"/>
        <w:bottom w:val="none" w:sz="0" w:space="0" w:color="auto"/>
        <w:right w:val="none" w:sz="0" w:space="0" w:color="auto"/>
      </w:divBdr>
    </w:div>
    <w:div w:id="56368111">
      <w:bodyDiv w:val="1"/>
      <w:marLeft w:val="0"/>
      <w:marRight w:val="0"/>
      <w:marTop w:val="0"/>
      <w:marBottom w:val="0"/>
      <w:divBdr>
        <w:top w:val="none" w:sz="0" w:space="0" w:color="auto"/>
        <w:left w:val="none" w:sz="0" w:space="0" w:color="auto"/>
        <w:bottom w:val="none" w:sz="0" w:space="0" w:color="auto"/>
        <w:right w:val="none" w:sz="0" w:space="0" w:color="auto"/>
      </w:divBdr>
      <w:divsChild>
        <w:div w:id="71507546">
          <w:marLeft w:val="0"/>
          <w:marRight w:val="0"/>
          <w:marTop w:val="0"/>
          <w:marBottom w:val="0"/>
          <w:divBdr>
            <w:top w:val="none" w:sz="0" w:space="0" w:color="auto"/>
            <w:left w:val="none" w:sz="0" w:space="0" w:color="auto"/>
            <w:bottom w:val="none" w:sz="0" w:space="0" w:color="auto"/>
            <w:right w:val="none" w:sz="0" w:space="0" w:color="auto"/>
          </w:divBdr>
          <w:divsChild>
            <w:div w:id="219101755">
              <w:marLeft w:val="0"/>
              <w:marRight w:val="0"/>
              <w:marTop w:val="0"/>
              <w:marBottom w:val="0"/>
              <w:divBdr>
                <w:top w:val="none" w:sz="0" w:space="0" w:color="auto"/>
                <w:left w:val="none" w:sz="0" w:space="0" w:color="auto"/>
                <w:bottom w:val="none" w:sz="0" w:space="0" w:color="auto"/>
                <w:right w:val="none" w:sz="0" w:space="0" w:color="auto"/>
              </w:divBdr>
              <w:divsChild>
                <w:div w:id="153227676">
                  <w:marLeft w:val="0"/>
                  <w:marRight w:val="0"/>
                  <w:marTop w:val="0"/>
                  <w:marBottom w:val="0"/>
                  <w:divBdr>
                    <w:top w:val="none" w:sz="0" w:space="0" w:color="auto"/>
                    <w:left w:val="none" w:sz="0" w:space="0" w:color="auto"/>
                    <w:bottom w:val="none" w:sz="0" w:space="0" w:color="auto"/>
                    <w:right w:val="none" w:sz="0" w:space="0" w:color="auto"/>
                  </w:divBdr>
                  <w:divsChild>
                    <w:div w:id="1244100636">
                      <w:marLeft w:val="0"/>
                      <w:marRight w:val="0"/>
                      <w:marTop w:val="0"/>
                      <w:marBottom w:val="0"/>
                      <w:divBdr>
                        <w:top w:val="none" w:sz="0" w:space="0" w:color="auto"/>
                        <w:left w:val="none" w:sz="0" w:space="0" w:color="auto"/>
                        <w:bottom w:val="none" w:sz="0" w:space="0" w:color="auto"/>
                        <w:right w:val="none" w:sz="0" w:space="0" w:color="auto"/>
                      </w:divBdr>
                      <w:divsChild>
                        <w:div w:id="1233390091">
                          <w:marLeft w:val="0"/>
                          <w:marRight w:val="0"/>
                          <w:marTop w:val="0"/>
                          <w:marBottom w:val="0"/>
                          <w:divBdr>
                            <w:top w:val="none" w:sz="0" w:space="0" w:color="auto"/>
                            <w:left w:val="none" w:sz="0" w:space="0" w:color="auto"/>
                            <w:bottom w:val="none" w:sz="0" w:space="0" w:color="auto"/>
                            <w:right w:val="none" w:sz="0" w:space="0" w:color="auto"/>
                          </w:divBdr>
                          <w:divsChild>
                            <w:div w:id="688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0333">
      <w:bodyDiv w:val="1"/>
      <w:marLeft w:val="0"/>
      <w:marRight w:val="0"/>
      <w:marTop w:val="0"/>
      <w:marBottom w:val="0"/>
      <w:divBdr>
        <w:top w:val="none" w:sz="0" w:space="0" w:color="auto"/>
        <w:left w:val="none" w:sz="0" w:space="0" w:color="auto"/>
        <w:bottom w:val="none" w:sz="0" w:space="0" w:color="auto"/>
        <w:right w:val="none" w:sz="0" w:space="0" w:color="auto"/>
      </w:divBdr>
      <w:divsChild>
        <w:div w:id="1439527754">
          <w:marLeft w:val="0"/>
          <w:marRight w:val="0"/>
          <w:marTop w:val="0"/>
          <w:marBottom w:val="0"/>
          <w:divBdr>
            <w:top w:val="none" w:sz="0" w:space="0" w:color="auto"/>
            <w:left w:val="none" w:sz="0" w:space="0" w:color="auto"/>
            <w:bottom w:val="none" w:sz="0" w:space="0" w:color="auto"/>
            <w:right w:val="none" w:sz="0" w:space="0" w:color="auto"/>
          </w:divBdr>
          <w:divsChild>
            <w:div w:id="947347515">
              <w:marLeft w:val="0"/>
              <w:marRight w:val="0"/>
              <w:marTop w:val="0"/>
              <w:marBottom w:val="0"/>
              <w:divBdr>
                <w:top w:val="none" w:sz="0" w:space="0" w:color="auto"/>
                <w:left w:val="none" w:sz="0" w:space="0" w:color="auto"/>
                <w:bottom w:val="none" w:sz="0" w:space="0" w:color="auto"/>
                <w:right w:val="none" w:sz="0" w:space="0" w:color="auto"/>
              </w:divBdr>
              <w:divsChild>
                <w:div w:id="416750555">
                  <w:marLeft w:val="0"/>
                  <w:marRight w:val="0"/>
                  <w:marTop w:val="0"/>
                  <w:marBottom w:val="0"/>
                  <w:divBdr>
                    <w:top w:val="none" w:sz="0" w:space="0" w:color="auto"/>
                    <w:left w:val="none" w:sz="0" w:space="0" w:color="auto"/>
                    <w:bottom w:val="none" w:sz="0" w:space="0" w:color="auto"/>
                    <w:right w:val="none" w:sz="0" w:space="0" w:color="auto"/>
                  </w:divBdr>
                  <w:divsChild>
                    <w:div w:id="2048948033">
                      <w:marLeft w:val="0"/>
                      <w:marRight w:val="0"/>
                      <w:marTop w:val="0"/>
                      <w:marBottom w:val="0"/>
                      <w:divBdr>
                        <w:top w:val="none" w:sz="0" w:space="0" w:color="auto"/>
                        <w:left w:val="none" w:sz="0" w:space="0" w:color="auto"/>
                        <w:bottom w:val="none" w:sz="0" w:space="0" w:color="auto"/>
                        <w:right w:val="none" w:sz="0" w:space="0" w:color="auto"/>
                      </w:divBdr>
                      <w:divsChild>
                        <w:div w:id="1439910310">
                          <w:marLeft w:val="0"/>
                          <w:marRight w:val="0"/>
                          <w:marTop w:val="0"/>
                          <w:marBottom w:val="0"/>
                          <w:divBdr>
                            <w:top w:val="none" w:sz="0" w:space="0" w:color="auto"/>
                            <w:left w:val="none" w:sz="0" w:space="0" w:color="auto"/>
                            <w:bottom w:val="none" w:sz="0" w:space="0" w:color="auto"/>
                            <w:right w:val="none" w:sz="0" w:space="0" w:color="auto"/>
                          </w:divBdr>
                          <w:divsChild>
                            <w:div w:id="19032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8991">
      <w:bodyDiv w:val="1"/>
      <w:marLeft w:val="0"/>
      <w:marRight w:val="0"/>
      <w:marTop w:val="0"/>
      <w:marBottom w:val="0"/>
      <w:divBdr>
        <w:top w:val="none" w:sz="0" w:space="0" w:color="auto"/>
        <w:left w:val="none" w:sz="0" w:space="0" w:color="auto"/>
        <w:bottom w:val="none" w:sz="0" w:space="0" w:color="auto"/>
        <w:right w:val="none" w:sz="0" w:space="0" w:color="auto"/>
      </w:divBdr>
    </w:div>
    <w:div w:id="7513209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27">
          <w:marLeft w:val="0"/>
          <w:marRight w:val="0"/>
          <w:marTop w:val="0"/>
          <w:marBottom w:val="0"/>
          <w:divBdr>
            <w:top w:val="none" w:sz="0" w:space="0" w:color="auto"/>
            <w:left w:val="none" w:sz="0" w:space="0" w:color="auto"/>
            <w:bottom w:val="none" w:sz="0" w:space="0" w:color="auto"/>
            <w:right w:val="none" w:sz="0" w:space="0" w:color="auto"/>
          </w:divBdr>
          <w:divsChild>
            <w:div w:id="1752699550">
              <w:marLeft w:val="0"/>
              <w:marRight w:val="0"/>
              <w:marTop w:val="0"/>
              <w:marBottom w:val="0"/>
              <w:divBdr>
                <w:top w:val="none" w:sz="0" w:space="0" w:color="auto"/>
                <w:left w:val="none" w:sz="0" w:space="0" w:color="auto"/>
                <w:bottom w:val="none" w:sz="0" w:space="0" w:color="auto"/>
                <w:right w:val="none" w:sz="0" w:space="0" w:color="auto"/>
              </w:divBdr>
              <w:divsChild>
                <w:div w:id="90248877">
                  <w:marLeft w:val="0"/>
                  <w:marRight w:val="0"/>
                  <w:marTop w:val="0"/>
                  <w:marBottom w:val="0"/>
                  <w:divBdr>
                    <w:top w:val="none" w:sz="0" w:space="0" w:color="auto"/>
                    <w:left w:val="none" w:sz="0" w:space="0" w:color="auto"/>
                    <w:bottom w:val="none" w:sz="0" w:space="0" w:color="auto"/>
                    <w:right w:val="none" w:sz="0" w:space="0" w:color="auto"/>
                  </w:divBdr>
                  <w:divsChild>
                    <w:div w:id="1398674247">
                      <w:marLeft w:val="0"/>
                      <w:marRight w:val="0"/>
                      <w:marTop w:val="0"/>
                      <w:marBottom w:val="0"/>
                      <w:divBdr>
                        <w:top w:val="none" w:sz="0" w:space="0" w:color="auto"/>
                        <w:left w:val="none" w:sz="0" w:space="0" w:color="auto"/>
                        <w:bottom w:val="none" w:sz="0" w:space="0" w:color="auto"/>
                        <w:right w:val="none" w:sz="0" w:space="0" w:color="auto"/>
                      </w:divBdr>
                      <w:divsChild>
                        <w:div w:id="682630228">
                          <w:marLeft w:val="0"/>
                          <w:marRight w:val="0"/>
                          <w:marTop w:val="0"/>
                          <w:marBottom w:val="0"/>
                          <w:divBdr>
                            <w:top w:val="none" w:sz="0" w:space="0" w:color="auto"/>
                            <w:left w:val="none" w:sz="0" w:space="0" w:color="auto"/>
                            <w:bottom w:val="none" w:sz="0" w:space="0" w:color="auto"/>
                            <w:right w:val="none" w:sz="0" w:space="0" w:color="auto"/>
                          </w:divBdr>
                          <w:divsChild>
                            <w:div w:id="1017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6614">
      <w:bodyDiv w:val="1"/>
      <w:marLeft w:val="0"/>
      <w:marRight w:val="0"/>
      <w:marTop w:val="0"/>
      <w:marBottom w:val="0"/>
      <w:divBdr>
        <w:top w:val="none" w:sz="0" w:space="0" w:color="auto"/>
        <w:left w:val="none" w:sz="0" w:space="0" w:color="auto"/>
        <w:bottom w:val="none" w:sz="0" w:space="0" w:color="auto"/>
        <w:right w:val="none" w:sz="0" w:space="0" w:color="auto"/>
      </w:divBdr>
      <w:divsChild>
        <w:div w:id="1401096029">
          <w:marLeft w:val="0"/>
          <w:marRight w:val="0"/>
          <w:marTop w:val="0"/>
          <w:marBottom w:val="0"/>
          <w:divBdr>
            <w:top w:val="none" w:sz="0" w:space="0" w:color="auto"/>
            <w:left w:val="none" w:sz="0" w:space="0" w:color="auto"/>
            <w:bottom w:val="none" w:sz="0" w:space="0" w:color="auto"/>
            <w:right w:val="none" w:sz="0" w:space="0" w:color="auto"/>
          </w:divBdr>
          <w:divsChild>
            <w:div w:id="1741095561">
              <w:marLeft w:val="0"/>
              <w:marRight w:val="0"/>
              <w:marTop w:val="0"/>
              <w:marBottom w:val="0"/>
              <w:divBdr>
                <w:top w:val="none" w:sz="0" w:space="0" w:color="auto"/>
                <w:left w:val="none" w:sz="0" w:space="0" w:color="auto"/>
                <w:bottom w:val="none" w:sz="0" w:space="0" w:color="auto"/>
                <w:right w:val="none" w:sz="0" w:space="0" w:color="auto"/>
              </w:divBdr>
              <w:divsChild>
                <w:div w:id="755714853">
                  <w:marLeft w:val="0"/>
                  <w:marRight w:val="0"/>
                  <w:marTop w:val="0"/>
                  <w:marBottom w:val="0"/>
                  <w:divBdr>
                    <w:top w:val="none" w:sz="0" w:space="0" w:color="auto"/>
                    <w:left w:val="none" w:sz="0" w:space="0" w:color="auto"/>
                    <w:bottom w:val="none" w:sz="0" w:space="0" w:color="auto"/>
                    <w:right w:val="none" w:sz="0" w:space="0" w:color="auto"/>
                  </w:divBdr>
                  <w:divsChild>
                    <w:div w:id="1681081173">
                      <w:marLeft w:val="0"/>
                      <w:marRight w:val="0"/>
                      <w:marTop w:val="0"/>
                      <w:marBottom w:val="0"/>
                      <w:divBdr>
                        <w:top w:val="none" w:sz="0" w:space="0" w:color="auto"/>
                        <w:left w:val="none" w:sz="0" w:space="0" w:color="auto"/>
                        <w:bottom w:val="none" w:sz="0" w:space="0" w:color="auto"/>
                        <w:right w:val="none" w:sz="0" w:space="0" w:color="auto"/>
                      </w:divBdr>
                      <w:divsChild>
                        <w:div w:id="974481298">
                          <w:marLeft w:val="0"/>
                          <w:marRight w:val="0"/>
                          <w:marTop w:val="0"/>
                          <w:marBottom w:val="0"/>
                          <w:divBdr>
                            <w:top w:val="none" w:sz="0" w:space="0" w:color="auto"/>
                            <w:left w:val="none" w:sz="0" w:space="0" w:color="auto"/>
                            <w:bottom w:val="none" w:sz="0" w:space="0" w:color="auto"/>
                            <w:right w:val="none" w:sz="0" w:space="0" w:color="auto"/>
                          </w:divBdr>
                          <w:divsChild>
                            <w:div w:id="14006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77370">
      <w:bodyDiv w:val="1"/>
      <w:marLeft w:val="0"/>
      <w:marRight w:val="0"/>
      <w:marTop w:val="0"/>
      <w:marBottom w:val="0"/>
      <w:divBdr>
        <w:top w:val="none" w:sz="0" w:space="0" w:color="auto"/>
        <w:left w:val="none" w:sz="0" w:space="0" w:color="auto"/>
        <w:bottom w:val="none" w:sz="0" w:space="0" w:color="auto"/>
        <w:right w:val="none" w:sz="0" w:space="0" w:color="auto"/>
      </w:divBdr>
    </w:div>
    <w:div w:id="83697544">
      <w:bodyDiv w:val="1"/>
      <w:marLeft w:val="0"/>
      <w:marRight w:val="0"/>
      <w:marTop w:val="0"/>
      <w:marBottom w:val="0"/>
      <w:divBdr>
        <w:top w:val="none" w:sz="0" w:space="0" w:color="auto"/>
        <w:left w:val="none" w:sz="0" w:space="0" w:color="auto"/>
        <w:bottom w:val="none" w:sz="0" w:space="0" w:color="auto"/>
        <w:right w:val="none" w:sz="0" w:space="0" w:color="auto"/>
      </w:divBdr>
    </w:div>
    <w:div w:id="86705523">
      <w:bodyDiv w:val="1"/>
      <w:marLeft w:val="0"/>
      <w:marRight w:val="0"/>
      <w:marTop w:val="0"/>
      <w:marBottom w:val="0"/>
      <w:divBdr>
        <w:top w:val="none" w:sz="0" w:space="0" w:color="auto"/>
        <w:left w:val="none" w:sz="0" w:space="0" w:color="auto"/>
        <w:bottom w:val="none" w:sz="0" w:space="0" w:color="auto"/>
        <w:right w:val="none" w:sz="0" w:space="0" w:color="auto"/>
      </w:divBdr>
    </w:div>
    <w:div w:id="92866385">
      <w:bodyDiv w:val="1"/>
      <w:marLeft w:val="0"/>
      <w:marRight w:val="0"/>
      <w:marTop w:val="0"/>
      <w:marBottom w:val="0"/>
      <w:divBdr>
        <w:top w:val="none" w:sz="0" w:space="0" w:color="auto"/>
        <w:left w:val="none" w:sz="0" w:space="0" w:color="auto"/>
        <w:bottom w:val="none" w:sz="0" w:space="0" w:color="auto"/>
        <w:right w:val="none" w:sz="0" w:space="0" w:color="auto"/>
      </w:divBdr>
      <w:divsChild>
        <w:div w:id="1354069357">
          <w:marLeft w:val="0"/>
          <w:marRight w:val="0"/>
          <w:marTop w:val="0"/>
          <w:marBottom w:val="0"/>
          <w:divBdr>
            <w:top w:val="none" w:sz="0" w:space="0" w:color="auto"/>
            <w:left w:val="none" w:sz="0" w:space="0" w:color="auto"/>
            <w:bottom w:val="none" w:sz="0" w:space="0" w:color="auto"/>
            <w:right w:val="none" w:sz="0" w:space="0" w:color="auto"/>
          </w:divBdr>
          <w:divsChild>
            <w:div w:id="1993361775">
              <w:marLeft w:val="0"/>
              <w:marRight w:val="0"/>
              <w:marTop w:val="0"/>
              <w:marBottom w:val="0"/>
              <w:divBdr>
                <w:top w:val="none" w:sz="0" w:space="0" w:color="auto"/>
                <w:left w:val="none" w:sz="0" w:space="0" w:color="auto"/>
                <w:bottom w:val="none" w:sz="0" w:space="0" w:color="auto"/>
                <w:right w:val="none" w:sz="0" w:space="0" w:color="auto"/>
              </w:divBdr>
              <w:divsChild>
                <w:div w:id="1232231353">
                  <w:marLeft w:val="0"/>
                  <w:marRight w:val="0"/>
                  <w:marTop w:val="0"/>
                  <w:marBottom w:val="0"/>
                  <w:divBdr>
                    <w:top w:val="none" w:sz="0" w:space="0" w:color="auto"/>
                    <w:left w:val="none" w:sz="0" w:space="0" w:color="auto"/>
                    <w:bottom w:val="none" w:sz="0" w:space="0" w:color="auto"/>
                    <w:right w:val="none" w:sz="0" w:space="0" w:color="auto"/>
                  </w:divBdr>
                  <w:divsChild>
                    <w:div w:id="532809000">
                      <w:marLeft w:val="0"/>
                      <w:marRight w:val="0"/>
                      <w:marTop w:val="0"/>
                      <w:marBottom w:val="0"/>
                      <w:divBdr>
                        <w:top w:val="none" w:sz="0" w:space="0" w:color="auto"/>
                        <w:left w:val="none" w:sz="0" w:space="0" w:color="auto"/>
                        <w:bottom w:val="none" w:sz="0" w:space="0" w:color="auto"/>
                        <w:right w:val="none" w:sz="0" w:space="0" w:color="auto"/>
                      </w:divBdr>
                      <w:divsChild>
                        <w:div w:id="1781489348">
                          <w:marLeft w:val="0"/>
                          <w:marRight w:val="0"/>
                          <w:marTop w:val="0"/>
                          <w:marBottom w:val="0"/>
                          <w:divBdr>
                            <w:top w:val="none" w:sz="0" w:space="0" w:color="auto"/>
                            <w:left w:val="none" w:sz="0" w:space="0" w:color="auto"/>
                            <w:bottom w:val="none" w:sz="0" w:space="0" w:color="auto"/>
                            <w:right w:val="none" w:sz="0" w:space="0" w:color="auto"/>
                          </w:divBdr>
                          <w:divsChild>
                            <w:div w:id="1516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3942">
      <w:bodyDiv w:val="1"/>
      <w:marLeft w:val="0"/>
      <w:marRight w:val="0"/>
      <w:marTop w:val="0"/>
      <w:marBottom w:val="0"/>
      <w:divBdr>
        <w:top w:val="none" w:sz="0" w:space="0" w:color="auto"/>
        <w:left w:val="none" w:sz="0" w:space="0" w:color="auto"/>
        <w:bottom w:val="none" w:sz="0" w:space="0" w:color="auto"/>
        <w:right w:val="none" w:sz="0" w:space="0" w:color="auto"/>
      </w:divBdr>
    </w:div>
    <w:div w:id="96147961">
      <w:bodyDiv w:val="1"/>
      <w:marLeft w:val="0"/>
      <w:marRight w:val="0"/>
      <w:marTop w:val="0"/>
      <w:marBottom w:val="0"/>
      <w:divBdr>
        <w:top w:val="none" w:sz="0" w:space="0" w:color="auto"/>
        <w:left w:val="none" w:sz="0" w:space="0" w:color="auto"/>
        <w:bottom w:val="none" w:sz="0" w:space="0" w:color="auto"/>
        <w:right w:val="none" w:sz="0" w:space="0" w:color="auto"/>
      </w:divBdr>
    </w:div>
    <w:div w:id="96486801">
      <w:bodyDiv w:val="1"/>
      <w:marLeft w:val="0"/>
      <w:marRight w:val="0"/>
      <w:marTop w:val="0"/>
      <w:marBottom w:val="0"/>
      <w:divBdr>
        <w:top w:val="none" w:sz="0" w:space="0" w:color="auto"/>
        <w:left w:val="none" w:sz="0" w:space="0" w:color="auto"/>
        <w:bottom w:val="none" w:sz="0" w:space="0" w:color="auto"/>
        <w:right w:val="none" w:sz="0" w:space="0" w:color="auto"/>
      </w:divBdr>
      <w:divsChild>
        <w:div w:id="1244335592">
          <w:marLeft w:val="0"/>
          <w:marRight w:val="0"/>
          <w:marTop w:val="0"/>
          <w:marBottom w:val="0"/>
          <w:divBdr>
            <w:top w:val="none" w:sz="0" w:space="0" w:color="auto"/>
            <w:left w:val="none" w:sz="0" w:space="0" w:color="auto"/>
            <w:bottom w:val="none" w:sz="0" w:space="0" w:color="auto"/>
            <w:right w:val="none" w:sz="0" w:space="0" w:color="auto"/>
          </w:divBdr>
          <w:divsChild>
            <w:div w:id="2073115464">
              <w:marLeft w:val="0"/>
              <w:marRight w:val="0"/>
              <w:marTop w:val="0"/>
              <w:marBottom w:val="0"/>
              <w:divBdr>
                <w:top w:val="none" w:sz="0" w:space="0" w:color="auto"/>
                <w:left w:val="none" w:sz="0" w:space="0" w:color="auto"/>
                <w:bottom w:val="none" w:sz="0" w:space="0" w:color="auto"/>
                <w:right w:val="none" w:sz="0" w:space="0" w:color="auto"/>
              </w:divBdr>
              <w:divsChild>
                <w:div w:id="294678502">
                  <w:marLeft w:val="0"/>
                  <w:marRight w:val="0"/>
                  <w:marTop w:val="0"/>
                  <w:marBottom w:val="0"/>
                  <w:divBdr>
                    <w:top w:val="none" w:sz="0" w:space="0" w:color="auto"/>
                    <w:left w:val="none" w:sz="0" w:space="0" w:color="auto"/>
                    <w:bottom w:val="none" w:sz="0" w:space="0" w:color="auto"/>
                    <w:right w:val="none" w:sz="0" w:space="0" w:color="auto"/>
                  </w:divBdr>
                  <w:divsChild>
                    <w:div w:id="639119797">
                      <w:marLeft w:val="0"/>
                      <w:marRight w:val="0"/>
                      <w:marTop w:val="0"/>
                      <w:marBottom w:val="0"/>
                      <w:divBdr>
                        <w:top w:val="none" w:sz="0" w:space="0" w:color="auto"/>
                        <w:left w:val="none" w:sz="0" w:space="0" w:color="auto"/>
                        <w:bottom w:val="none" w:sz="0" w:space="0" w:color="auto"/>
                        <w:right w:val="none" w:sz="0" w:space="0" w:color="auto"/>
                      </w:divBdr>
                      <w:divsChild>
                        <w:div w:id="343943645">
                          <w:marLeft w:val="0"/>
                          <w:marRight w:val="0"/>
                          <w:marTop w:val="0"/>
                          <w:marBottom w:val="0"/>
                          <w:divBdr>
                            <w:top w:val="none" w:sz="0" w:space="0" w:color="auto"/>
                            <w:left w:val="none" w:sz="0" w:space="0" w:color="auto"/>
                            <w:bottom w:val="none" w:sz="0" w:space="0" w:color="auto"/>
                            <w:right w:val="none" w:sz="0" w:space="0" w:color="auto"/>
                          </w:divBdr>
                          <w:divsChild>
                            <w:div w:id="4761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7064">
      <w:bodyDiv w:val="1"/>
      <w:marLeft w:val="0"/>
      <w:marRight w:val="0"/>
      <w:marTop w:val="0"/>
      <w:marBottom w:val="0"/>
      <w:divBdr>
        <w:top w:val="none" w:sz="0" w:space="0" w:color="auto"/>
        <w:left w:val="none" w:sz="0" w:space="0" w:color="auto"/>
        <w:bottom w:val="none" w:sz="0" w:space="0" w:color="auto"/>
        <w:right w:val="none" w:sz="0" w:space="0" w:color="auto"/>
      </w:divBdr>
    </w:div>
    <w:div w:id="99109967">
      <w:bodyDiv w:val="1"/>
      <w:marLeft w:val="0"/>
      <w:marRight w:val="0"/>
      <w:marTop w:val="0"/>
      <w:marBottom w:val="0"/>
      <w:divBdr>
        <w:top w:val="none" w:sz="0" w:space="0" w:color="auto"/>
        <w:left w:val="none" w:sz="0" w:space="0" w:color="auto"/>
        <w:bottom w:val="none" w:sz="0" w:space="0" w:color="auto"/>
        <w:right w:val="none" w:sz="0" w:space="0" w:color="auto"/>
      </w:divBdr>
    </w:div>
    <w:div w:id="99377742">
      <w:bodyDiv w:val="1"/>
      <w:marLeft w:val="0"/>
      <w:marRight w:val="0"/>
      <w:marTop w:val="0"/>
      <w:marBottom w:val="0"/>
      <w:divBdr>
        <w:top w:val="none" w:sz="0" w:space="0" w:color="auto"/>
        <w:left w:val="none" w:sz="0" w:space="0" w:color="auto"/>
        <w:bottom w:val="none" w:sz="0" w:space="0" w:color="auto"/>
        <w:right w:val="none" w:sz="0" w:space="0" w:color="auto"/>
      </w:divBdr>
      <w:divsChild>
        <w:div w:id="1852061570">
          <w:marLeft w:val="0"/>
          <w:marRight w:val="0"/>
          <w:marTop w:val="0"/>
          <w:marBottom w:val="0"/>
          <w:divBdr>
            <w:top w:val="none" w:sz="0" w:space="0" w:color="auto"/>
            <w:left w:val="none" w:sz="0" w:space="0" w:color="auto"/>
            <w:bottom w:val="none" w:sz="0" w:space="0" w:color="auto"/>
            <w:right w:val="none" w:sz="0" w:space="0" w:color="auto"/>
          </w:divBdr>
          <w:divsChild>
            <w:div w:id="941379202">
              <w:marLeft w:val="0"/>
              <w:marRight w:val="0"/>
              <w:marTop w:val="0"/>
              <w:marBottom w:val="0"/>
              <w:divBdr>
                <w:top w:val="none" w:sz="0" w:space="0" w:color="auto"/>
                <w:left w:val="none" w:sz="0" w:space="0" w:color="auto"/>
                <w:bottom w:val="none" w:sz="0" w:space="0" w:color="auto"/>
                <w:right w:val="none" w:sz="0" w:space="0" w:color="auto"/>
              </w:divBdr>
              <w:divsChild>
                <w:div w:id="1220360201">
                  <w:marLeft w:val="0"/>
                  <w:marRight w:val="0"/>
                  <w:marTop w:val="0"/>
                  <w:marBottom w:val="0"/>
                  <w:divBdr>
                    <w:top w:val="none" w:sz="0" w:space="0" w:color="auto"/>
                    <w:left w:val="none" w:sz="0" w:space="0" w:color="auto"/>
                    <w:bottom w:val="none" w:sz="0" w:space="0" w:color="auto"/>
                    <w:right w:val="none" w:sz="0" w:space="0" w:color="auto"/>
                  </w:divBdr>
                  <w:divsChild>
                    <w:div w:id="1246113777">
                      <w:marLeft w:val="0"/>
                      <w:marRight w:val="0"/>
                      <w:marTop w:val="0"/>
                      <w:marBottom w:val="0"/>
                      <w:divBdr>
                        <w:top w:val="none" w:sz="0" w:space="0" w:color="auto"/>
                        <w:left w:val="none" w:sz="0" w:space="0" w:color="auto"/>
                        <w:bottom w:val="none" w:sz="0" w:space="0" w:color="auto"/>
                        <w:right w:val="none" w:sz="0" w:space="0" w:color="auto"/>
                      </w:divBdr>
                      <w:divsChild>
                        <w:div w:id="2036342274">
                          <w:marLeft w:val="0"/>
                          <w:marRight w:val="0"/>
                          <w:marTop w:val="0"/>
                          <w:marBottom w:val="0"/>
                          <w:divBdr>
                            <w:top w:val="none" w:sz="0" w:space="0" w:color="auto"/>
                            <w:left w:val="none" w:sz="0" w:space="0" w:color="auto"/>
                            <w:bottom w:val="none" w:sz="0" w:space="0" w:color="auto"/>
                            <w:right w:val="none" w:sz="0" w:space="0" w:color="auto"/>
                          </w:divBdr>
                          <w:divsChild>
                            <w:div w:id="289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5807">
      <w:bodyDiv w:val="1"/>
      <w:marLeft w:val="0"/>
      <w:marRight w:val="0"/>
      <w:marTop w:val="0"/>
      <w:marBottom w:val="0"/>
      <w:divBdr>
        <w:top w:val="none" w:sz="0" w:space="0" w:color="auto"/>
        <w:left w:val="none" w:sz="0" w:space="0" w:color="auto"/>
        <w:bottom w:val="none" w:sz="0" w:space="0" w:color="auto"/>
        <w:right w:val="none" w:sz="0" w:space="0" w:color="auto"/>
      </w:divBdr>
      <w:divsChild>
        <w:div w:id="651103143">
          <w:marLeft w:val="0"/>
          <w:marRight w:val="0"/>
          <w:marTop w:val="0"/>
          <w:marBottom w:val="0"/>
          <w:divBdr>
            <w:top w:val="none" w:sz="0" w:space="0" w:color="auto"/>
            <w:left w:val="none" w:sz="0" w:space="0" w:color="auto"/>
            <w:bottom w:val="none" w:sz="0" w:space="0" w:color="auto"/>
            <w:right w:val="none" w:sz="0" w:space="0" w:color="auto"/>
          </w:divBdr>
          <w:divsChild>
            <w:div w:id="1807505959">
              <w:marLeft w:val="0"/>
              <w:marRight w:val="0"/>
              <w:marTop w:val="0"/>
              <w:marBottom w:val="0"/>
              <w:divBdr>
                <w:top w:val="none" w:sz="0" w:space="0" w:color="auto"/>
                <w:left w:val="none" w:sz="0" w:space="0" w:color="auto"/>
                <w:bottom w:val="none" w:sz="0" w:space="0" w:color="auto"/>
                <w:right w:val="none" w:sz="0" w:space="0" w:color="auto"/>
              </w:divBdr>
              <w:divsChild>
                <w:div w:id="873420462">
                  <w:marLeft w:val="0"/>
                  <w:marRight w:val="0"/>
                  <w:marTop w:val="0"/>
                  <w:marBottom w:val="0"/>
                  <w:divBdr>
                    <w:top w:val="none" w:sz="0" w:space="0" w:color="auto"/>
                    <w:left w:val="none" w:sz="0" w:space="0" w:color="auto"/>
                    <w:bottom w:val="none" w:sz="0" w:space="0" w:color="auto"/>
                    <w:right w:val="none" w:sz="0" w:space="0" w:color="auto"/>
                  </w:divBdr>
                  <w:divsChild>
                    <w:div w:id="1278100609">
                      <w:marLeft w:val="0"/>
                      <w:marRight w:val="0"/>
                      <w:marTop w:val="0"/>
                      <w:marBottom w:val="0"/>
                      <w:divBdr>
                        <w:top w:val="none" w:sz="0" w:space="0" w:color="auto"/>
                        <w:left w:val="none" w:sz="0" w:space="0" w:color="auto"/>
                        <w:bottom w:val="none" w:sz="0" w:space="0" w:color="auto"/>
                        <w:right w:val="none" w:sz="0" w:space="0" w:color="auto"/>
                      </w:divBdr>
                      <w:divsChild>
                        <w:div w:id="1785227427">
                          <w:marLeft w:val="0"/>
                          <w:marRight w:val="0"/>
                          <w:marTop w:val="0"/>
                          <w:marBottom w:val="0"/>
                          <w:divBdr>
                            <w:top w:val="none" w:sz="0" w:space="0" w:color="auto"/>
                            <w:left w:val="none" w:sz="0" w:space="0" w:color="auto"/>
                            <w:bottom w:val="none" w:sz="0" w:space="0" w:color="auto"/>
                            <w:right w:val="none" w:sz="0" w:space="0" w:color="auto"/>
                          </w:divBdr>
                          <w:divsChild>
                            <w:div w:id="1933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4727">
      <w:bodyDiv w:val="1"/>
      <w:marLeft w:val="0"/>
      <w:marRight w:val="0"/>
      <w:marTop w:val="0"/>
      <w:marBottom w:val="0"/>
      <w:divBdr>
        <w:top w:val="none" w:sz="0" w:space="0" w:color="auto"/>
        <w:left w:val="none" w:sz="0" w:space="0" w:color="auto"/>
        <w:bottom w:val="none" w:sz="0" w:space="0" w:color="auto"/>
        <w:right w:val="none" w:sz="0" w:space="0" w:color="auto"/>
      </w:divBdr>
      <w:divsChild>
        <w:div w:id="844590651">
          <w:marLeft w:val="0"/>
          <w:marRight w:val="0"/>
          <w:marTop w:val="0"/>
          <w:marBottom w:val="0"/>
          <w:divBdr>
            <w:top w:val="none" w:sz="0" w:space="0" w:color="auto"/>
            <w:left w:val="none" w:sz="0" w:space="0" w:color="auto"/>
            <w:bottom w:val="none" w:sz="0" w:space="0" w:color="auto"/>
            <w:right w:val="none" w:sz="0" w:space="0" w:color="auto"/>
          </w:divBdr>
          <w:divsChild>
            <w:div w:id="484248378">
              <w:marLeft w:val="0"/>
              <w:marRight w:val="0"/>
              <w:marTop w:val="0"/>
              <w:marBottom w:val="0"/>
              <w:divBdr>
                <w:top w:val="none" w:sz="0" w:space="0" w:color="auto"/>
                <w:left w:val="none" w:sz="0" w:space="0" w:color="auto"/>
                <w:bottom w:val="none" w:sz="0" w:space="0" w:color="auto"/>
                <w:right w:val="none" w:sz="0" w:space="0" w:color="auto"/>
              </w:divBdr>
              <w:divsChild>
                <w:div w:id="1574120218">
                  <w:marLeft w:val="0"/>
                  <w:marRight w:val="0"/>
                  <w:marTop w:val="0"/>
                  <w:marBottom w:val="0"/>
                  <w:divBdr>
                    <w:top w:val="none" w:sz="0" w:space="0" w:color="auto"/>
                    <w:left w:val="none" w:sz="0" w:space="0" w:color="auto"/>
                    <w:bottom w:val="none" w:sz="0" w:space="0" w:color="auto"/>
                    <w:right w:val="none" w:sz="0" w:space="0" w:color="auto"/>
                  </w:divBdr>
                  <w:divsChild>
                    <w:div w:id="1660234123">
                      <w:marLeft w:val="0"/>
                      <w:marRight w:val="0"/>
                      <w:marTop w:val="0"/>
                      <w:marBottom w:val="0"/>
                      <w:divBdr>
                        <w:top w:val="none" w:sz="0" w:space="0" w:color="auto"/>
                        <w:left w:val="none" w:sz="0" w:space="0" w:color="auto"/>
                        <w:bottom w:val="none" w:sz="0" w:space="0" w:color="auto"/>
                        <w:right w:val="none" w:sz="0" w:space="0" w:color="auto"/>
                      </w:divBdr>
                      <w:divsChild>
                        <w:div w:id="445581819">
                          <w:marLeft w:val="0"/>
                          <w:marRight w:val="0"/>
                          <w:marTop w:val="0"/>
                          <w:marBottom w:val="0"/>
                          <w:divBdr>
                            <w:top w:val="none" w:sz="0" w:space="0" w:color="auto"/>
                            <w:left w:val="none" w:sz="0" w:space="0" w:color="auto"/>
                            <w:bottom w:val="none" w:sz="0" w:space="0" w:color="auto"/>
                            <w:right w:val="none" w:sz="0" w:space="0" w:color="auto"/>
                          </w:divBdr>
                          <w:divsChild>
                            <w:div w:id="32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2867">
      <w:bodyDiv w:val="1"/>
      <w:marLeft w:val="0"/>
      <w:marRight w:val="0"/>
      <w:marTop w:val="0"/>
      <w:marBottom w:val="0"/>
      <w:divBdr>
        <w:top w:val="none" w:sz="0" w:space="0" w:color="auto"/>
        <w:left w:val="none" w:sz="0" w:space="0" w:color="auto"/>
        <w:bottom w:val="none" w:sz="0" w:space="0" w:color="auto"/>
        <w:right w:val="none" w:sz="0" w:space="0" w:color="auto"/>
      </w:divBdr>
      <w:divsChild>
        <w:div w:id="1824348416">
          <w:marLeft w:val="0"/>
          <w:marRight w:val="0"/>
          <w:marTop w:val="0"/>
          <w:marBottom w:val="0"/>
          <w:divBdr>
            <w:top w:val="none" w:sz="0" w:space="0" w:color="auto"/>
            <w:left w:val="none" w:sz="0" w:space="0" w:color="auto"/>
            <w:bottom w:val="none" w:sz="0" w:space="0" w:color="auto"/>
            <w:right w:val="none" w:sz="0" w:space="0" w:color="auto"/>
          </w:divBdr>
          <w:divsChild>
            <w:div w:id="2082826750">
              <w:marLeft w:val="0"/>
              <w:marRight w:val="0"/>
              <w:marTop w:val="0"/>
              <w:marBottom w:val="0"/>
              <w:divBdr>
                <w:top w:val="none" w:sz="0" w:space="0" w:color="auto"/>
                <w:left w:val="none" w:sz="0" w:space="0" w:color="auto"/>
                <w:bottom w:val="none" w:sz="0" w:space="0" w:color="auto"/>
                <w:right w:val="none" w:sz="0" w:space="0" w:color="auto"/>
              </w:divBdr>
              <w:divsChild>
                <w:div w:id="1452016276">
                  <w:marLeft w:val="0"/>
                  <w:marRight w:val="0"/>
                  <w:marTop w:val="0"/>
                  <w:marBottom w:val="0"/>
                  <w:divBdr>
                    <w:top w:val="none" w:sz="0" w:space="0" w:color="auto"/>
                    <w:left w:val="none" w:sz="0" w:space="0" w:color="auto"/>
                    <w:bottom w:val="none" w:sz="0" w:space="0" w:color="auto"/>
                    <w:right w:val="none" w:sz="0" w:space="0" w:color="auto"/>
                  </w:divBdr>
                  <w:divsChild>
                    <w:div w:id="1124157514">
                      <w:marLeft w:val="0"/>
                      <w:marRight w:val="0"/>
                      <w:marTop w:val="0"/>
                      <w:marBottom w:val="0"/>
                      <w:divBdr>
                        <w:top w:val="none" w:sz="0" w:space="0" w:color="auto"/>
                        <w:left w:val="none" w:sz="0" w:space="0" w:color="auto"/>
                        <w:bottom w:val="none" w:sz="0" w:space="0" w:color="auto"/>
                        <w:right w:val="none" w:sz="0" w:space="0" w:color="auto"/>
                      </w:divBdr>
                      <w:divsChild>
                        <w:div w:id="424110616">
                          <w:marLeft w:val="0"/>
                          <w:marRight w:val="0"/>
                          <w:marTop w:val="0"/>
                          <w:marBottom w:val="0"/>
                          <w:divBdr>
                            <w:top w:val="none" w:sz="0" w:space="0" w:color="auto"/>
                            <w:left w:val="none" w:sz="0" w:space="0" w:color="auto"/>
                            <w:bottom w:val="none" w:sz="0" w:space="0" w:color="auto"/>
                            <w:right w:val="none" w:sz="0" w:space="0" w:color="auto"/>
                          </w:divBdr>
                          <w:divsChild>
                            <w:div w:id="5620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9189">
      <w:bodyDiv w:val="1"/>
      <w:marLeft w:val="0"/>
      <w:marRight w:val="0"/>
      <w:marTop w:val="0"/>
      <w:marBottom w:val="0"/>
      <w:divBdr>
        <w:top w:val="none" w:sz="0" w:space="0" w:color="auto"/>
        <w:left w:val="none" w:sz="0" w:space="0" w:color="auto"/>
        <w:bottom w:val="none" w:sz="0" w:space="0" w:color="auto"/>
        <w:right w:val="none" w:sz="0" w:space="0" w:color="auto"/>
      </w:divBdr>
      <w:divsChild>
        <w:div w:id="1539469083">
          <w:marLeft w:val="0"/>
          <w:marRight w:val="0"/>
          <w:marTop w:val="0"/>
          <w:marBottom w:val="0"/>
          <w:divBdr>
            <w:top w:val="none" w:sz="0" w:space="0" w:color="auto"/>
            <w:left w:val="none" w:sz="0" w:space="0" w:color="auto"/>
            <w:bottom w:val="none" w:sz="0" w:space="0" w:color="auto"/>
            <w:right w:val="none" w:sz="0" w:space="0" w:color="auto"/>
          </w:divBdr>
          <w:divsChild>
            <w:div w:id="1551772017">
              <w:marLeft w:val="0"/>
              <w:marRight w:val="0"/>
              <w:marTop w:val="0"/>
              <w:marBottom w:val="0"/>
              <w:divBdr>
                <w:top w:val="none" w:sz="0" w:space="0" w:color="auto"/>
                <w:left w:val="none" w:sz="0" w:space="0" w:color="auto"/>
                <w:bottom w:val="none" w:sz="0" w:space="0" w:color="auto"/>
                <w:right w:val="none" w:sz="0" w:space="0" w:color="auto"/>
              </w:divBdr>
              <w:divsChild>
                <w:div w:id="140390829">
                  <w:marLeft w:val="0"/>
                  <w:marRight w:val="0"/>
                  <w:marTop w:val="0"/>
                  <w:marBottom w:val="0"/>
                  <w:divBdr>
                    <w:top w:val="none" w:sz="0" w:space="0" w:color="auto"/>
                    <w:left w:val="none" w:sz="0" w:space="0" w:color="auto"/>
                    <w:bottom w:val="none" w:sz="0" w:space="0" w:color="auto"/>
                    <w:right w:val="none" w:sz="0" w:space="0" w:color="auto"/>
                  </w:divBdr>
                  <w:divsChild>
                    <w:div w:id="458575274">
                      <w:marLeft w:val="0"/>
                      <w:marRight w:val="0"/>
                      <w:marTop w:val="0"/>
                      <w:marBottom w:val="0"/>
                      <w:divBdr>
                        <w:top w:val="none" w:sz="0" w:space="0" w:color="auto"/>
                        <w:left w:val="none" w:sz="0" w:space="0" w:color="auto"/>
                        <w:bottom w:val="none" w:sz="0" w:space="0" w:color="auto"/>
                        <w:right w:val="none" w:sz="0" w:space="0" w:color="auto"/>
                      </w:divBdr>
                      <w:divsChild>
                        <w:div w:id="204416060">
                          <w:marLeft w:val="0"/>
                          <w:marRight w:val="0"/>
                          <w:marTop w:val="0"/>
                          <w:marBottom w:val="0"/>
                          <w:divBdr>
                            <w:top w:val="none" w:sz="0" w:space="0" w:color="auto"/>
                            <w:left w:val="none" w:sz="0" w:space="0" w:color="auto"/>
                            <w:bottom w:val="none" w:sz="0" w:space="0" w:color="auto"/>
                            <w:right w:val="none" w:sz="0" w:space="0" w:color="auto"/>
                          </w:divBdr>
                          <w:divsChild>
                            <w:div w:id="124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42770">
      <w:bodyDiv w:val="1"/>
      <w:marLeft w:val="0"/>
      <w:marRight w:val="0"/>
      <w:marTop w:val="0"/>
      <w:marBottom w:val="0"/>
      <w:divBdr>
        <w:top w:val="none" w:sz="0" w:space="0" w:color="auto"/>
        <w:left w:val="none" w:sz="0" w:space="0" w:color="auto"/>
        <w:bottom w:val="none" w:sz="0" w:space="0" w:color="auto"/>
        <w:right w:val="none" w:sz="0" w:space="0" w:color="auto"/>
      </w:divBdr>
    </w:div>
    <w:div w:id="130365551">
      <w:bodyDiv w:val="1"/>
      <w:marLeft w:val="0"/>
      <w:marRight w:val="0"/>
      <w:marTop w:val="0"/>
      <w:marBottom w:val="0"/>
      <w:divBdr>
        <w:top w:val="none" w:sz="0" w:space="0" w:color="auto"/>
        <w:left w:val="none" w:sz="0" w:space="0" w:color="auto"/>
        <w:bottom w:val="none" w:sz="0" w:space="0" w:color="auto"/>
        <w:right w:val="none" w:sz="0" w:space="0" w:color="auto"/>
      </w:divBdr>
      <w:divsChild>
        <w:div w:id="1543592119">
          <w:marLeft w:val="0"/>
          <w:marRight w:val="0"/>
          <w:marTop w:val="0"/>
          <w:marBottom w:val="0"/>
          <w:divBdr>
            <w:top w:val="none" w:sz="0" w:space="0" w:color="auto"/>
            <w:left w:val="none" w:sz="0" w:space="0" w:color="auto"/>
            <w:bottom w:val="none" w:sz="0" w:space="0" w:color="auto"/>
            <w:right w:val="none" w:sz="0" w:space="0" w:color="auto"/>
          </w:divBdr>
          <w:divsChild>
            <w:div w:id="1633247434">
              <w:marLeft w:val="0"/>
              <w:marRight w:val="0"/>
              <w:marTop w:val="0"/>
              <w:marBottom w:val="0"/>
              <w:divBdr>
                <w:top w:val="none" w:sz="0" w:space="0" w:color="auto"/>
                <w:left w:val="none" w:sz="0" w:space="0" w:color="auto"/>
                <w:bottom w:val="none" w:sz="0" w:space="0" w:color="auto"/>
                <w:right w:val="none" w:sz="0" w:space="0" w:color="auto"/>
              </w:divBdr>
              <w:divsChild>
                <w:div w:id="1318612055">
                  <w:marLeft w:val="0"/>
                  <w:marRight w:val="0"/>
                  <w:marTop w:val="0"/>
                  <w:marBottom w:val="0"/>
                  <w:divBdr>
                    <w:top w:val="none" w:sz="0" w:space="0" w:color="auto"/>
                    <w:left w:val="none" w:sz="0" w:space="0" w:color="auto"/>
                    <w:bottom w:val="none" w:sz="0" w:space="0" w:color="auto"/>
                    <w:right w:val="none" w:sz="0" w:space="0" w:color="auto"/>
                  </w:divBdr>
                  <w:divsChild>
                    <w:div w:id="1650936879">
                      <w:marLeft w:val="0"/>
                      <w:marRight w:val="0"/>
                      <w:marTop w:val="0"/>
                      <w:marBottom w:val="0"/>
                      <w:divBdr>
                        <w:top w:val="none" w:sz="0" w:space="0" w:color="auto"/>
                        <w:left w:val="none" w:sz="0" w:space="0" w:color="auto"/>
                        <w:bottom w:val="none" w:sz="0" w:space="0" w:color="auto"/>
                        <w:right w:val="none" w:sz="0" w:space="0" w:color="auto"/>
                      </w:divBdr>
                      <w:divsChild>
                        <w:div w:id="1212618549">
                          <w:marLeft w:val="0"/>
                          <w:marRight w:val="0"/>
                          <w:marTop w:val="0"/>
                          <w:marBottom w:val="0"/>
                          <w:divBdr>
                            <w:top w:val="none" w:sz="0" w:space="0" w:color="auto"/>
                            <w:left w:val="none" w:sz="0" w:space="0" w:color="auto"/>
                            <w:bottom w:val="none" w:sz="0" w:space="0" w:color="auto"/>
                            <w:right w:val="none" w:sz="0" w:space="0" w:color="auto"/>
                          </w:divBdr>
                          <w:divsChild>
                            <w:div w:id="20639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sChild>
                            <w:div w:id="5644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521">
      <w:bodyDiv w:val="1"/>
      <w:marLeft w:val="0"/>
      <w:marRight w:val="0"/>
      <w:marTop w:val="0"/>
      <w:marBottom w:val="0"/>
      <w:divBdr>
        <w:top w:val="none" w:sz="0" w:space="0" w:color="auto"/>
        <w:left w:val="none" w:sz="0" w:space="0" w:color="auto"/>
        <w:bottom w:val="none" w:sz="0" w:space="0" w:color="auto"/>
        <w:right w:val="none" w:sz="0" w:space="0" w:color="auto"/>
      </w:divBdr>
      <w:divsChild>
        <w:div w:id="2016758239">
          <w:marLeft w:val="0"/>
          <w:marRight w:val="0"/>
          <w:marTop w:val="0"/>
          <w:marBottom w:val="0"/>
          <w:divBdr>
            <w:top w:val="none" w:sz="0" w:space="0" w:color="auto"/>
            <w:left w:val="none" w:sz="0" w:space="0" w:color="auto"/>
            <w:bottom w:val="none" w:sz="0" w:space="0" w:color="auto"/>
            <w:right w:val="none" w:sz="0" w:space="0" w:color="auto"/>
          </w:divBdr>
          <w:divsChild>
            <w:div w:id="1616520304">
              <w:marLeft w:val="0"/>
              <w:marRight w:val="0"/>
              <w:marTop w:val="0"/>
              <w:marBottom w:val="0"/>
              <w:divBdr>
                <w:top w:val="none" w:sz="0" w:space="0" w:color="auto"/>
                <w:left w:val="none" w:sz="0" w:space="0" w:color="auto"/>
                <w:bottom w:val="none" w:sz="0" w:space="0" w:color="auto"/>
                <w:right w:val="none" w:sz="0" w:space="0" w:color="auto"/>
              </w:divBdr>
              <w:divsChild>
                <w:div w:id="37973896">
                  <w:marLeft w:val="0"/>
                  <w:marRight w:val="0"/>
                  <w:marTop w:val="0"/>
                  <w:marBottom w:val="0"/>
                  <w:divBdr>
                    <w:top w:val="none" w:sz="0" w:space="0" w:color="auto"/>
                    <w:left w:val="none" w:sz="0" w:space="0" w:color="auto"/>
                    <w:bottom w:val="none" w:sz="0" w:space="0" w:color="auto"/>
                    <w:right w:val="none" w:sz="0" w:space="0" w:color="auto"/>
                  </w:divBdr>
                  <w:divsChild>
                    <w:div w:id="747307999">
                      <w:marLeft w:val="0"/>
                      <w:marRight w:val="0"/>
                      <w:marTop w:val="0"/>
                      <w:marBottom w:val="0"/>
                      <w:divBdr>
                        <w:top w:val="none" w:sz="0" w:space="0" w:color="auto"/>
                        <w:left w:val="none" w:sz="0" w:space="0" w:color="auto"/>
                        <w:bottom w:val="none" w:sz="0" w:space="0" w:color="auto"/>
                        <w:right w:val="none" w:sz="0" w:space="0" w:color="auto"/>
                      </w:divBdr>
                      <w:divsChild>
                        <w:div w:id="1882670219">
                          <w:marLeft w:val="0"/>
                          <w:marRight w:val="0"/>
                          <w:marTop w:val="0"/>
                          <w:marBottom w:val="0"/>
                          <w:divBdr>
                            <w:top w:val="none" w:sz="0" w:space="0" w:color="auto"/>
                            <w:left w:val="none" w:sz="0" w:space="0" w:color="auto"/>
                            <w:bottom w:val="none" w:sz="0" w:space="0" w:color="auto"/>
                            <w:right w:val="none" w:sz="0" w:space="0" w:color="auto"/>
                          </w:divBdr>
                          <w:divsChild>
                            <w:div w:id="11103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527">
      <w:bodyDiv w:val="1"/>
      <w:marLeft w:val="0"/>
      <w:marRight w:val="0"/>
      <w:marTop w:val="0"/>
      <w:marBottom w:val="0"/>
      <w:divBdr>
        <w:top w:val="none" w:sz="0" w:space="0" w:color="auto"/>
        <w:left w:val="none" w:sz="0" w:space="0" w:color="auto"/>
        <w:bottom w:val="none" w:sz="0" w:space="0" w:color="auto"/>
        <w:right w:val="none" w:sz="0" w:space="0" w:color="auto"/>
      </w:divBdr>
    </w:div>
    <w:div w:id="144519272">
      <w:bodyDiv w:val="1"/>
      <w:marLeft w:val="0"/>
      <w:marRight w:val="0"/>
      <w:marTop w:val="0"/>
      <w:marBottom w:val="0"/>
      <w:divBdr>
        <w:top w:val="none" w:sz="0" w:space="0" w:color="auto"/>
        <w:left w:val="none" w:sz="0" w:space="0" w:color="auto"/>
        <w:bottom w:val="none" w:sz="0" w:space="0" w:color="auto"/>
        <w:right w:val="none" w:sz="0" w:space="0" w:color="auto"/>
      </w:divBdr>
      <w:divsChild>
        <w:div w:id="281084334">
          <w:marLeft w:val="0"/>
          <w:marRight w:val="0"/>
          <w:marTop w:val="0"/>
          <w:marBottom w:val="0"/>
          <w:divBdr>
            <w:top w:val="none" w:sz="0" w:space="0" w:color="auto"/>
            <w:left w:val="none" w:sz="0" w:space="0" w:color="auto"/>
            <w:bottom w:val="none" w:sz="0" w:space="0" w:color="auto"/>
            <w:right w:val="none" w:sz="0" w:space="0" w:color="auto"/>
          </w:divBdr>
          <w:divsChild>
            <w:div w:id="920334817">
              <w:marLeft w:val="0"/>
              <w:marRight w:val="0"/>
              <w:marTop w:val="0"/>
              <w:marBottom w:val="0"/>
              <w:divBdr>
                <w:top w:val="none" w:sz="0" w:space="0" w:color="auto"/>
                <w:left w:val="none" w:sz="0" w:space="0" w:color="auto"/>
                <w:bottom w:val="none" w:sz="0" w:space="0" w:color="auto"/>
                <w:right w:val="none" w:sz="0" w:space="0" w:color="auto"/>
              </w:divBdr>
              <w:divsChild>
                <w:div w:id="834955096">
                  <w:marLeft w:val="0"/>
                  <w:marRight w:val="0"/>
                  <w:marTop w:val="0"/>
                  <w:marBottom w:val="0"/>
                  <w:divBdr>
                    <w:top w:val="none" w:sz="0" w:space="0" w:color="auto"/>
                    <w:left w:val="none" w:sz="0" w:space="0" w:color="auto"/>
                    <w:bottom w:val="none" w:sz="0" w:space="0" w:color="auto"/>
                    <w:right w:val="none" w:sz="0" w:space="0" w:color="auto"/>
                  </w:divBdr>
                  <w:divsChild>
                    <w:div w:id="375861613">
                      <w:marLeft w:val="0"/>
                      <w:marRight w:val="0"/>
                      <w:marTop w:val="0"/>
                      <w:marBottom w:val="0"/>
                      <w:divBdr>
                        <w:top w:val="none" w:sz="0" w:space="0" w:color="auto"/>
                        <w:left w:val="none" w:sz="0" w:space="0" w:color="auto"/>
                        <w:bottom w:val="none" w:sz="0" w:space="0" w:color="auto"/>
                        <w:right w:val="none" w:sz="0" w:space="0" w:color="auto"/>
                      </w:divBdr>
                      <w:divsChild>
                        <w:div w:id="198199945">
                          <w:marLeft w:val="0"/>
                          <w:marRight w:val="0"/>
                          <w:marTop w:val="0"/>
                          <w:marBottom w:val="0"/>
                          <w:divBdr>
                            <w:top w:val="none" w:sz="0" w:space="0" w:color="auto"/>
                            <w:left w:val="none" w:sz="0" w:space="0" w:color="auto"/>
                            <w:bottom w:val="none" w:sz="0" w:space="0" w:color="auto"/>
                            <w:right w:val="none" w:sz="0" w:space="0" w:color="auto"/>
                          </w:divBdr>
                          <w:divsChild>
                            <w:div w:id="19925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05624">
      <w:bodyDiv w:val="1"/>
      <w:marLeft w:val="0"/>
      <w:marRight w:val="0"/>
      <w:marTop w:val="0"/>
      <w:marBottom w:val="0"/>
      <w:divBdr>
        <w:top w:val="none" w:sz="0" w:space="0" w:color="auto"/>
        <w:left w:val="none" w:sz="0" w:space="0" w:color="auto"/>
        <w:bottom w:val="none" w:sz="0" w:space="0" w:color="auto"/>
        <w:right w:val="none" w:sz="0" w:space="0" w:color="auto"/>
      </w:divBdr>
      <w:divsChild>
        <w:div w:id="953051577">
          <w:marLeft w:val="0"/>
          <w:marRight w:val="0"/>
          <w:marTop w:val="0"/>
          <w:marBottom w:val="0"/>
          <w:divBdr>
            <w:top w:val="none" w:sz="0" w:space="0" w:color="auto"/>
            <w:left w:val="none" w:sz="0" w:space="0" w:color="auto"/>
            <w:bottom w:val="none" w:sz="0" w:space="0" w:color="auto"/>
            <w:right w:val="none" w:sz="0" w:space="0" w:color="auto"/>
          </w:divBdr>
          <w:divsChild>
            <w:div w:id="1121991452">
              <w:marLeft w:val="0"/>
              <w:marRight w:val="0"/>
              <w:marTop w:val="0"/>
              <w:marBottom w:val="0"/>
              <w:divBdr>
                <w:top w:val="none" w:sz="0" w:space="0" w:color="auto"/>
                <w:left w:val="none" w:sz="0" w:space="0" w:color="auto"/>
                <w:bottom w:val="none" w:sz="0" w:space="0" w:color="auto"/>
                <w:right w:val="none" w:sz="0" w:space="0" w:color="auto"/>
              </w:divBdr>
              <w:divsChild>
                <w:div w:id="372579221">
                  <w:marLeft w:val="0"/>
                  <w:marRight w:val="0"/>
                  <w:marTop w:val="0"/>
                  <w:marBottom w:val="0"/>
                  <w:divBdr>
                    <w:top w:val="none" w:sz="0" w:space="0" w:color="auto"/>
                    <w:left w:val="none" w:sz="0" w:space="0" w:color="auto"/>
                    <w:bottom w:val="none" w:sz="0" w:space="0" w:color="auto"/>
                    <w:right w:val="none" w:sz="0" w:space="0" w:color="auto"/>
                  </w:divBdr>
                  <w:divsChild>
                    <w:div w:id="353501655">
                      <w:marLeft w:val="0"/>
                      <w:marRight w:val="0"/>
                      <w:marTop w:val="0"/>
                      <w:marBottom w:val="0"/>
                      <w:divBdr>
                        <w:top w:val="none" w:sz="0" w:space="0" w:color="auto"/>
                        <w:left w:val="none" w:sz="0" w:space="0" w:color="auto"/>
                        <w:bottom w:val="none" w:sz="0" w:space="0" w:color="auto"/>
                        <w:right w:val="none" w:sz="0" w:space="0" w:color="auto"/>
                      </w:divBdr>
                      <w:divsChild>
                        <w:div w:id="1686782267">
                          <w:marLeft w:val="0"/>
                          <w:marRight w:val="0"/>
                          <w:marTop w:val="0"/>
                          <w:marBottom w:val="0"/>
                          <w:divBdr>
                            <w:top w:val="none" w:sz="0" w:space="0" w:color="auto"/>
                            <w:left w:val="none" w:sz="0" w:space="0" w:color="auto"/>
                            <w:bottom w:val="none" w:sz="0" w:space="0" w:color="auto"/>
                            <w:right w:val="none" w:sz="0" w:space="0" w:color="auto"/>
                          </w:divBdr>
                          <w:divsChild>
                            <w:div w:id="119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3100">
      <w:bodyDiv w:val="1"/>
      <w:marLeft w:val="0"/>
      <w:marRight w:val="0"/>
      <w:marTop w:val="0"/>
      <w:marBottom w:val="0"/>
      <w:divBdr>
        <w:top w:val="none" w:sz="0" w:space="0" w:color="auto"/>
        <w:left w:val="none" w:sz="0" w:space="0" w:color="auto"/>
        <w:bottom w:val="none" w:sz="0" w:space="0" w:color="auto"/>
        <w:right w:val="none" w:sz="0" w:space="0" w:color="auto"/>
      </w:divBdr>
    </w:div>
    <w:div w:id="172570425">
      <w:bodyDiv w:val="1"/>
      <w:marLeft w:val="0"/>
      <w:marRight w:val="0"/>
      <w:marTop w:val="0"/>
      <w:marBottom w:val="0"/>
      <w:divBdr>
        <w:top w:val="none" w:sz="0" w:space="0" w:color="auto"/>
        <w:left w:val="none" w:sz="0" w:space="0" w:color="auto"/>
        <w:bottom w:val="none" w:sz="0" w:space="0" w:color="auto"/>
        <w:right w:val="none" w:sz="0" w:space="0" w:color="auto"/>
      </w:divBdr>
    </w:div>
    <w:div w:id="184099855">
      <w:bodyDiv w:val="1"/>
      <w:marLeft w:val="0"/>
      <w:marRight w:val="0"/>
      <w:marTop w:val="0"/>
      <w:marBottom w:val="0"/>
      <w:divBdr>
        <w:top w:val="none" w:sz="0" w:space="0" w:color="auto"/>
        <w:left w:val="none" w:sz="0" w:space="0" w:color="auto"/>
        <w:bottom w:val="none" w:sz="0" w:space="0" w:color="auto"/>
        <w:right w:val="none" w:sz="0" w:space="0" w:color="auto"/>
      </w:divBdr>
      <w:divsChild>
        <w:div w:id="1486622384">
          <w:marLeft w:val="0"/>
          <w:marRight w:val="0"/>
          <w:marTop w:val="0"/>
          <w:marBottom w:val="0"/>
          <w:divBdr>
            <w:top w:val="none" w:sz="0" w:space="0" w:color="auto"/>
            <w:left w:val="none" w:sz="0" w:space="0" w:color="auto"/>
            <w:bottom w:val="none" w:sz="0" w:space="0" w:color="auto"/>
            <w:right w:val="none" w:sz="0" w:space="0" w:color="auto"/>
          </w:divBdr>
          <w:divsChild>
            <w:div w:id="1337726836">
              <w:marLeft w:val="0"/>
              <w:marRight w:val="0"/>
              <w:marTop w:val="0"/>
              <w:marBottom w:val="0"/>
              <w:divBdr>
                <w:top w:val="none" w:sz="0" w:space="0" w:color="auto"/>
                <w:left w:val="none" w:sz="0" w:space="0" w:color="auto"/>
                <w:bottom w:val="none" w:sz="0" w:space="0" w:color="auto"/>
                <w:right w:val="none" w:sz="0" w:space="0" w:color="auto"/>
              </w:divBdr>
              <w:divsChild>
                <w:div w:id="712458303">
                  <w:marLeft w:val="0"/>
                  <w:marRight w:val="0"/>
                  <w:marTop w:val="0"/>
                  <w:marBottom w:val="0"/>
                  <w:divBdr>
                    <w:top w:val="none" w:sz="0" w:space="0" w:color="auto"/>
                    <w:left w:val="none" w:sz="0" w:space="0" w:color="auto"/>
                    <w:bottom w:val="none" w:sz="0" w:space="0" w:color="auto"/>
                    <w:right w:val="none" w:sz="0" w:space="0" w:color="auto"/>
                  </w:divBdr>
                  <w:divsChild>
                    <w:div w:id="200285814">
                      <w:marLeft w:val="0"/>
                      <w:marRight w:val="0"/>
                      <w:marTop w:val="0"/>
                      <w:marBottom w:val="0"/>
                      <w:divBdr>
                        <w:top w:val="none" w:sz="0" w:space="0" w:color="auto"/>
                        <w:left w:val="none" w:sz="0" w:space="0" w:color="auto"/>
                        <w:bottom w:val="none" w:sz="0" w:space="0" w:color="auto"/>
                        <w:right w:val="none" w:sz="0" w:space="0" w:color="auto"/>
                      </w:divBdr>
                      <w:divsChild>
                        <w:div w:id="1618097836">
                          <w:marLeft w:val="0"/>
                          <w:marRight w:val="0"/>
                          <w:marTop w:val="0"/>
                          <w:marBottom w:val="0"/>
                          <w:divBdr>
                            <w:top w:val="none" w:sz="0" w:space="0" w:color="auto"/>
                            <w:left w:val="none" w:sz="0" w:space="0" w:color="auto"/>
                            <w:bottom w:val="none" w:sz="0" w:space="0" w:color="auto"/>
                            <w:right w:val="none" w:sz="0" w:space="0" w:color="auto"/>
                          </w:divBdr>
                          <w:divsChild>
                            <w:div w:id="2172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7072">
      <w:bodyDiv w:val="1"/>
      <w:marLeft w:val="0"/>
      <w:marRight w:val="0"/>
      <w:marTop w:val="0"/>
      <w:marBottom w:val="0"/>
      <w:divBdr>
        <w:top w:val="none" w:sz="0" w:space="0" w:color="auto"/>
        <w:left w:val="none" w:sz="0" w:space="0" w:color="auto"/>
        <w:bottom w:val="none" w:sz="0" w:space="0" w:color="auto"/>
        <w:right w:val="none" w:sz="0" w:space="0" w:color="auto"/>
      </w:divBdr>
    </w:div>
    <w:div w:id="185944265">
      <w:bodyDiv w:val="1"/>
      <w:marLeft w:val="0"/>
      <w:marRight w:val="0"/>
      <w:marTop w:val="0"/>
      <w:marBottom w:val="0"/>
      <w:divBdr>
        <w:top w:val="none" w:sz="0" w:space="0" w:color="auto"/>
        <w:left w:val="none" w:sz="0" w:space="0" w:color="auto"/>
        <w:bottom w:val="none" w:sz="0" w:space="0" w:color="auto"/>
        <w:right w:val="none" w:sz="0" w:space="0" w:color="auto"/>
      </w:divBdr>
    </w:div>
    <w:div w:id="190921839">
      <w:bodyDiv w:val="1"/>
      <w:marLeft w:val="0"/>
      <w:marRight w:val="0"/>
      <w:marTop w:val="0"/>
      <w:marBottom w:val="0"/>
      <w:divBdr>
        <w:top w:val="none" w:sz="0" w:space="0" w:color="auto"/>
        <w:left w:val="none" w:sz="0" w:space="0" w:color="auto"/>
        <w:bottom w:val="none" w:sz="0" w:space="0" w:color="auto"/>
        <w:right w:val="none" w:sz="0" w:space="0" w:color="auto"/>
      </w:divBdr>
      <w:divsChild>
        <w:div w:id="1439443204">
          <w:marLeft w:val="0"/>
          <w:marRight w:val="0"/>
          <w:marTop w:val="0"/>
          <w:marBottom w:val="0"/>
          <w:divBdr>
            <w:top w:val="none" w:sz="0" w:space="0" w:color="auto"/>
            <w:left w:val="none" w:sz="0" w:space="0" w:color="auto"/>
            <w:bottom w:val="none" w:sz="0" w:space="0" w:color="auto"/>
            <w:right w:val="none" w:sz="0" w:space="0" w:color="auto"/>
          </w:divBdr>
          <w:divsChild>
            <w:div w:id="146095631">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2046172486">
                      <w:marLeft w:val="0"/>
                      <w:marRight w:val="0"/>
                      <w:marTop w:val="0"/>
                      <w:marBottom w:val="0"/>
                      <w:divBdr>
                        <w:top w:val="none" w:sz="0" w:space="0" w:color="auto"/>
                        <w:left w:val="none" w:sz="0" w:space="0" w:color="auto"/>
                        <w:bottom w:val="none" w:sz="0" w:space="0" w:color="auto"/>
                        <w:right w:val="none" w:sz="0" w:space="0" w:color="auto"/>
                      </w:divBdr>
                      <w:divsChild>
                        <w:div w:id="1224096111">
                          <w:marLeft w:val="0"/>
                          <w:marRight w:val="0"/>
                          <w:marTop w:val="0"/>
                          <w:marBottom w:val="0"/>
                          <w:divBdr>
                            <w:top w:val="none" w:sz="0" w:space="0" w:color="auto"/>
                            <w:left w:val="none" w:sz="0" w:space="0" w:color="auto"/>
                            <w:bottom w:val="none" w:sz="0" w:space="0" w:color="auto"/>
                            <w:right w:val="none" w:sz="0" w:space="0" w:color="auto"/>
                          </w:divBdr>
                          <w:divsChild>
                            <w:div w:id="6524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6538">
      <w:bodyDiv w:val="1"/>
      <w:marLeft w:val="0"/>
      <w:marRight w:val="0"/>
      <w:marTop w:val="0"/>
      <w:marBottom w:val="0"/>
      <w:divBdr>
        <w:top w:val="none" w:sz="0" w:space="0" w:color="auto"/>
        <w:left w:val="none" w:sz="0" w:space="0" w:color="auto"/>
        <w:bottom w:val="none" w:sz="0" w:space="0" w:color="auto"/>
        <w:right w:val="none" w:sz="0" w:space="0" w:color="auto"/>
      </w:divBdr>
    </w:div>
    <w:div w:id="195847733">
      <w:bodyDiv w:val="1"/>
      <w:marLeft w:val="0"/>
      <w:marRight w:val="0"/>
      <w:marTop w:val="0"/>
      <w:marBottom w:val="0"/>
      <w:divBdr>
        <w:top w:val="none" w:sz="0" w:space="0" w:color="auto"/>
        <w:left w:val="none" w:sz="0" w:space="0" w:color="auto"/>
        <w:bottom w:val="none" w:sz="0" w:space="0" w:color="auto"/>
        <w:right w:val="none" w:sz="0" w:space="0" w:color="auto"/>
      </w:divBdr>
      <w:divsChild>
        <w:div w:id="1091118400">
          <w:marLeft w:val="0"/>
          <w:marRight w:val="0"/>
          <w:marTop w:val="0"/>
          <w:marBottom w:val="0"/>
          <w:divBdr>
            <w:top w:val="none" w:sz="0" w:space="0" w:color="auto"/>
            <w:left w:val="none" w:sz="0" w:space="0" w:color="auto"/>
            <w:bottom w:val="none" w:sz="0" w:space="0" w:color="auto"/>
            <w:right w:val="none" w:sz="0" w:space="0" w:color="auto"/>
          </w:divBdr>
          <w:divsChild>
            <w:div w:id="1330018274">
              <w:marLeft w:val="0"/>
              <w:marRight w:val="0"/>
              <w:marTop w:val="0"/>
              <w:marBottom w:val="0"/>
              <w:divBdr>
                <w:top w:val="none" w:sz="0" w:space="0" w:color="auto"/>
                <w:left w:val="none" w:sz="0" w:space="0" w:color="auto"/>
                <w:bottom w:val="none" w:sz="0" w:space="0" w:color="auto"/>
                <w:right w:val="none" w:sz="0" w:space="0" w:color="auto"/>
              </w:divBdr>
              <w:divsChild>
                <w:div w:id="1440032065">
                  <w:marLeft w:val="0"/>
                  <w:marRight w:val="0"/>
                  <w:marTop w:val="0"/>
                  <w:marBottom w:val="0"/>
                  <w:divBdr>
                    <w:top w:val="none" w:sz="0" w:space="0" w:color="auto"/>
                    <w:left w:val="none" w:sz="0" w:space="0" w:color="auto"/>
                    <w:bottom w:val="none" w:sz="0" w:space="0" w:color="auto"/>
                    <w:right w:val="none" w:sz="0" w:space="0" w:color="auto"/>
                  </w:divBdr>
                  <w:divsChild>
                    <w:div w:id="1984775779">
                      <w:marLeft w:val="0"/>
                      <w:marRight w:val="0"/>
                      <w:marTop w:val="0"/>
                      <w:marBottom w:val="0"/>
                      <w:divBdr>
                        <w:top w:val="none" w:sz="0" w:space="0" w:color="auto"/>
                        <w:left w:val="none" w:sz="0" w:space="0" w:color="auto"/>
                        <w:bottom w:val="none" w:sz="0" w:space="0" w:color="auto"/>
                        <w:right w:val="none" w:sz="0" w:space="0" w:color="auto"/>
                      </w:divBdr>
                      <w:divsChild>
                        <w:div w:id="668217771">
                          <w:marLeft w:val="0"/>
                          <w:marRight w:val="0"/>
                          <w:marTop w:val="0"/>
                          <w:marBottom w:val="0"/>
                          <w:divBdr>
                            <w:top w:val="none" w:sz="0" w:space="0" w:color="auto"/>
                            <w:left w:val="none" w:sz="0" w:space="0" w:color="auto"/>
                            <w:bottom w:val="none" w:sz="0" w:space="0" w:color="auto"/>
                            <w:right w:val="none" w:sz="0" w:space="0" w:color="auto"/>
                          </w:divBdr>
                          <w:divsChild>
                            <w:div w:id="1531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2652">
      <w:bodyDiv w:val="1"/>
      <w:marLeft w:val="0"/>
      <w:marRight w:val="0"/>
      <w:marTop w:val="0"/>
      <w:marBottom w:val="0"/>
      <w:divBdr>
        <w:top w:val="none" w:sz="0" w:space="0" w:color="auto"/>
        <w:left w:val="none" w:sz="0" w:space="0" w:color="auto"/>
        <w:bottom w:val="none" w:sz="0" w:space="0" w:color="auto"/>
        <w:right w:val="none" w:sz="0" w:space="0" w:color="auto"/>
      </w:divBdr>
      <w:divsChild>
        <w:div w:id="232588759">
          <w:marLeft w:val="0"/>
          <w:marRight w:val="0"/>
          <w:marTop w:val="0"/>
          <w:marBottom w:val="0"/>
          <w:divBdr>
            <w:top w:val="none" w:sz="0" w:space="0" w:color="auto"/>
            <w:left w:val="none" w:sz="0" w:space="0" w:color="auto"/>
            <w:bottom w:val="none" w:sz="0" w:space="0" w:color="auto"/>
            <w:right w:val="none" w:sz="0" w:space="0" w:color="auto"/>
          </w:divBdr>
          <w:divsChild>
            <w:div w:id="130903638">
              <w:marLeft w:val="0"/>
              <w:marRight w:val="0"/>
              <w:marTop w:val="0"/>
              <w:marBottom w:val="0"/>
              <w:divBdr>
                <w:top w:val="none" w:sz="0" w:space="0" w:color="auto"/>
                <w:left w:val="none" w:sz="0" w:space="0" w:color="auto"/>
                <w:bottom w:val="none" w:sz="0" w:space="0" w:color="auto"/>
                <w:right w:val="none" w:sz="0" w:space="0" w:color="auto"/>
              </w:divBdr>
              <w:divsChild>
                <w:div w:id="1770544241">
                  <w:marLeft w:val="0"/>
                  <w:marRight w:val="0"/>
                  <w:marTop w:val="0"/>
                  <w:marBottom w:val="0"/>
                  <w:divBdr>
                    <w:top w:val="none" w:sz="0" w:space="0" w:color="auto"/>
                    <w:left w:val="none" w:sz="0" w:space="0" w:color="auto"/>
                    <w:bottom w:val="none" w:sz="0" w:space="0" w:color="auto"/>
                    <w:right w:val="none" w:sz="0" w:space="0" w:color="auto"/>
                  </w:divBdr>
                  <w:divsChild>
                    <w:div w:id="209651051">
                      <w:marLeft w:val="0"/>
                      <w:marRight w:val="0"/>
                      <w:marTop w:val="0"/>
                      <w:marBottom w:val="0"/>
                      <w:divBdr>
                        <w:top w:val="none" w:sz="0" w:space="0" w:color="auto"/>
                        <w:left w:val="none" w:sz="0" w:space="0" w:color="auto"/>
                        <w:bottom w:val="none" w:sz="0" w:space="0" w:color="auto"/>
                        <w:right w:val="none" w:sz="0" w:space="0" w:color="auto"/>
                      </w:divBdr>
                      <w:divsChild>
                        <w:div w:id="1275945347">
                          <w:marLeft w:val="0"/>
                          <w:marRight w:val="0"/>
                          <w:marTop w:val="0"/>
                          <w:marBottom w:val="0"/>
                          <w:divBdr>
                            <w:top w:val="none" w:sz="0" w:space="0" w:color="auto"/>
                            <w:left w:val="none" w:sz="0" w:space="0" w:color="auto"/>
                            <w:bottom w:val="none" w:sz="0" w:space="0" w:color="auto"/>
                            <w:right w:val="none" w:sz="0" w:space="0" w:color="auto"/>
                          </w:divBdr>
                          <w:divsChild>
                            <w:div w:id="957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9147">
      <w:bodyDiv w:val="1"/>
      <w:marLeft w:val="0"/>
      <w:marRight w:val="0"/>
      <w:marTop w:val="0"/>
      <w:marBottom w:val="0"/>
      <w:divBdr>
        <w:top w:val="none" w:sz="0" w:space="0" w:color="auto"/>
        <w:left w:val="none" w:sz="0" w:space="0" w:color="auto"/>
        <w:bottom w:val="none" w:sz="0" w:space="0" w:color="auto"/>
        <w:right w:val="none" w:sz="0" w:space="0" w:color="auto"/>
      </w:divBdr>
    </w:div>
    <w:div w:id="212084815">
      <w:bodyDiv w:val="1"/>
      <w:marLeft w:val="0"/>
      <w:marRight w:val="0"/>
      <w:marTop w:val="0"/>
      <w:marBottom w:val="0"/>
      <w:divBdr>
        <w:top w:val="none" w:sz="0" w:space="0" w:color="auto"/>
        <w:left w:val="none" w:sz="0" w:space="0" w:color="auto"/>
        <w:bottom w:val="none" w:sz="0" w:space="0" w:color="auto"/>
        <w:right w:val="none" w:sz="0" w:space="0" w:color="auto"/>
      </w:divBdr>
      <w:divsChild>
        <w:div w:id="715156348">
          <w:marLeft w:val="0"/>
          <w:marRight w:val="0"/>
          <w:marTop w:val="0"/>
          <w:marBottom w:val="0"/>
          <w:divBdr>
            <w:top w:val="none" w:sz="0" w:space="0" w:color="auto"/>
            <w:left w:val="none" w:sz="0" w:space="0" w:color="auto"/>
            <w:bottom w:val="none" w:sz="0" w:space="0" w:color="auto"/>
            <w:right w:val="none" w:sz="0" w:space="0" w:color="auto"/>
          </w:divBdr>
          <w:divsChild>
            <w:div w:id="1888451877">
              <w:marLeft w:val="0"/>
              <w:marRight w:val="0"/>
              <w:marTop w:val="0"/>
              <w:marBottom w:val="0"/>
              <w:divBdr>
                <w:top w:val="none" w:sz="0" w:space="0" w:color="auto"/>
                <w:left w:val="none" w:sz="0" w:space="0" w:color="auto"/>
                <w:bottom w:val="none" w:sz="0" w:space="0" w:color="auto"/>
                <w:right w:val="none" w:sz="0" w:space="0" w:color="auto"/>
              </w:divBdr>
              <w:divsChild>
                <w:div w:id="2132630210">
                  <w:marLeft w:val="0"/>
                  <w:marRight w:val="0"/>
                  <w:marTop w:val="0"/>
                  <w:marBottom w:val="0"/>
                  <w:divBdr>
                    <w:top w:val="none" w:sz="0" w:space="0" w:color="auto"/>
                    <w:left w:val="none" w:sz="0" w:space="0" w:color="auto"/>
                    <w:bottom w:val="none" w:sz="0" w:space="0" w:color="auto"/>
                    <w:right w:val="none" w:sz="0" w:space="0" w:color="auto"/>
                  </w:divBdr>
                  <w:divsChild>
                    <w:div w:id="976254103">
                      <w:marLeft w:val="0"/>
                      <w:marRight w:val="0"/>
                      <w:marTop w:val="0"/>
                      <w:marBottom w:val="0"/>
                      <w:divBdr>
                        <w:top w:val="none" w:sz="0" w:space="0" w:color="auto"/>
                        <w:left w:val="none" w:sz="0" w:space="0" w:color="auto"/>
                        <w:bottom w:val="none" w:sz="0" w:space="0" w:color="auto"/>
                        <w:right w:val="none" w:sz="0" w:space="0" w:color="auto"/>
                      </w:divBdr>
                      <w:divsChild>
                        <w:div w:id="1565873116">
                          <w:marLeft w:val="0"/>
                          <w:marRight w:val="0"/>
                          <w:marTop w:val="0"/>
                          <w:marBottom w:val="0"/>
                          <w:divBdr>
                            <w:top w:val="none" w:sz="0" w:space="0" w:color="auto"/>
                            <w:left w:val="none" w:sz="0" w:space="0" w:color="auto"/>
                            <w:bottom w:val="none" w:sz="0" w:space="0" w:color="auto"/>
                            <w:right w:val="none" w:sz="0" w:space="0" w:color="auto"/>
                          </w:divBdr>
                          <w:divsChild>
                            <w:div w:id="20610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07426">
      <w:bodyDiv w:val="1"/>
      <w:marLeft w:val="0"/>
      <w:marRight w:val="0"/>
      <w:marTop w:val="0"/>
      <w:marBottom w:val="0"/>
      <w:divBdr>
        <w:top w:val="none" w:sz="0" w:space="0" w:color="auto"/>
        <w:left w:val="none" w:sz="0" w:space="0" w:color="auto"/>
        <w:bottom w:val="none" w:sz="0" w:space="0" w:color="auto"/>
        <w:right w:val="none" w:sz="0" w:space="0" w:color="auto"/>
      </w:divBdr>
    </w:div>
    <w:div w:id="220138538">
      <w:bodyDiv w:val="1"/>
      <w:marLeft w:val="0"/>
      <w:marRight w:val="0"/>
      <w:marTop w:val="0"/>
      <w:marBottom w:val="0"/>
      <w:divBdr>
        <w:top w:val="none" w:sz="0" w:space="0" w:color="auto"/>
        <w:left w:val="none" w:sz="0" w:space="0" w:color="auto"/>
        <w:bottom w:val="none" w:sz="0" w:space="0" w:color="auto"/>
        <w:right w:val="none" w:sz="0" w:space="0" w:color="auto"/>
      </w:divBdr>
      <w:divsChild>
        <w:div w:id="1254432140">
          <w:marLeft w:val="0"/>
          <w:marRight w:val="0"/>
          <w:marTop w:val="0"/>
          <w:marBottom w:val="0"/>
          <w:divBdr>
            <w:top w:val="none" w:sz="0" w:space="0" w:color="auto"/>
            <w:left w:val="none" w:sz="0" w:space="0" w:color="auto"/>
            <w:bottom w:val="none" w:sz="0" w:space="0" w:color="auto"/>
            <w:right w:val="none" w:sz="0" w:space="0" w:color="auto"/>
          </w:divBdr>
          <w:divsChild>
            <w:div w:id="865600037">
              <w:marLeft w:val="0"/>
              <w:marRight w:val="0"/>
              <w:marTop w:val="0"/>
              <w:marBottom w:val="0"/>
              <w:divBdr>
                <w:top w:val="none" w:sz="0" w:space="0" w:color="auto"/>
                <w:left w:val="none" w:sz="0" w:space="0" w:color="auto"/>
                <w:bottom w:val="none" w:sz="0" w:space="0" w:color="auto"/>
                <w:right w:val="none" w:sz="0" w:space="0" w:color="auto"/>
              </w:divBdr>
              <w:divsChild>
                <w:div w:id="1533421292">
                  <w:marLeft w:val="0"/>
                  <w:marRight w:val="0"/>
                  <w:marTop w:val="0"/>
                  <w:marBottom w:val="0"/>
                  <w:divBdr>
                    <w:top w:val="none" w:sz="0" w:space="0" w:color="auto"/>
                    <w:left w:val="none" w:sz="0" w:space="0" w:color="auto"/>
                    <w:bottom w:val="none" w:sz="0" w:space="0" w:color="auto"/>
                    <w:right w:val="none" w:sz="0" w:space="0" w:color="auto"/>
                  </w:divBdr>
                  <w:divsChild>
                    <w:div w:id="1570186088">
                      <w:marLeft w:val="0"/>
                      <w:marRight w:val="0"/>
                      <w:marTop w:val="0"/>
                      <w:marBottom w:val="0"/>
                      <w:divBdr>
                        <w:top w:val="none" w:sz="0" w:space="0" w:color="auto"/>
                        <w:left w:val="none" w:sz="0" w:space="0" w:color="auto"/>
                        <w:bottom w:val="none" w:sz="0" w:space="0" w:color="auto"/>
                        <w:right w:val="none" w:sz="0" w:space="0" w:color="auto"/>
                      </w:divBdr>
                      <w:divsChild>
                        <w:div w:id="41174016">
                          <w:marLeft w:val="0"/>
                          <w:marRight w:val="0"/>
                          <w:marTop w:val="0"/>
                          <w:marBottom w:val="0"/>
                          <w:divBdr>
                            <w:top w:val="none" w:sz="0" w:space="0" w:color="auto"/>
                            <w:left w:val="none" w:sz="0" w:space="0" w:color="auto"/>
                            <w:bottom w:val="none" w:sz="0" w:space="0" w:color="auto"/>
                            <w:right w:val="none" w:sz="0" w:space="0" w:color="auto"/>
                          </w:divBdr>
                          <w:divsChild>
                            <w:div w:id="13425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435408">
      <w:bodyDiv w:val="1"/>
      <w:marLeft w:val="0"/>
      <w:marRight w:val="0"/>
      <w:marTop w:val="0"/>
      <w:marBottom w:val="0"/>
      <w:divBdr>
        <w:top w:val="none" w:sz="0" w:space="0" w:color="auto"/>
        <w:left w:val="none" w:sz="0" w:space="0" w:color="auto"/>
        <w:bottom w:val="none" w:sz="0" w:space="0" w:color="auto"/>
        <w:right w:val="none" w:sz="0" w:space="0" w:color="auto"/>
      </w:divBdr>
      <w:divsChild>
        <w:div w:id="2023778148">
          <w:marLeft w:val="0"/>
          <w:marRight w:val="0"/>
          <w:marTop w:val="0"/>
          <w:marBottom w:val="0"/>
          <w:divBdr>
            <w:top w:val="none" w:sz="0" w:space="0" w:color="auto"/>
            <w:left w:val="none" w:sz="0" w:space="0" w:color="auto"/>
            <w:bottom w:val="none" w:sz="0" w:space="0" w:color="auto"/>
            <w:right w:val="none" w:sz="0" w:space="0" w:color="auto"/>
          </w:divBdr>
          <w:divsChild>
            <w:div w:id="1031539459">
              <w:marLeft w:val="0"/>
              <w:marRight w:val="0"/>
              <w:marTop w:val="0"/>
              <w:marBottom w:val="0"/>
              <w:divBdr>
                <w:top w:val="none" w:sz="0" w:space="0" w:color="auto"/>
                <w:left w:val="none" w:sz="0" w:space="0" w:color="auto"/>
                <w:bottom w:val="none" w:sz="0" w:space="0" w:color="auto"/>
                <w:right w:val="none" w:sz="0" w:space="0" w:color="auto"/>
              </w:divBdr>
              <w:divsChild>
                <w:div w:id="493375662">
                  <w:marLeft w:val="0"/>
                  <w:marRight w:val="0"/>
                  <w:marTop w:val="0"/>
                  <w:marBottom w:val="0"/>
                  <w:divBdr>
                    <w:top w:val="none" w:sz="0" w:space="0" w:color="auto"/>
                    <w:left w:val="none" w:sz="0" w:space="0" w:color="auto"/>
                    <w:bottom w:val="none" w:sz="0" w:space="0" w:color="auto"/>
                    <w:right w:val="none" w:sz="0" w:space="0" w:color="auto"/>
                  </w:divBdr>
                  <w:divsChild>
                    <w:div w:id="1223564314">
                      <w:marLeft w:val="0"/>
                      <w:marRight w:val="0"/>
                      <w:marTop w:val="0"/>
                      <w:marBottom w:val="0"/>
                      <w:divBdr>
                        <w:top w:val="none" w:sz="0" w:space="0" w:color="auto"/>
                        <w:left w:val="none" w:sz="0" w:space="0" w:color="auto"/>
                        <w:bottom w:val="none" w:sz="0" w:space="0" w:color="auto"/>
                        <w:right w:val="none" w:sz="0" w:space="0" w:color="auto"/>
                      </w:divBdr>
                      <w:divsChild>
                        <w:div w:id="4093629">
                          <w:marLeft w:val="0"/>
                          <w:marRight w:val="0"/>
                          <w:marTop w:val="0"/>
                          <w:marBottom w:val="0"/>
                          <w:divBdr>
                            <w:top w:val="none" w:sz="0" w:space="0" w:color="auto"/>
                            <w:left w:val="none" w:sz="0" w:space="0" w:color="auto"/>
                            <w:bottom w:val="none" w:sz="0" w:space="0" w:color="auto"/>
                            <w:right w:val="none" w:sz="0" w:space="0" w:color="auto"/>
                          </w:divBdr>
                          <w:divsChild>
                            <w:div w:id="166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29463">
      <w:bodyDiv w:val="1"/>
      <w:marLeft w:val="0"/>
      <w:marRight w:val="0"/>
      <w:marTop w:val="0"/>
      <w:marBottom w:val="0"/>
      <w:divBdr>
        <w:top w:val="none" w:sz="0" w:space="0" w:color="auto"/>
        <w:left w:val="none" w:sz="0" w:space="0" w:color="auto"/>
        <w:bottom w:val="none" w:sz="0" w:space="0" w:color="auto"/>
        <w:right w:val="none" w:sz="0" w:space="0" w:color="auto"/>
      </w:divBdr>
    </w:div>
    <w:div w:id="234946947">
      <w:bodyDiv w:val="1"/>
      <w:marLeft w:val="0"/>
      <w:marRight w:val="0"/>
      <w:marTop w:val="0"/>
      <w:marBottom w:val="0"/>
      <w:divBdr>
        <w:top w:val="none" w:sz="0" w:space="0" w:color="auto"/>
        <w:left w:val="none" w:sz="0" w:space="0" w:color="auto"/>
        <w:bottom w:val="none" w:sz="0" w:space="0" w:color="auto"/>
        <w:right w:val="none" w:sz="0" w:space="0" w:color="auto"/>
      </w:divBdr>
    </w:div>
    <w:div w:id="236984390">
      <w:bodyDiv w:val="1"/>
      <w:marLeft w:val="0"/>
      <w:marRight w:val="0"/>
      <w:marTop w:val="0"/>
      <w:marBottom w:val="0"/>
      <w:divBdr>
        <w:top w:val="none" w:sz="0" w:space="0" w:color="auto"/>
        <w:left w:val="none" w:sz="0" w:space="0" w:color="auto"/>
        <w:bottom w:val="none" w:sz="0" w:space="0" w:color="auto"/>
        <w:right w:val="none" w:sz="0" w:space="0" w:color="auto"/>
      </w:divBdr>
      <w:divsChild>
        <w:div w:id="949551948">
          <w:marLeft w:val="0"/>
          <w:marRight w:val="0"/>
          <w:marTop w:val="0"/>
          <w:marBottom w:val="0"/>
          <w:divBdr>
            <w:top w:val="none" w:sz="0" w:space="0" w:color="auto"/>
            <w:left w:val="none" w:sz="0" w:space="0" w:color="auto"/>
            <w:bottom w:val="none" w:sz="0" w:space="0" w:color="auto"/>
            <w:right w:val="none" w:sz="0" w:space="0" w:color="auto"/>
          </w:divBdr>
          <w:divsChild>
            <w:div w:id="54010447">
              <w:marLeft w:val="0"/>
              <w:marRight w:val="0"/>
              <w:marTop w:val="0"/>
              <w:marBottom w:val="0"/>
              <w:divBdr>
                <w:top w:val="none" w:sz="0" w:space="0" w:color="auto"/>
                <w:left w:val="none" w:sz="0" w:space="0" w:color="auto"/>
                <w:bottom w:val="none" w:sz="0" w:space="0" w:color="auto"/>
                <w:right w:val="none" w:sz="0" w:space="0" w:color="auto"/>
              </w:divBdr>
              <w:divsChild>
                <w:div w:id="692388684">
                  <w:marLeft w:val="0"/>
                  <w:marRight w:val="0"/>
                  <w:marTop w:val="0"/>
                  <w:marBottom w:val="0"/>
                  <w:divBdr>
                    <w:top w:val="none" w:sz="0" w:space="0" w:color="auto"/>
                    <w:left w:val="none" w:sz="0" w:space="0" w:color="auto"/>
                    <w:bottom w:val="none" w:sz="0" w:space="0" w:color="auto"/>
                    <w:right w:val="none" w:sz="0" w:space="0" w:color="auto"/>
                  </w:divBdr>
                  <w:divsChild>
                    <w:div w:id="1645813366">
                      <w:marLeft w:val="0"/>
                      <w:marRight w:val="0"/>
                      <w:marTop w:val="0"/>
                      <w:marBottom w:val="0"/>
                      <w:divBdr>
                        <w:top w:val="none" w:sz="0" w:space="0" w:color="auto"/>
                        <w:left w:val="none" w:sz="0" w:space="0" w:color="auto"/>
                        <w:bottom w:val="none" w:sz="0" w:space="0" w:color="auto"/>
                        <w:right w:val="none" w:sz="0" w:space="0" w:color="auto"/>
                      </w:divBdr>
                      <w:divsChild>
                        <w:div w:id="139276727">
                          <w:marLeft w:val="0"/>
                          <w:marRight w:val="0"/>
                          <w:marTop w:val="0"/>
                          <w:marBottom w:val="0"/>
                          <w:divBdr>
                            <w:top w:val="none" w:sz="0" w:space="0" w:color="auto"/>
                            <w:left w:val="none" w:sz="0" w:space="0" w:color="auto"/>
                            <w:bottom w:val="none" w:sz="0" w:space="0" w:color="auto"/>
                            <w:right w:val="none" w:sz="0" w:space="0" w:color="auto"/>
                          </w:divBdr>
                          <w:divsChild>
                            <w:div w:id="15772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23325">
      <w:bodyDiv w:val="1"/>
      <w:marLeft w:val="0"/>
      <w:marRight w:val="0"/>
      <w:marTop w:val="0"/>
      <w:marBottom w:val="0"/>
      <w:divBdr>
        <w:top w:val="none" w:sz="0" w:space="0" w:color="auto"/>
        <w:left w:val="none" w:sz="0" w:space="0" w:color="auto"/>
        <w:bottom w:val="none" w:sz="0" w:space="0" w:color="auto"/>
        <w:right w:val="none" w:sz="0" w:space="0" w:color="auto"/>
      </w:divBdr>
      <w:divsChild>
        <w:div w:id="392890422">
          <w:marLeft w:val="0"/>
          <w:marRight w:val="0"/>
          <w:marTop w:val="0"/>
          <w:marBottom w:val="0"/>
          <w:divBdr>
            <w:top w:val="none" w:sz="0" w:space="0" w:color="auto"/>
            <w:left w:val="none" w:sz="0" w:space="0" w:color="auto"/>
            <w:bottom w:val="none" w:sz="0" w:space="0" w:color="auto"/>
            <w:right w:val="none" w:sz="0" w:space="0" w:color="auto"/>
          </w:divBdr>
          <w:divsChild>
            <w:div w:id="1867062181">
              <w:marLeft w:val="0"/>
              <w:marRight w:val="0"/>
              <w:marTop w:val="0"/>
              <w:marBottom w:val="0"/>
              <w:divBdr>
                <w:top w:val="none" w:sz="0" w:space="0" w:color="auto"/>
                <w:left w:val="none" w:sz="0" w:space="0" w:color="auto"/>
                <w:bottom w:val="none" w:sz="0" w:space="0" w:color="auto"/>
                <w:right w:val="none" w:sz="0" w:space="0" w:color="auto"/>
              </w:divBdr>
              <w:divsChild>
                <w:div w:id="1437939695">
                  <w:marLeft w:val="0"/>
                  <w:marRight w:val="0"/>
                  <w:marTop w:val="0"/>
                  <w:marBottom w:val="0"/>
                  <w:divBdr>
                    <w:top w:val="none" w:sz="0" w:space="0" w:color="auto"/>
                    <w:left w:val="none" w:sz="0" w:space="0" w:color="auto"/>
                    <w:bottom w:val="none" w:sz="0" w:space="0" w:color="auto"/>
                    <w:right w:val="none" w:sz="0" w:space="0" w:color="auto"/>
                  </w:divBdr>
                  <w:divsChild>
                    <w:div w:id="590628244">
                      <w:marLeft w:val="0"/>
                      <w:marRight w:val="0"/>
                      <w:marTop w:val="0"/>
                      <w:marBottom w:val="0"/>
                      <w:divBdr>
                        <w:top w:val="none" w:sz="0" w:space="0" w:color="auto"/>
                        <w:left w:val="none" w:sz="0" w:space="0" w:color="auto"/>
                        <w:bottom w:val="none" w:sz="0" w:space="0" w:color="auto"/>
                        <w:right w:val="none" w:sz="0" w:space="0" w:color="auto"/>
                      </w:divBdr>
                      <w:divsChild>
                        <w:div w:id="1435370137">
                          <w:marLeft w:val="0"/>
                          <w:marRight w:val="0"/>
                          <w:marTop w:val="0"/>
                          <w:marBottom w:val="0"/>
                          <w:divBdr>
                            <w:top w:val="none" w:sz="0" w:space="0" w:color="auto"/>
                            <w:left w:val="none" w:sz="0" w:space="0" w:color="auto"/>
                            <w:bottom w:val="none" w:sz="0" w:space="0" w:color="auto"/>
                            <w:right w:val="none" w:sz="0" w:space="0" w:color="auto"/>
                          </w:divBdr>
                          <w:divsChild>
                            <w:div w:id="9919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095912">
      <w:bodyDiv w:val="1"/>
      <w:marLeft w:val="0"/>
      <w:marRight w:val="0"/>
      <w:marTop w:val="0"/>
      <w:marBottom w:val="0"/>
      <w:divBdr>
        <w:top w:val="none" w:sz="0" w:space="0" w:color="auto"/>
        <w:left w:val="none" w:sz="0" w:space="0" w:color="auto"/>
        <w:bottom w:val="none" w:sz="0" w:space="0" w:color="auto"/>
        <w:right w:val="none" w:sz="0" w:space="0" w:color="auto"/>
      </w:divBdr>
      <w:divsChild>
        <w:div w:id="163058866">
          <w:marLeft w:val="0"/>
          <w:marRight w:val="0"/>
          <w:marTop w:val="0"/>
          <w:marBottom w:val="0"/>
          <w:divBdr>
            <w:top w:val="none" w:sz="0" w:space="0" w:color="auto"/>
            <w:left w:val="none" w:sz="0" w:space="0" w:color="auto"/>
            <w:bottom w:val="none" w:sz="0" w:space="0" w:color="auto"/>
            <w:right w:val="none" w:sz="0" w:space="0" w:color="auto"/>
          </w:divBdr>
          <w:divsChild>
            <w:div w:id="1527256940">
              <w:marLeft w:val="0"/>
              <w:marRight w:val="0"/>
              <w:marTop w:val="0"/>
              <w:marBottom w:val="0"/>
              <w:divBdr>
                <w:top w:val="none" w:sz="0" w:space="0" w:color="auto"/>
                <w:left w:val="none" w:sz="0" w:space="0" w:color="auto"/>
                <w:bottom w:val="none" w:sz="0" w:space="0" w:color="auto"/>
                <w:right w:val="none" w:sz="0" w:space="0" w:color="auto"/>
              </w:divBdr>
              <w:divsChild>
                <w:div w:id="628821162">
                  <w:marLeft w:val="0"/>
                  <w:marRight w:val="0"/>
                  <w:marTop w:val="0"/>
                  <w:marBottom w:val="0"/>
                  <w:divBdr>
                    <w:top w:val="none" w:sz="0" w:space="0" w:color="auto"/>
                    <w:left w:val="none" w:sz="0" w:space="0" w:color="auto"/>
                    <w:bottom w:val="none" w:sz="0" w:space="0" w:color="auto"/>
                    <w:right w:val="none" w:sz="0" w:space="0" w:color="auto"/>
                  </w:divBdr>
                  <w:divsChild>
                    <w:div w:id="588273401">
                      <w:marLeft w:val="0"/>
                      <w:marRight w:val="0"/>
                      <w:marTop w:val="0"/>
                      <w:marBottom w:val="0"/>
                      <w:divBdr>
                        <w:top w:val="none" w:sz="0" w:space="0" w:color="auto"/>
                        <w:left w:val="none" w:sz="0" w:space="0" w:color="auto"/>
                        <w:bottom w:val="none" w:sz="0" w:space="0" w:color="auto"/>
                        <w:right w:val="none" w:sz="0" w:space="0" w:color="auto"/>
                      </w:divBdr>
                      <w:divsChild>
                        <w:div w:id="1520267977">
                          <w:marLeft w:val="0"/>
                          <w:marRight w:val="0"/>
                          <w:marTop w:val="0"/>
                          <w:marBottom w:val="0"/>
                          <w:divBdr>
                            <w:top w:val="none" w:sz="0" w:space="0" w:color="auto"/>
                            <w:left w:val="none" w:sz="0" w:space="0" w:color="auto"/>
                            <w:bottom w:val="none" w:sz="0" w:space="0" w:color="auto"/>
                            <w:right w:val="none" w:sz="0" w:space="0" w:color="auto"/>
                          </w:divBdr>
                          <w:divsChild>
                            <w:div w:id="3227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559175">
      <w:bodyDiv w:val="1"/>
      <w:marLeft w:val="0"/>
      <w:marRight w:val="0"/>
      <w:marTop w:val="0"/>
      <w:marBottom w:val="0"/>
      <w:divBdr>
        <w:top w:val="none" w:sz="0" w:space="0" w:color="auto"/>
        <w:left w:val="none" w:sz="0" w:space="0" w:color="auto"/>
        <w:bottom w:val="none" w:sz="0" w:space="0" w:color="auto"/>
        <w:right w:val="none" w:sz="0" w:space="0" w:color="auto"/>
      </w:divBdr>
      <w:divsChild>
        <w:div w:id="1027490387">
          <w:marLeft w:val="0"/>
          <w:marRight w:val="0"/>
          <w:marTop w:val="0"/>
          <w:marBottom w:val="0"/>
          <w:divBdr>
            <w:top w:val="none" w:sz="0" w:space="0" w:color="auto"/>
            <w:left w:val="none" w:sz="0" w:space="0" w:color="auto"/>
            <w:bottom w:val="none" w:sz="0" w:space="0" w:color="auto"/>
            <w:right w:val="none" w:sz="0" w:space="0" w:color="auto"/>
          </w:divBdr>
          <w:divsChild>
            <w:div w:id="481847492">
              <w:marLeft w:val="0"/>
              <w:marRight w:val="0"/>
              <w:marTop w:val="0"/>
              <w:marBottom w:val="0"/>
              <w:divBdr>
                <w:top w:val="none" w:sz="0" w:space="0" w:color="auto"/>
                <w:left w:val="none" w:sz="0" w:space="0" w:color="auto"/>
                <w:bottom w:val="none" w:sz="0" w:space="0" w:color="auto"/>
                <w:right w:val="none" w:sz="0" w:space="0" w:color="auto"/>
              </w:divBdr>
              <w:divsChild>
                <w:div w:id="1673488972">
                  <w:marLeft w:val="0"/>
                  <w:marRight w:val="0"/>
                  <w:marTop w:val="0"/>
                  <w:marBottom w:val="0"/>
                  <w:divBdr>
                    <w:top w:val="none" w:sz="0" w:space="0" w:color="auto"/>
                    <w:left w:val="none" w:sz="0" w:space="0" w:color="auto"/>
                    <w:bottom w:val="none" w:sz="0" w:space="0" w:color="auto"/>
                    <w:right w:val="none" w:sz="0" w:space="0" w:color="auto"/>
                  </w:divBdr>
                  <w:divsChild>
                    <w:div w:id="1879708139">
                      <w:marLeft w:val="0"/>
                      <w:marRight w:val="0"/>
                      <w:marTop w:val="0"/>
                      <w:marBottom w:val="0"/>
                      <w:divBdr>
                        <w:top w:val="none" w:sz="0" w:space="0" w:color="auto"/>
                        <w:left w:val="none" w:sz="0" w:space="0" w:color="auto"/>
                        <w:bottom w:val="none" w:sz="0" w:space="0" w:color="auto"/>
                        <w:right w:val="none" w:sz="0" w:space="0" w:color="auto"/>
                      </w:divBdr>
                      <w:divsChild>
                        <w:div w:id="1446726527">
                          <w:marLeft w:val="0"/>
                          <w:marRight w:val="0"/>
                          <w:marTop w:val="0"/>
                          <w:marBottom w:val="0"/>
                          <w:divBdr>
                            <w:top w:val="none" w:sz="0" w:space="0" w:color="auto"/>
                            <w:left w:val="none" w:sz="0" w:space="0" w:color="auto"/>
                            <w:bottom w:val="none" w:sz="0" w:space="0" w:color="auto"/>
                            <w:right w:val="none" w:sz="0" w:space="0" w:color="auto"/>
                          </w:divBdr>
                          <w:divsChild>
                            <w:div w:id="12219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19268">
      <w:bodyDiv w:val="1"/>
      <w:marLeft w:val="0"/>
      <w:marRight w:val="0"/>
      <w:marTop w:val="0"/>
      <w:marBottom w:val="0"/>
      <w:divBdr>
        <w:top w:val="none" w:sz="0" w:space="0" w:color="auto"/>
        <w:left w:val="none" w:sz="0" w:space="0" w:color="auto"/>
        <w:bottom w:val="none" w:sz="0" w:space="0" w:color="auto"/>
        <w:right w:val="none" w:sz="0" w:space="0" w:color="auto"/>
      </w:divBdr>
      <w:divsChild>
        <w:div w:id="159587554">
          <w:marLeft w:val="0"/>
          <w:marRight w:val="0"/>
          <w:marTop w:val="0"/>
          <w:marBottom w:val="0"/>
          <w:divBdr>
            <w:top w:val="none" w:sz="0" w:space="0" w:color="auto"/>
            <w:left w:val="none" w:sz="0" w:space="0" w:color="auto"/>
            <w:bottom w:val="none" w:sz="0" w:space="0" w:color="auto"/>
            <w:right w:val="none" w:sz="0" w:space="0" w:color="auto"/>
          </w:divBdr>
          <w:divsChild>
            <w:div w:id="1681615466">
              <w:marLeft w:val="0"/>
              <w:marRight w:val="0"/>
              <w:marTop w:val="0"/>
              <w:marBottom w:val="0"/>
              <w:divBdr>
                <w:top w:val="none" w:sz="0" w:space="0" w:color="auto"/>
                <w:left w:val="none" w:sz="0" w:space="0" w:color="auto"/>
                <w:bottom w:val="none" w:sz="0" w:space="0" w:color="auto"/>
                <w:right w:val="none" w:sz="0" w:space="0" w:color="auto"/>
              </w:divBdr>
              <w:divsChild>
                <w:div w:id="1405713943">
                  <w:marLeft w:val="0"/>
                  <w:marRight w:val="0"/>
                  <w:marTop w:val="0"/>
                  <w:marBottom w:val="0"/>
                  <w:divBdr>
                    <w:top w:val="none" w:sz="0" w:space="0" w:color="auto"/>
                    <w:left w:val="none" w:sz="0" w:space="0" w:color="auto"/>
                    <w:bottom w:val="none" w:sz="0" w:space="0" w:color="auto"/>
                    <w:right w:val="none" w:sz="0" w:space="0" w:color="auto"/>
                  </w:divBdr>
                  <w:divsChild>
                    <w:div w:id="1523283601">
                      <w:marLeft w:val="0"/>
                      <w:marRight w:val="0"/>
                      <w:marTop w:val="0"/>
                      <w:marBottom w:val="0"/>
                      <w:divBdr>
                        <w:top w:val="none" w:sz="0" w:space="0" w:color="auto"/>
                        <w:left w:val="none" w:sz="0" w:space="0" w:color="auto"/>
                        <w:bottom w:val="none" w:sz="0" w:space="0" w:color="auto"/>
                        <w:right w:val="none" w:sz="0" w:space="0" w:color="auto"/>
                      </w:divBdr>
                      <w:divsChild>
                        <w:div w:id="161167923">
                          <w:marLeft w:val="0"/>
                          <w:marRight w:val="0"/>
                          <w:marTop w:val="0"/>
                          <w:marBottom w:val="0"/>
                          <w:divBdr>
                            <w:top w:val="none" w:sz="0" w:space="0" w:color="auto"/>
                            <w:left w:val="none" w:sz="0" w:space="0" w:color="auto"/>
                            <w:bottom w:val="none" w:sz="0" w:space="0" w:color="auto"/>
                            <w:right w:val="none" w:sz="0" w:space="0" w:color="auto"/>
                          </w:divBdr>
                          <w:divsChild>
                            <w:div w:id="58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53303">
      <w:bodyDiv w:val="1"/>
      <w:marLeft w:val="0"/>
      <w:marRight w:val="0"/>
      <w:marTop w:val="0"/>
      <w:marBottom w:val="0"/>
      <w:divBdr>
        <w:top w:val="none" w:sz="0" w:space="0" w:color="auto"/>
        <w:left w:val="none" w:sz="0" w:space="0" w:color="auto"/>
        <w:bottom w:val="none" w:sz="0" w:space="0" w:color="auto"/>
        <w:right w:val="none" w:sz="0" w:space="0" w:color="auto"/>
      </w:divBdr>
    </w:div>
    <w:div w:id="267660747">
      <w:bodyDiv w:val="1"/>
      <w:marLeft w:val="0"/>
      <w:marRight w:val="0"/>
      <w:marTop w:val="0"/>
      <w:marBottom w:val="0"/>
      <w:divBdr>
        <w:top w:val="none" w:sz="0" w:space="0" w:color="auto"/>
        <w:left w:val="none" w:sz="0" w:space="0" w:color="auto"/>
        <w:bottom w:val="none" w:sz="0" w:space="0" w:color="auto"/>
        <w:right w:val="none" w:sz="0" w:space="0" w:color="auto"/>
      </w:divBdr>
    </w:div>
    <w:div w:id="269969717">
      <w:bodyDiv w:val="1"/>
      <w:marLeft w:val="0"/>
      <w:marRight w:val="0"/>
      <w:marTop w:val="0"/>
      <w:marBottom w:val="0"/>
      <w:divBdr>
        <w:top w:val="none" w:sz="0" w:space="0" w:color="auto"/>
        <w:left w:val="none" w:sz="0" w:space="0" w:color="auto"/>
        <w:bottom w:val="none" w:sz="0" w:space="0" w:color="auto"/>
        <w:right w:val="none" w:sz="0" w:space="0" w:color="auto"/>
      </w:divBdr>
      <w:divsChild>
        <w:div w:id="64499252">
          <w:marLeft w:val="0"/>
          <w:marRight w:val="0"/>
          <w:marTop w:val="0"/>
          <w:marBottom w:val="0"/>
          <w:divBdr>
            <w:top w:val="none" w:sz="0" w:space="0" w:color="auto"/>
            <w:left w:val="none" w:sz="0" w:space="0" w:color="auto"/>
            <w:bottom w:val="none" w:sz="0" w:space="0" w:color="auto"/>
            <w:right w:val="none" w:sz="0" w:space="0" w:color="auto"/>
          </w:divBdr>
          <w:divsChild>
            <w:div w:id="1489595369">
              <w:marLeft w:val="0"/>
              <w:marRight w:val="0"/>
              <w:marTop w:val="0"/>
              <w:marBottom w:val="0"/>
              <w:divBdr>
                <w:top w:val="none" w:sz="0" w:space="0" w:color="auto"/>
                <w:left w:val="none" w:sz="0" w:space="0" w:color="auto"/>
                <w:bottom w:val="none" w:sz="0" w:space="0" w:color="auto"/>
                <w:right w:val="none" w:sz="0" w:space="0" w:color="auto"/>
              </w:divBdr>
              <w:divsChild>
                <w:div w:id="1158302457">
                  <w:marLeft w:val="0"/>
                  <w:marRight w:val="0"/>
                  <w:marTop w:val="0"/>
                  <w:marBottom w:val="0"/>
                  <w:divBdr>
                    <w:top w:val="none" w:sz="0" w:space="0" w:color="auto"/>
                    <w:left w:val="none" w:sz="0" w:space="0" w:color="auto"/>
                    <w:bottom w:val="none" w:sz="0" w:space="0" w:color="auto"/>
                    <w:right w:val="none" w:sz="0" w:space="0" w:color="auto"/>
                  </w:divBdr>
                  <w:divsChild>
                    <w:div w:id="1982421487">
                      <w:marLeft w:val="0"/>
                      <w:marRight w:val="0"/>
                      <w:marTop w:val="0"/>
                      <w:marBottom w:val="0"/>
                      <w:divBdr>
                        <w:top w:val="none" w:sz="0" w:space="0" w:color="auto"/>
                        <w:left w:val="none" w:sz="0" w:space="0" w:color="auto"/>
                        <w:bottom w:val="none" w:sz="0" w:space="0" w:color="auto"/>
                        <w:right w:val="none" w:sz="0" w:space="0" w:color="auto"/>
                      </w:divBdr>
                      <w:divsChild>
                        <w:div w:id="260601537">
                          <w:marLeft w:val="0"/>
                          <w:marRight w:val="0"/>
                          <w:marTop w:val="0"/>
                          <w:marBottom w:val="0"/>
                          <w:divBdr>
                            <w:top w:val="none" w:sz="0" w:space="0" w:color="auto"/>
                            <w:left w:val="none" w:sz="0" w:space="0" w:color="auto"/>
                            <w:bottom w:val="none" w:sz="0" w:space="0" w:color="auto"/>
                            <w:right w:val="none" w:sz="0" w:space="0" w:color="auto"/>
                          </w:divBdr>
                          <w:divsChild>
                            <w:div w:id="5854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28137">
      <w:bodyDiv w:val="1"/>
      <w:marLeft w:val="0"/>
      <w:marRight w:val="0"/>
      <w:marTop w:val="0"/>
      <w:marBottom w:val="0"/>
      <w:divBdr>
        <w:top w:val="none" w:sz="0" w:space="0" w:color="auto"/>
        <w:left w:val="none" w:sz="0" w:space="0" w:color="auto"/>
        <w:bottom w:val="none" w:sz="0" w:space="0" w:color="auto"/>
        <w:right w:val="none" w:sz="0" w:space="0" w:color="auto"/>
      </w:divBdr>
    </w:div>
    <w:div w:id="275984625">
      <w:bodyDiv w:val="1"/>
      <w:marLeft w:val="0"/>
      <w:marRight w:val="0"/>
      <w:marTop w:val="0"/>
      <w:marBottom w:val="0"/>
      <w:divBdr>
        <w:top w:val="none" w:sz="0" w:space="0" w:color="auto"/>
        <w:left w:val="none" w:sz="0" w:space="0" w:color="auto"/>
        <w:bottom w:val="none" w:sz="0" w:space="0" w:color="auto"/>
        <w:right w:val="none" w:sz="0" w:space="0" w:color="auto"/>
      </w:divBdr>
    </w:div>
    <w:div w:id="288754389">
      <w:bodyDiv w:val="1"/>
      <w:marLeft w:val="0"/>
      <w:marRight w:val="0"/>
      <w:marTop w:val="0"/>
      <w:marBottom w:val="0"/>
      <w:divBdr>
        <w:top w:val="none" w:sz="0" w:space="0" w:color="auto"/>
        <w:left w:val="none" w:sz="0" w:space="0" w:color="auto"/>
        <w:bottom w:val="none" w:sz="0" w:space="0" w:color="auto"/>
        <w:right w:val="none" w:sz="0" w:space="0" w:color="auto"/>
      </w:divBdr>
    </w:div>
    <w:div w:id="308487126">
      <w:bodyDiv w:val="1"/>
      <w:marLeft w:val="0"/>
      <w:marRight w:val="0"/>
      <w:marTop w:val="0"/>
      <w:marBottom w:val="0"/>
      <w:divBdr>
        <w:top w:val="none" w:sz="0" w:space="0" w:color="auto"/>
        <w:left w:val="none" w:sz="0" w:space="0" w:color="auto"/>
        <w:bottom w:val="none" w:sz="0" w:space="0" w:color="auto"/>
        <w:right w:val="none" w:sz="0" w:space="0" w:color="auto"/>
      </w:divBdr>
      <w:divsChild>
        <w:div w:id="1513841721">
          <w:marLeft w:val="0"/>
          <w:marRight w:val="0"/>
          <w:marTop w:val="0"/>
          <w:marBottom w:val="0"/>
          <w:divBdr>
            <w:top w:val="none" w:sz="0" w:space="0" w:color="auto"/>
            <w:left w:val="none" w:sz="0" w:space="0" w:color="auto"/>
            <w:bottom w:val="none" w:sz="0" w:space="0" w:color="auto"/>
            <w:right w:val="none" w:sz="0" w:space="0" w:color="auto"/>
          </w:divBdr>
          <w:divsChild>
            <w:div w:id="2060132677">
              <w:marLeft w:val="0"/>
              <w:marRight w:val="0"/>
              <w:marTop w:val="0"/>
              <w:marBottom w:val="0"/>
              <w:divBdr>
                <w:top w:val="none" w:sz="0" w:space="0" w:color="auto"/>
                <w:left w:val="none" w:sz="0" w:space="0" w:color="auto"/>
                <w:bottom w:val="none" w:sz="0" w:space="0" w:color="auto"/>
                <w:right w:val="none" w:sz="0" w:space="0" w:color="auto"/>
              </w:divBdr>
              <w:divsChild>
                <w:div w:id="1451511857">
                  <w:marLeft w:val="0"/>
                  <w:marRight w:val="0"/>
                  <w:marTop w:val="0"/>
                  <w:marBottom w:val="0"/>
                  <w:divBdr>
                    <w:top w:val="none" w:sz="0" w:space="0" w:color="auto"/>
                    <w:left w:val="none" w:sz="0" w:space="0" w:color="auto"/>
                    <w:bottom w:val="none" w:sz="0" w:space="0" w:color="auto"/>
                    <w:right w:val="none" w:sz="0" w:space="0" w:color="auto"/>
                  </w:divBdr>
                  <w:divsChild>
                    <w:div w:id="7680793">
                      <w:marLeft w:val="0"/>
                      <w:marRight w:val="0"/>
                      <w:marTop w:val="0"/>
                      <w:marBottom w:val="0"/>
                      <w:divBdr>
                        <w:top w:val="none" w:sz="0" w:space="0" w:color="auto"/>
                        <w:left w:val="none" w:sz="0" w:space="0" w:color="auto"/>
                        <w:bottom w:val="none" w:sz="0" w:space="0" w:color="auto"/>
                        <w:right w:val="none" w:sz="0" w:space="0" w:color="auto"/>
                      </w:divBdr>
                      <w:divsChild>
                        <w:div w:id="263652986">
                          <w:marLeft w:val="0"/>
                          <w:marRight w:val="0"/>
                          <w:marTop w:val="0"/>
                          <w:marBottom w:val="0"/>
                          <w:divBdr>
                            <w:top w:val="none" w:sz="0" w:space="0" w:color="auto"/>
                            <w:left w:val="none" w:sz="0" w:space="0" w:color="auto"/>
                            <w:bottom w:val="none" w:sz="0" w:space="0" w:color="auto"/>
                            <w:right w:val="none" w:sz="0" w:space="0" w:color="auto"/>
                          </w:divBdr>
                          <w:divsChild>
                            <w:div w:id="7002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0283">
      <w:bodyDiv w:val="1"/>
      <w:marLeft w:val="0"/>
      <w:marRight w:val="0"/>
      <w:marTop w:val="0"/>
      <w:marBottom w:val="0"/>
      <w:divBdr>
        <w:top w:val="none" w:sz="0" w:space="0" w:color="auto"/>
        <w:left w:val="none" w:sz="0" w:space="0" w:color="auto"/>
        <w:bottom w:val="none" w:sz="0" w:space="0" w:color="auto"/>
        <w:right w:val="none" w:sz="0" w:space="0" w:color="auto"/>
      </w:divBdr>
      <w:divsChild>
        <w:div w:id="885019924">
          <w:marLeft w:val="0"/>
          <w:marRight w:val="0"/>
          <w:marTop w:val="0"/>
          <w:marBottom w:val="0"/>
          <w:divBdr>
            <w:top w:val="none" w:sz="0" w:space="0" w:color="auto"/>
            <w:left w:val="none" w:sz="0" w:space="0" w:color="auto"/>
            <w:bottom w:val="none" w:sz="0" w:space="0" w:color="auto"/>
            <w:right w:val="none" w:sz="0" w:space="0" w:color="auto"/>
          </w:divBdr>
          <w:divsChild>
            <w:div w:id="577130106">
              <w:marLeft w:val="0"/>
              <w:marRight w:val="0"/>
              <w:marTop w:val="0"/>
              <w:marBottom w:val="0"/>
              <w:divBdr>
                <w:top w:val="none" w:sz="0" w:space="0" w:color="auto"/>
                <w:left w:val="none" w:sz="0" w:space="0" w:color="auto"/>
                <w:bottom w:val="none" w:sz="0" w:space="0" w:color="auto"/>
                <w:right w:val="none" w:sz="0" w:space="0" w:color="auto"/>
              </w:divBdr>
              <w:divsChild>
                <w:div w:id="1434284204">
                  <w:marLeft w:val="0"/>
                  <w:marRight w:val="0"/>
                  <w:marTop w:val="0"/>
                  <w:marBottom w:val="0"/>
                  <w:divBdr>
                    <w:top w:val="none" w:sz="0" w:space="0" w:color="auto"/>
                    <w:left w:val="none" w:sz="0" w:space="0" w:color="auto"/>
                    <w:bottom w:val="none" w:sz="0" w:space="0" w:color="auto"/>
                    <w:right w:val="none" w:sz="0" w:space="0" w:color="auto"/>
                  </w:divBdr>
                  <w:divsChild>
                    <w:div w:id="143817715">
                      <w:marLeft w:val="0"/>
                      <w:marRight w:val="0"/>
                      <w:marTop w:val="0"/>
                      <w:marBottom w:val="0"/>
                      <w:divBdr>
                        <w:top w:val="none" w:sz="0" w:space="0" w:color="auto"/>
                        <w:left w:val="none" w:sz="0" w:space="0" w:color="auto"/>
                        <w:bottom w:val="none" w:sz="0" w:space="0" w:color="auto"/>
                        <w:right w:val="none" w:sz="0" w:space="0" w:color="auto"/>
                      </w:divBdr>
                      <w:divsChild>
                        <w:div w:id="612057566">
                          <w:marLeft w:val="0"/>
                          <w:marRight w:val="0"/>
                          <w:marTop w:val="0"/>
                          <w:marBottom w:val="0"/>
                          <w:divBdr>
                            <w:top w:val="none" w:sz="0" w:space="0" w:color="auto"/>
                            <w:left w:val="none" w:sz="0" w:space="0" w:color="auto"/>
                            <w:bottom w:val="none" w:sz="0" w:space="0" w:color="auto"/>
                            <w:right w:val="none" w:sz="0" w:space="0" w:color="auto"/>
                          </w:divBdr>
                          <w:divsChild>
                            <w:div w:id="1944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23817">
      <w:bodyDiv w:val="1"/>
      <w:marLeft w:val="0"/>
      <w:marRight w:val="0"/>
      <w:marTop w:val="0"/>
      <w:marBottom w:val="0"/>
      <w:divBdr>
        <w:top w:val="none" w:sz="0" w:space="0" w:color="auto"/>
        <w:left w:val="none" w:sz="0" w:space="0" w:color="auto"/>
        <w:bottom w:val="none" w:sz="0" w:space="0" w:color="auto"/>
        <w:right w:val="none" w:sz="0" w:space="0" w:color="auto"/>
      </w:divBdr>
      <w:divsChild>
        <w:div w:id="757750023">
          <w:marLeft w:val="0"/>
          <w:marRight w:val="0"/>
          <w:marTop w:val="0"/>
          <w:marBottom w:val="0"/>
          <w:divBdr>
            <w:top w:val="none" w:sz="0" w:space="0" w:color="auto"/>
            <w:left w:val="none" w:sz="0" w:space="0" w:color="auto"/>
            <w:bottom w:val="none" w:sz="0" w:space="0" w:color="auto"/>
            <w:right w:val="none" w:sz="0" w:space="0" w:color="auto"/>
          </w:divBdr>
          <w:divsChild>
            <w:div w:id="396519833">
              <w:marLeft w:val="0"/>
              <w:marRight w:val="0"/>
              <w:marTop w:val="0"/>
              <w:marBottom w:val="0"/>
              <w:divBdr>
                <w:top w:val="none" w:sz="0" w:space="0" w:color="auto"/>
                <w:left w:val="none" w:sz="0" w:space="0" w:color="auto"/>
                <w:bottom w:val="none" w:sz="0" w:space="0" w:color="auto"/>
                <w:right w:val="none" w:sz="0" w:space="0" w:color="auto"/>
              </w:divBdr>
              <w:divsChild>
                <w:div w:id="2366550">
                  <w:marLeft w:val="0"/>
                  <w:marRight w:val="0"/>
                  <w:marTop w:val="0"/>
                  <w:marBottom w:val="0"/>
                  <w:divBdr>
                    <w:top w:val="none" w:sz="0" w:space="0" w:color="auto"/>
                    <w:left w:val="none" w:sz="0" w:space="0" w:color="auto"/>
                    <w:bottom w:val="none" w:sz="0" w:space="0" w:color="auto"/>
                    <w:right w:val="none" w:sz="0" w:space="0" w:color="auto"/>
                  </w:divBdr>
                  <w:divsChild>
                    <w:div w:id="1814366162">
                      <w:marLeft w:val="0"/>
                      <w:marRight w:val="0"/>
                      <w:marTop w:val="0"/>
                      <w:marBottom w:val="0"/>
                      <w:divBdr>
                        <w:top w:val="none" w:sz="0" w:space="0" w:color="auto"/>
                        <w:left w:val="none" w:sz="0" w:space="0" w:color="auto"/>
                        <w:bottom w:val="none" w:sz="0" w:space="0" w:color="auto"/>
                        <w:right w:val="none" w:sz="0" w:space="0" w:color="auto"/>
                      </w:divBdr>
                      <w:divsChild>
                        <w:div w:id="1196113120">
                          <w:marLeft w:val="0"/>
                          <w:marRight w:val="0"/>
                          <w:marTop w:val="0"/>
                          <w:marBottom w:val="0"/>
                          <w:divBdr>
                            <w:top w:val="none" w:sz="0" w:space="0" w:color="auto"/>
                            <w:left w:val="none" w:sz="0" w:space="0" w:color="auto"/>
                            <w:bottom w:val="none" w:sz="0" w:space="0" w:color="auto"/>
                            <w:right w:val="none" w:sz="0" w:space="0" w:color="auto"/>
                          </w:divBdr>
                          <w:divsChild>
                            <w:div w:id="1548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3718">
      <w:bodyDiv w:val="1"/>
      <w:marLeft w:val="0"/>
      <w:marRight w:val="0"/>
      <w:marTop w:val="0"/>
      <w:marBottom w:val="0"/>
      <w:divBdr>
        <w:top w:val="none" w:sz="0" w:space="0" w:color="auto"/>
        <w:left w:val="none" w:sz="0" w:space="0" w:color="auto"/>
        <w:bottom w:val="none" w:sz="0" w:space="0" w:color="auto"/>
        <w:right w:val="none" w:sz="0" w:space="0" w:color="auto"/>
      </w:divBdr>
    </w:div>
    <w:div w:id="320696016">
      <w:bodyDiv w:val="1"/>
      <w:marLeft w:val="0"/>
      <w:marRight w:val="0"/>
      <w:marTop w:val="0"/>
      <w:marBottom w:val="0"/>
      <w:divBdr>
        <w:top w:val="none" w:sz="0" w:space="0" w:color="auto"/>
        <w:left w:val="none" w:sz="0" w:space="0" w:color="auto"/>
        <w:bottom w:val="none" w:sz="0" w:space="0" w:color="auto"/>
        <w:right w:val="none" w:sz="0" w:space="0" w:color="auto"/>
      </w:divBdr>
    </w:div>
    <w:div w:id="320739701">
      <w:bodyDiv w:val="1"/>
      <w:marLeft w:val="0"/>
      <w:marRight w:val="0"/>
      <w:marTop w:val="0"/>
      <w:marBottom w:val="0"/>
      <w:divBdr>
        <w:top w:val="none" w:sz="0" w:space="0" w:color="auto"/>
        <w:left w:val="none" w:sz="0" w:space="0" w:color="auto"/>
        <w:bottom w:val="none" w:sz="0" w:space="0" w:color="auto"/>
        <w:right w:val="none" w:sz="0" w:space="0" w:color="auto"/>
      </w:divBdr>
      <w:divsChild>
        <w:div w:id="772164881">
          <w:marLeft w:val="0"/>
          <w:marRight w:val="0"/>
          <w:marTop w:val="0"/>
          <w:marBottom w:val="0"/>
          <w:divBdr>
            <w:top w:val="none" w:sz="0" w:space="0" w:color="auto"/>
            <w:left w:val="none" w:sz="0" w:space="0" w:color="auto"/>
            <w:bottom w:val="none" w:sz="0" w:space="0" w:color="auto"/>
            <w:right w:val="none" w:sz="0" w:space="0" w:color="auto"/>
          </w:divBdr>
          <w:divsChild>
            <w:div w:id="454908915">
              <w:marLeft w:val="0"/>
              <w:marRight w:val="0"/>
              <w:marTop w:val="0"/>
              <w:marBottom w:val="0"/>
              <w:divBdr>
                <w:top w:val="none" w:sz="0" w:space="0" w:color="auto"/>
                <w:left w:val="none" w:sz="0" w:space="0" w:color="auto"/>
                <w:bottom w:val="none" w:sz="0" w:space="0" w:color="auto"/>
                <w:right w:val="none" w:sz="0" w:space="0" w:color="auto"/>
              </w:divBdr>
              <w:divsChild>
                <w:div w:id="652177847">
                  <w:marLeft w:val="0"/>
                  <w:marRight w:val="0"/>
                  <w:marTop w:val="0"/>
                  <w:marBottom w:val="0"/>
                  <w:divBdr>
                    <w:top w:val="none" w:sz="0" w:space="0" w:color="auto"/>
                    <w:left w:val="none" w:sz="0" w:space="0" w:color="auto"/>
                    <w:bottom w:val="none" w:sz="0" w:space="0" w:color="auto"/>
                    <w:right w:val="none" w:sz="0" w:space="0" w:color="auto"/>
                  </w:divBdr>
                  <w:divsChild>
                    <w:div w:id="1691762113">
                      <w:marLeft w:val="0"/>
                      <w:marRight w:val="0"/>
                      <w:marTop w:val="0"/>
                      <w:marBottom w:val="0"/>
                      <w:divBdr>
                        <w:top w:val="none" w:sz="0" w:space="0" w:color="auto"/>
                        <w:left w:val="none" w:sz="0" w:space="0" w:color="auto"/>
                        <w:bottom w:val="none" w:sz="0" w:space="0" w:color="auto"/>
                        <w:right w:val="none" w:sz="0" w:space="0" w:color="auto"/>
                      </w:divBdr>
                      <w:divsChild>
                        <w:div w:id="1485662468">
                          <w:marLeft w:val="0"/>
                          <w:marRight w:val="0"/>
                          <w:marTop w:val="0"/>
                          <w:marBottom w:val="0"/>
                          <w:divBdr>
                            <w:top w:val="none" w:sz="0" w:space="0" w:color="auto"/>
                            <w:left w:val="none" w:sz="0" w:space="0" w:color="auto"/>
                            <w:bottom w:val="none" w:sz="0" w:space="0" w:color="auto"/>
                            <w:right w:val="none" w:sz="0" w:space="0" w:color="auto"/>
                          </w:divBdr>
                          <w:divsChild>
                            <w:div w:id="7313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554309">
      <w:bodyDiv w:val="1"/>
      <w:marLeft w:val="0"/>
      <w:marRight w:val="0"/>
      <w:marTop w:val="0"/>
      <w:marBottom w:val="0"/>
      <w:divBdr>
        <w:top w:val="none" w:sz="0" w:space="0" w:color="auto"/>
        <w:left w:val="none" w:sz="0" w:space="0" w:color="auto"/>
        <w:bottom w:val="none" w:sz="0" w:space="0" w:color="auto"/>
        <w:right w:val="none" w:sz="0" w:space="0" w:color="auto"/>
      </w:divBdr>
      <w:divsChild>
        <w:div w:id="1486555941">
          <w:marLeft w:val="0"/>
          <w:marRight w:val="0"/>
          <w:marTop w:val="0"/>
          <w:marBottom w:val="0"/>
          <w:divBdr>
            <w:top w:val="none" w:sz="0" w:space="0" w:color="auto"/>
            <w:left w:val="none" w:sz="0" w:space="0" w:color="auto"/>
            <w:bottom w:val="none" w:sz="0" w:space="0" w:color="auto"/>
            <w:right w:val="none" w:sz="0" w:space="0" w:color="auto"/>
          </w:divBdr>
          <w:divsChild>
            <w:div w:id="1915696564">
              <w:marLeft w:val="0"/>
              <w:marRight w:val="0"/>
              <w:marTop w:val="0"/>
              <w:marBottom w:val="0"/>
              <w:divBdr>
                <w:top w:val="none" w:sz="0" w:space="0" w:color="auto"/>
                <w:left w:val="none" w:sz="0" w:space="0" w:color="auto"/>
                <w:bottom w:val="none" w:sz="0" w:space="0" w:color="auto"/>
                <w:right w:val="none" w:sz="0" w:space="0" w:color="auto"/>
              </w:divBdr>
              <w:divsChild>
                <w:div w:id="913441618">
                  <w:marLeft w:val="0"/>
                  <w:marRight w:val="0"/>
                  <w:marTop w:val="0"/>
                  <w:marBottom w:val="0"/>
                  <w:divBdr>
                    <w:top w:val="none" w:sz="0" w:space="0" w:color="auto"/>
                    <w:left w:val="none" w:sz="0" w:space="0" w:color="auto"/>
                    <w:bottom w:val="none" w:sz="0" w:space="0" w:color="auto"/>
                    <w:right w:val="none" w:sz="0" w:space="0" w:color="auto"/>
                  </w:divBdr>
                  <w:divsChild>
                    <w:div w:id="1649479085">
                      <w:marLeft w:val="0"/>
                      <w:marRight w:val="0"/>
                      <w:marTop w:val="0"/>
                      <w:marBottom w:val="0"/>
                      <w:divBdr>
                        <w:top w:val="none" w:sz="0" w:space="0" w:color="auto"/>
                        <w:left w:val="none" w:sz="0" w:space="0" w:color="auto"/>
                        <w:bottom w:val="none" w:sz="0" w:space="0" w:color="auto"/>
                        <w:right w:val="none" w:sz="0" w:space="0" w:color="auto"/>
                      </w:divBdr>
                      <w:divsChild>
                        <w:div w:id="2083403145">
                          <w:marLeft w:val="0"/>
                          <w:marRight w:val="0"/>
                          <w:marTop w:val="0"/>
                          <w:marBottom w:val="0"/>
                          <w:divBdr>
                            <w:top w:val="none" w:sz="0" w:space="0" w:color="auto"/>
                            <w:left w:val="none" w:sz="0" w:space="0" w:color="auto"/>
                            <w:bottom w:val="none" w:sz="0" w:space="0" w:color="auto"/>
                            <w:right w:val="none" w:sz="0" w:space="0" w:color="auto"/>
                          </w:divBdr>
                          <w:divsChild>
                            <w:div w:id="19671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65780">
      <w:bodyDiv w:val="1"/>
      <w:marLeft w:val="0"/>
      <w:marRight w:val="0"/>
      <w:marTop w:val="0"/>
      <w:marBottom w:val="0"/>
      <w:divBdr>
        <w:top w:val="none" w:sz="0" w:space="0" w:color="auto"/>
        <w:left w:val="none" w:sz="0" w:space="0" w:color="auto"/>
        <w:bottom w:val="none" w:sz="0" w:space="0" w:color="auto"/>
        <w:right w:val="none" w:sz="0" w:space="0" w:color="auto"/>
      </w:divBdr>
      <w:divsChild>
        <w:div w:id="549146483">
          <w:marLeft w:val="0"/>
          <w:marRight w:val="0"/>
          <w:marTop w:val="0"/>
          <w:marBottom w:val="0"/>
          <w:divBdr>
            <w:top w:val="none" w:sz="0" w:space="0" w:color="auto"/>
            <w:left w:val="none" w:sz="0" w:space="0" w:color="auto"/>
            <w:bottom w:val="none" w:sz="0" w:space="0" w:color="auto"/>
            <w:right w:val="none" w:sz="0" w:space="0" w:color="auto"/>
          </w:divBdr>
          <w:divsChild>
            <w:div w:id="396124795">
              <w:marLeft w:val="0"/>
              <w:marRight w:val="0"/>
              <w:marTop w:val="0"/>
              <w:marBottom w:val="0"/>
              <w:divBdr>
                <w:top w:val="none" w:sz="0" w:space="0" w:color="auto"/>
                <w:left w:val="none" w:sz="0" w:space="0" w:color="auto"/>
                <w:bottom w:val="none" w:sz="0" w:space="0" w:color="auto"/>
                <w:right w:val="none" w:sz="0" w:space="0" w:color="auto"/>
              </w:divBdr>
              <w:divsChild>
                <w:div w:id="574055058">
                  <w:marLeft w:val="0"/>
                  <w:marRight w:val="0"/>
                  <w:marTop w:val="0"/>
                  <w:marBottom w:val="0"/>
                  <w:divBdr>
                    <w:top w:val="none" w:sz="0" w:space="0" w:color="auto"/>
                    <w:left w:val="none" w:sz="0" w:space="0" w:color="auto"/>
                    <w:bottom w:val="none" w:sz="0" w:space="0" w:color="auto"/>
                    <w:right w:val="none" w:sz="0" w:space="0" w:color="auto"/>
                  </w:divBdr>
                  <w:divsChild>
                    <w:div w:id="1286887107">
                      <w:marLeft w:val="0"/>
                      <w:marRight w:val="0"/>
                      <w:marTop w:val="0"/>
                      <w:marBottom w:val="0"/>
                      <w:divBdr>
                        <w:top w:val="none" w:sz="0" w:space="0" w:color="auto"/>
                        <w:left w:val="none" w:sz="0" w:space="0" w:color="auto"/>
                        <w:bottom w:val="none" w:sz="0" w:space="0" w:color="auto"/>
                        <w:right w:val="none" w:sz="0" w:space="0" w:color="auto"/>
                      </w:divBdr>
                      <w:divsChild>
                        <w:div w:id="206727220">
                          <w:marLeft w:val="0"/>
                          <w:marRight w:val="0"/>
                          <w:marTop w:val="0"/>
                          <w:marBottom w:val="0"/>
                          <w:divBdr>
                            <w:top w:val="none" w:sz="0" w:space="0" w:color="auto"/>
                            <w:left w:val="none" w:sz="0" w:space="0" w:color="auto"/>
                            <w:bottom w:val="none" w:sz="0" w:space="0" w:color="auto"/>
                            <w:right w:val="none" w:sz="0" w:space="0" w:color="auto"/>
                          </w:divBdr>
                          <w:divsChild>
                            <w:div w:id="12518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271">
      <w:bodyDiv w:val="1"/>
      <w:marLeft w:val="0"/>
      <w:marRight w:val="0"/>
      <w:marTop w:val="0"/>
      <w:marBottom w:val="0"/>
      <w:divBdr>
        <w:top w:val="none" w:sz="0" w:space="0" w:color="auto"/>
        <w:left w:val="none" w:sz="0" w:space="0" w:color="auto"/>
        <w:bottom w:val="none" w:sz="0" w:space="0" w:color="auto"/>
        <w:right w:val="none" w:sz="0" w:space="0" w:color="auto"/>
      </w:divBdr>
      <w:divsChild>
        <w:div w:id="498541017">
          <w:marLeft w:val="0"/>
          <w:marRight w:val="0"/>
          <w:marTop w:val="0"/>
          <w:marBottom w:val="0"/>
          <w:divBdr>
            <w:top w:val="none" w:sz="0" w:space="0" w:color="auto"/>
            <w:left w:val="none" w:sz="0" w:space="0" w:color="auto"/>
            <w:bottom w:val="none" w:sz="0" w:space="0" w:color="auto"/>
            <w:right w:val="none" w:sz="0" w:space="0" w:color="auto"/>
          </w:divBdr>
          <w:divsChild>
            <w:div w:id="1718124453">
              <w:marLeft w:val="0"/>
              <w:marRight w:val="0"/>
              <w:marTop w:val="0"/>
              <w:marBottom w:val="0"/>
              <w:divBdr>
                <w:top w:val="none" w:sz="0" w:space="0" w:color="auto"/>
                <w:left w:val="none" w:sz="0" w:space="0" w:color="auto"/>
                <w:bottom w:val="none" w:sz="0" w:space="0" w:color="auto"/>
                <w:right w:val="none" w:sz="0" w:space="0" w:color="auto"/>
              </w:divBdr>
              <w:divsChild>
                <w:div w:id="1747336382">
                  <w:marLeft w:val="0"/>
                  <w:marRight w:val="0"/>
                  <w:marTop w:val="0"/>
                  <w:marBottom w:val="0"/>
                  <w:divBdr>
                    <w:top w:val="none" w:sz="0" w:space="0" w:color="auto"/>
                    <w:left w:val="none" w:sz="0" w:space="0" w:color="auto"/>
                    <w:bottom w:val="none" w:sz="0" w:space="0" w:color="auto"/>
                    <w:right w:val="none" w:sz="0" w:space="0" w:color="auto"/>
                  </w:divBdr>
                  <w:divsChild>
                    <w:div w:id="1529224577">
                      <w:marLeft w:val="0"/>
                      <w:marRight w:val="0"/>
                      <w:marTop w:val="0"/>
                      <w:marBottom w:val="0"/>
                      <w:divBdr>
                        <w:top w:val="none" w:sz="0" w:space="0" w:color="auto"/>
                        <w:left w:val="none" w:sz="0" w:space="0" w:color="auto"/>
                        <w:bottom w:val="none" w:sz="0" w:space="0" w:color="auto"/>
                        <w:right w:val="none" w:sz="0" w:space="0" w:color="auto"/>
                      </w:divBdr>
                      <w:divsChild>
                        <w:div w:id="663167027">
                          <w:marLeft w:val="0"/>
                          <w:marRight w:val="0"/>
                          <w:marTop w:val="0"/>
                          <w:marBottom w:val="0"/>
                          <w:divBdr>
                            <w:top w:val="none" w:sz="0" w:space="0" w:color="auto"/>
                            <w:left w:val="none" w:sz="0" w:space="0" w:color="auto"/>
                            <w:bottom w:val="none" w:sz="0" w:space="0" w:color="auto"/>
                            <w:right w:val="none" w:sz="0" w:space="0" w:color="auto"/>
                          </w:divBdr>
                          <w:divsChild>
                            <w:div w:id="17158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784113">
      <w:bodyDiv w:val="1"/>
      <w:marLeft w:val="0"/>
      <w:marRight w:val="0"/>
      <w:marTop w:val="0"/>
      <w:marBottom w:val="0"/>
      <w:divBdr>
        <w:top w:val="none" w:sz="0" w:space="0" w:color="auto"/>
        <w:left w:val="none" w:sz="0" w:space="0" w:color="auto"/>
        <w:bottom w:val="none" w:sz="0" w:space="0" w:color="auto"/>
        <w:right w:val="none" w:sz="0" w:space="0" w:color="auto"/>
      </w:divBdr>
      <w:divsChild>
        <w:div w:id="1823499065">
          <w:marLeft w:val="0"/>
          <w:marRight w:val="0"/>
          <w:marTop w:val="0"/>
          <w:marBottom w:val="0"/>
          <w:divBdr>
            <w:top w:val="none" w:sz="0" w:space="0" w:color="auto"/>
            <w:left w:val="none" w:sz="0" w:space="0" w:color="auto"/>
            <w:bottom w:val="none" w:sz="0" w:space="0" w:color="auto"/>
            <w:right w:val="none" w:sz="0" w:space="0" w:color="auto"/>
          </w:divBdr>
          <w:divsChild>
            <w:div w:id="685980185">
              <w:marLeft w:val="0"/>
              <w:marRight w:val="0"/>
              <w:marTop w:val="0"/>
              <w:marBottom w:val="0"/>
              <w:divBdr>
                <w:top w:val="none" w:sz="0" w:space="0" w:color="auto"/>
                <w:left w:val="none" w:sz="0" w:space="0" w:color="auto"/>
                <w:bottom w:val="none" w:sz="0" w:space="0" w:color="auto"/>
                <w:right w:val="none" w:sz="0" w:space="0" w:color="auto"/>
              </w:divBdr>
              <w:divsChild>
                <w:div w:id="1999577258">
                  <w:marLeft w:val="0"/>
                  <w:marRight w:val="0"/>
                  <w:marTop w:val="0"/>
                  <w:marBottom w:val="0"/>
                  <w:divBdr>
                    <w:top w:val="none" w:sz="0" w:space="0" w:color="auto"/>
                    <w:left w:val="none" w:sz="0" w:space="0" w:color="auto"/>
                    <w:bottom w:val="none" w:sz="0" w:space="0" w:color="auto"/>
                    <w:right w:val="none" w:sz="0" w:space="0" w:color="auto"/>
                  </w:divBdr>
                  <w:divsChild>
                    <w:div w:id="2173111">
                      <w:marLeft w:val="0"/>
                      <w:marRight w:val="0"/>
                      <w:marTop w:val="0"/>
                      <w:marBottom w:val="0"/>
                      <w:divBdr>
                        <w:top w:val="none" w:sz="0" w:space="0" w:color="auto"/>
                        <w:left w:val="none" w:sz="0" w:space="0" w:color="auto"/>
                        <w:bottom w:val="none" w:sz="0" w:space="0" w:color="auto"/>
                        <w:right w:val="none" w:sz="0" w:space="0" w:color="auto"/>
                      </w:divBdr>
                      <w:divsChild>
                        <w:div w:id="1795365099">
                          <w:marLeft w:val="0"/>
                          <w:marRight w:val="0"/>
                          <w:marTop w:val="0"/>
                          <w:marBottom w:val="0"/>
                          <w:divBdr>
                            <w:top w:val="none" w:sz="0" w:space="0" w:color="auto"/>
                            <w:left w:val="none" w:sz="0" w:space="0" w:color="auto"/>
                            <w:bottom w:val="none" w:sz="0" w:space="0" w:color="auto"/>
                            <w:right w:val="none" w:sz="0" w:space="0" w:color="auto"/>
                          </w:divBdr>
                          <w:divsChild>
                            <w:div w:id="8601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760777">
      <w:bodyDiv w:val="1"/>
      <w:marLeft w:val="0"/>
      <w:marRight w:val="0"/>
      <w:marTop w:val="0"/>
      <w:marBottom w:val="0"/>
      <w:divBdr>
        <w:top w:val="none" w:sz="0" w:space="0" w:color="auto"/>
        <w:left w:val="none" w:sz="0" w:space="0" w:color="auto"/>
        <w:bottom w:val="none" w:sz="0" w:space="0" w:color="auto"/>
        <w:right w:val="none" w:sz="0" w:space="0" w:color="auto"/>
      </w:divBdr>
    </w:div>
    <w:div w:id="353842623">
      <w:bodyDiv w:val="1"/>
      <w:marLeft w:val="0"/>
      <w:marRight w:val="0"/>
      <w:marTop w:val="0"/>
      <w:marBottom w:val="0"/>
      <w:divBdr>
        <w:top w:val="none" w:sz="0" w:space="0" w:color="auto"/>
        <w:left w:val="none" w:sz="0" w:space="0" w:color="auto"/>
        <w:bottom w:val="none" w:sz="0" w:space="0" w:color="auto"/>
        <w:right w:val="none" w:sz="0" w:space="0" w:color="auto"/>
      </w:divBdr>
    </w:div>
    <w:div w:id="356196996">
      <w:bodyDiv w:val="1"/>
      <w:marLeft w:val="0"/>
      <w:marRight w:val="0"/>
      <w:marTop w:val="0"/>
      <w:marBottom w:val="0"/>
      <w:divBdr>
        <w:top w:val="none" w:sz="0" w:space="0" w:color="auto"/>
        <w:left w:val="none" w:sz="0" w:space="0" w:color="auto"/>
        <w:bottom w:val="none" w:sz="0" w:space="0" w:color="auto"/>
        <w:right w:val="none" w:sz="0" w:space="0" w:color="auto"/>
      </w:divBdr>
      <w:divsChild>
        <w:div w:id="2089303565">
          <w:marLeft w:val="0"/>
          <w:marRight w:val="0"/>
          <w:marTop w:val="0"/>
          <w:marBottom w:val="0"/>
          <w:divBdr>
            <w:top w:val="none" w:sz="0" w:space="0" w:color="auto"/>
            <w:left w:val="none" w:sz="0" w:space="0" w:color="auto"/>
            <w:bottom w:val="none" w:sz="0" w:space="0" w:color="auto"/>
            <w:right w:val="none" w:sz="0" w:space="0" w:color="auto"/>
          </w:divBdr>
          <w:divsChild>
            <w:div w:id="1546139315">
              <w:marLeft w:val="0"/>
              <w:marRight w:val="0"/>
              <w:marTop w:val="0"/>
              <w:marBottom w:val="0"/>
              <w:divBdr>
                <w:top w:val="none" w:sz="0" w:space="0" w:color="auto"/>
                <w:left w:val="none" w:sz="0" w:space="0" w:color="auto"/>
                <w:bottom w:val="none" w:sz="0" w:space="0" w:color="auto"/>
                <w:right w:val="none" w:sz="0" w:space="0" w:color="auto"/>
              </w:divBdr>
              <w:divsChild>
                <w:div w:id="378553004">
                  <w:marLeft w:val="0"/>
                  <w:marRight w:val="0"/>
                  <w:marTop w:val="0"/>
                  <w:marBottom w:val="0"/>
                  <w:divBdr>
                    <w:top w:val="none" w:sz="0" w:space="0" w:color="auto"/>
                    <w:left w:val="none" w:sz="0" w:space="0" w:color="auto"/>
                    <w:bottom w:val="none" w:sz="0" w:space="0" w:color="auto"/>
                    <w:right w:val="none" w:sz="0" w:space="0" w:color="auto"/>
                  </w:divBdr>
                  <w:divsChild>
                    <w:div w:id="1103695380">
                      <w:marLeft w:val="0"/>
                      <w:marRight w:val="0"/>
                      <w:marTop w:val="0"/>
                      <w:marBottom w:val="0"/>
                      <w:divBdr>
                        <w:top w:val="none" w:sz="0" w:space="0" w:color="auto"/>
                        <w:left w:val="none" w:sz="0" w:space="0" w:color="auto"/>
                        <w:bottom w:val="none" w:sz="0" w:space="0" w:color="auto"/>
                        <w:right w:val="none" w:sz="0" w:space="0" w:color="auto"/>
                      </w:divBdr>
                      <w:divsChild>
                        <w:div w:id="1284458900">
                          <w:marLeft w:val="0"/>
                          <w:marRight w:val="0"/>
                          <w:marTop w:val="0"/>
                          <w:marBottom w:val="0"/>
                          <w:divBdr>
                            <w:top w:val="none" w:sz="0" w:space="0" w:color="auto"/>
                            <w:left w:val="none" w:sz="0" w:space="0" w:color="auto"/>
                            <w:bottom w:val="none" w:sz="0" w:space="0" w:color="auto"/>
                            <w:right w:val="none" w:sz="0" w:space="0" w:color="auto"/>
                          </w:divBdr>
                          <w:divsChild>
                            <w:div w:id="1978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81938">
      <w:bodyDiv w:val="1"/>
      <w:marLeft w:val="0"/>
      <w:marRight w:val="0"/>
      <w:marTop w:val="0"/>
      <w:marBottom w:val="0"/>
      <w:divBdr>
        <w:top w:val="none" w:sz="0" w:space="0" w:color="auto"/>
        <w:left w:val="none" w:sz="0" w:space="0" w:color="auto"/>
        <w:bottom w:val="none" w:sz="0" w:space="0" w:color="auto"/>
        <w:right w:val="none" w:sz="0" w:space="0" w:color="auto"/>
      </w:divBdr>
    </w:div>
    <w:div w:id="365327483">
      <w:bodyDiv w:val="1"/>
      <w:marLeft w:val="0"/>
      <w:marRight w:val="0"/>
      <w:marTop w:val="0"/>
      <w:marBottom w:val="0"/>
      <w:divBdr>
        <w:top w:val="none" w:sz="0" w:space="0" w:color="auto"/>
        <w:left w:val="none" w:sz="0" w:space="0" w:color="auto"/>
        <w:bottom w:val="none" w:sz="0" w:space="0" w:color="auto"/>
        <w:right w:val="none" w:sz="0" w:space="0" w:color="auto"/>
      </w:divBdr>
      <w:divsChild>
        <w:div w:id="1799375494">
          <w:marLeft w:val="0"/>
          <w:marRight w:val="0"/>
          <w:marTop w:val="0"/>
          <w:marBottom w:val="0"/>
          <w:divBdr>
            <w:top w:val="none" w:sz="0" w:space="0" w:color="auto"/>
            <w:left w:val="none" w:sz="0" w:space="0" w:color="auto"/>
            <w:bottom w:val="none" w:sz="0" w:space="0" w:color="auto"/>
            <w:right w:val="none" w:sz="0" w:space="0" w:color="auto"/>
          </w:divBdr>
          <w:divsChild>
            <w:div w:id="1268856515">
              <w:marLeft w:val="0"/>
              <w:marRight w:val="0"/>
              <w:marTop w:val="0"/>
              <w:marBottom w:val="0"/>
              <w:divBdr>
                <w:top w:val="none" w:sz="0" w:space="0" w:color="auto"/>
                <w:left w:val="none" w:sz="0" w:space="0" w:color="auto"/>
                <w:bottom w:val="none" w:sz="0" w:space="0" w:color="auto"/>
                <w:right w:val="none" w:sz="0" w:space="0" w:color="auto"/>
              </w:divBdr>
              <w:divsChild>
                <w:div w:id="1305696047">
                  <w:marLeft w:val="0"/>
                  <w:marRight w:val="0"/>
                  <w:marTop w:val="0"/>
                  <w:marBottom w:val="0"/>
                  <w:divBdr>
                    <w:top w:val="none" w:sz="0" w:space="0" w:color="auto"/>
                    <w:left w:val="none" w:sz="0" w:space="0" w:color="auto"/>
                    <w:bottom w:val="none" w:sz="0" w:space="0" w:color="auto"/>
                    <w:right w:val="none" w:sz="0" w:space="0" w:color="auto"/>
                  </w:divBdr>
                  <w:divsChild>
                    <w:div w:id="164713336">
                      <w:marLeft w:val="0"/>
                      <w:marRight w:val="0"/>
                      <w:marTop w:val="0"/>
                      <w:marBottom w:val="0"/>
                      <w:divBdr>
                        <w:top w:val="none" w:sz="0" w:space="0" w:color="auto"/>
                        <w:left w:val="none" w:sz="0" w:space="0" w:color="auto"/>
                        <w:bottom w:val="none" w:sz="0" w:space="0" w:color="auto"/>
                        <w:right w:val="none" w:sz="0" w:space="0" w:color="auto"/>
                      </w:divBdr>
                      <w:divsChild>
                        <w:div w:id="152307502">
                          <w:marLeft w:val="0"/>
                          <w:marRight w:val="0"/>
                          <w:marTop w:val="0"/>
                          <w:marBottom w:val="0"/>
                          <w:divBdr>
                            <w:top w:val="none" w:sz="0" w:space="0" w:color="auto"/>
                            <w:left w:val="none" w:sz="0" w:space="0" w:color="auto"/>
                            <w:bottom w:val="none" w:sz="0" w:space="0" w:color="auto"/>
                            <w:right w:val="none" w:sz="0" w:space="0" w:color="auto"/>
                          </w:divBdr>
                          <w:divsChild>
                            <w:div w:id="9274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330377">
      <w:bodyDiv w:val="1"/>
      <w:marLeft w:val="0"/>
      <w:marRight w:val="0"/>
      <w:marTop w:val="0"/>
      <w:marBottom w:val="0"/>
      <w:divBdr>
        <w:top w:val="none" w:sz="0" w:space="0" w:color="auto"/>
        <w:left w:val="none" w:sz="0" w:space="0" w:color="auto"/>
        <w:bottom w:val="none" w:sz="0" w:space="0" w:color="auto"/>
        <w:right w:val="none" w:sz="0" w:space="0" w:color="auto"/>
      </w:divBdr>
      <w:divsChild>
        <w:div w:id="987054088">
          <w:marLeft w:val="0"/>
          <w:marRight w:val="0"/>
          <w:marTop w:val="0"/>
          <w:marBottom w:val="0"/>
          <w:divBdr>
            <w:top w:val="none" w:sz="0" w:space="0" w:color="auto"/>
            <w:left w:val="none" w:sz="0" w:space="0" w:color="auto"/>
            <w:bottom w:val="none" w:sz="0" w:space="0" w:color="auto"/>
            <w:right w:val="none" w:sz="0" w:space="0" w:color="auto"/>
          </w:divBdr>
          <w:divsChild>
            <w:div w:id="411699659">
              <w:marLeft w:val="0"/>
              <w:marRight w:val="0"/>
              <w:marTop w:val="0"/>
              <w:marBottom w:val="0"/>
              <w:divBdr>
                <w:top w:val="none" w:sz="0" w:space="0" w:color="auto"/>
                <w:left w:val="none" w:sz="0" w:space="0" w:color="auto"/>
                <w:bottom w:val="none" w:sz="0" w:space="0" w:color="auto"/>
                <w:right w:val="none" w:sz="0" w:space="0" w:color="auto"/>
              </w:divBdr>
              <w:divsChild>
                <w:div w:id="215436481">
                  <w:marLeft w:val="0"/>
                  <w:marRight w:val="0"/>
                  <w:marTop w:val="0"/>
                  <w:marBottom w:val="0"/>
                  <w:divBdr>
                    <w:top w:val="none" w:sz="0" w:space="0" w:color="auto"/>
                    <w:left w:val="none" w:sz="0" w:space="0" w:color="auto"/>
                    <w:bottom w:val="none" w:sz="0" w:space="0" w:color="auto"/>
                    <w:right w:val="none" w:sz="0" w:space="0" w:color="auto"/>
                  </w:divBdr>
                  <w:divsChild>
                    <w:div w:id="1109472640">
                      <w:marLeft w:val="0"/>
                      <w:marRight w:val="0"/>
                      <w:marTop w:val="0"/>
                      <w:marBottom w:val="0"/>
                      <w:divBdr>
                        <w:top w:val="none" w:sz="0" w:space="0" w:color="auto"/>
                        <w:left w:val="none" w:sz="0" w:space="0" w:color="auto"/>
                        <w:bottom w:val="none" w:sz="0" w:space="0" w:color="auto"/>
                        <w:right w:val="none" w:sz="0" w:space="0" w:color="auto"/>
                      </w:divBdr>
                      <w:divsChild>
                        <w:div w:id="752554194">
                          <w:marLeft w:val="0"/>
                          <w:marRight w:val="0"/>
                          <w:marTop w:val="0"/>
                          <w:marBottom w:val="0"/>
                          <w:divBdr>
                            <w:top w:val="none" w:sz="0" w:space="0" w:color="auto"/>
                            <w:left w:val="none" w:sz="0" w:space="0" w:color="auto"/>
                            <w:bottom w:val="none" w:sz="0" w:space="0" w:color="auto"/>
                            <w:right w:val="none" w:sz="0" w:space="0" w:color="auto"/>
                          </w:divBdr>
                          <w:divsChild>
                            <w:div w:id="17821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7660">
      <w:bodyDiv w:val="1"/>
      <w:marLeft w:val="0"/>
      <w:marRight w:val="0"/>
      <w:marTop w:val="0"/>
      <w:marBottom w:val="0"/>
      <w:divBdr>
        <w:top w:val="none" w:sz="0" w:space="0" w:color="auto"/>
        <w:left w:val="none" w:sz="0" w:space="0" w:color="auto"/>
        <w:bottom w:val="none" w:sz="0" w:space="0" w:color="auto"/>
        <w:right w:val="none" w:sz="0" w:space="0" w:color="auto"/>
      </w:divBdr>
      <w:divsChild>
        <w:div w:id="1055082131">
          <w:marLeft w:val="0"/>
          <w:marRight w:val="0"/>
          <w:marTop w:val="0"/>
          <w:marBottom w:val="0"/>
          <w:divBdr>
            <w:top w:val="none" w:sz="0" w:space="0" w:color="auto"/>
            <w:left w:val="none" w:sz="0" w:space="0" w:color="auto"/>
            <w:bottom w:val="none" w:sz="0" w:space="0" w:color="auto"/>
            <w:right w:val="none" w:sz="0" w:space="0" w:color="auto"/>
          </w:divBdr>
          <w:divsChild>
            <w:div w:id="1085807643">
              <w:marLeft w:val="0"/>
              <w:marRight w:val="0"/>
              <w:marTop w:val="0"/>
              <w:marBottom w:val="0"/>
              <w:divBdr>
                <w:top w:val="none" w:sz="0" w:space="0" w:color="auto"/>
                <w:left w:val="none" w:sz="0" w:space="0" w:color="auto"/>
                <w:bottom w:val="none" w:sz="0" w:space="0" w:color="auto"/>
                <w:right w:val="none" w:sz="0" w:space="0" w:color="auto"/>
              </w:divBdr>
              <w:divsChild>
                <w:div w:id="308678268">
                  <w:marLeft w:val="0"/>
                  <w:marRight w:val="0"/>
                  <w:marTop w:val="0"/>
                  <w:marBottom w:val="0"/>
                  <w:divBdr>
                    <w:top w:val="none" w:sz="0" w:space="0" w:color="auto"/>
                    <w:left w:val="none" w:sz="0" w:space="0" w:color="auto"/>
                    <w:bottom w:val="none" w:sz="0" w:space="0" w:color="auto"/>
                    <w:right w:val="none" w:sz="0" w:space="0" w:color="auto"/>
                  </w:divBdr>
                  <w:divsChild>
                    <w:div w:id="2010329686">
                      <w:marLeft w:val="0"/>
                      <w:marRight w:val="0"/>
                      <w:marTop w:val="0"/>
                      <w:marBottom w:val="0"/>
                      <w:divBdr>
                        <w:top w:val="none" w:sz="0" w:space="0" w:color="auto"/>
                        <w:left w:val="none" w:sz="0" w:space="0" w:color="auto"/>
                        <w:bottom w:val="none" w:sz="0" w:space="0" w:color="auto"/>
                        <w:right w:val="none" w:sz="0" w:space="0" w:color="auto"/>
                      </w:divBdr>
                      <w:divsChild>
                        <w:div w:id="1412655711">
                          <w:marLeft w:val="0"/>
                          <w:marRight w:val="0"/>
                          <w:marTop w:val="0"/>
                          <w:marBottom w:val="0"/>
                          <w:divBdr>
                            <w:top w:val="none" w:sz="0" w:space="0" w:color="auto"/>
                            <w:left w:val="none" w:sz="0" w:space="0" w:color="auto"/>
                            <w:bottom w:val="none" w:sz="0" w:space="0" w:color="auto"/>
                            <w:right w:val="none" w:sz="0" w:space="0" w:color="auto"/>
                          </w:divBdr>
                          <w:divsChild>
                            <w:div w:id="270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5394">
      <w:bodyDiv w:val="1"/>
      <w:marLeft w:val="0"/>
      <w:marRight w:val="0"/>
      <w:marTop w:val="0"/>
      <w:marBottom w:val="0"/>
      <w:divBdr>
        <w:top w:val="none" w:sz="0" w:space="0" w:color="auto"/>
        <w:left w:val="none" w:sz="0" w:space="0" w:color="auto"/>
        <w:bottom w:val="none" w:sz="0" w:space="0" w:color="auto"/>
        <w:right w:val="none" w:sz="0" w:space="0" w:color="auto"/>
      </w:divBdr>
    </w:div>
    <w:div w:id="368532283">
      <w:bodyDiv w:val="1"/>
      <w:marLeft w:val="0"/>
      <w:marRight w:val="0"/>
      <w:marTop w:val="0"/>
      <w:marBottom w:val="0"/>
      <w:divBdr>
        <w:top w:val="none" w:sz="0" w:space="0" w:color="auto"/>
        <w:left w:val="none" w:sz="0" w:space="0" w:color="auto"/>
        <w:bottom w:val="none" w:sz="0" w:space="0" w:color="auto"/>
        <w:right w:val="none" w:sz="0" w:space="0" w:color="auto"/>
      </w:divBdr>
    </w:div>
    <w:div w:id="371804637">
      <w:bodyDiv w:val="1"/>
      <w:marLeft w:val="0"/>
      <w:marRight w:val="0"/>
      <w:marTop w:val="0"/>
      <w:marBottom w:val="0"/>
      <w:divBdr>
        <w:top w:val="none" w:sz="0" w:space="0" w:color="auto"/>
        <w:left w:val="none" w:sz="0" w:space="0" w:color="auto"/>
        <w:bottom w:val="none" w:sz="0" w:space="0" w:color="auto"/>
        <w:right w:val="none" w:sz="0" w:space="0" w:color="auto"/>
      </w:divBdr>
      <w:divsChild>
        <w:div w:id="706027289">
          <w:marLeft w:val="0"/>
          <w:marRight w:val="0"/>
          <w:marTop w:val="0"/>
          <w:marBottom w:val="0"/>
          <w:divBdr>
            <w:top w:val="none" w:sz="0" w:space="0" w:color="auto"/>
            <w:left w:val="none" w:sz="0" w:space="0" w:color="auto"/>
            <w:bottom w:val="none" w:sz="0" w:space="0" w:color="auto"/>
            <w:right w:val="none" w:sz="0" w:space="0" w:color="auto"/>
          </w:divBdr>
          <w:divsChild>
            <w:div w:id="1512986745">
              <w:marLeft w:val="0"/>
              <w:marRight w:val="0"/>
              <w:marTop w:val="0"/>
              <w:marBottom w:val="0"/>
              <w:divBdr>
                <w:top w:val="none" w:sz="0" w:space="0" w:color="auto"/>
                <w:left w:val="none" w:sz="0" w:space="0" w:color="auto"/>
                <w:bottom w:val="none" w:sz="0" w:space="0" w:color="auto"/>
                <w:right w:val="none" w:sz="0" w:space="0" w:color="auto"/>
              </w:divBdr>
              <w:divsChild>
                <w:div w:id="1258175588">
                  <w:marLeft w:val="0"/>
                  <w:marRight w:val="0"/>
                  <w:marTop w:val="0"/>
                  <w:marBottom w:val="0"/>
                  <w:divBdr>
                    <w:top w:val="none" w:sz="0" w:space="0" w:color="auto"/>
                    <w:left w:val="none" w:sz="0" w:space="0" w:color="auto"/>
                    <w:bottom w:val="none" w:sz="0" w:space="0" w:color="auto"/>
                    <w:right w:val="none" w:sz="0" w:space="0" w:color="auto"/>
                  </w:divBdr>
                  <w:divsChild>
                    <w:div w:id="241649931">
                      <w:marLeft w:val="0"/>
                      <w:marRight w:val="0"/>
                      <w:marTop w:val="0"/>
                      <w:marBottom w:val="0"/>
                      <w:divBdr>
                        <w:top w:val="none" w:sz="0" w:space="0" w:color="auto"/>
                        <w:left w:val="none" w:sz="0" w:space="0" w:color="auto"/>
                        <w:bottom w:val="none" w:sz="0" w:space="0" w:color="auto"/>
                        <w:right w:val="none" w:sz="0" w:space="0" w:color="auto"/>
                      </w:divBdr>
                      <w:divsChild>
                        <w:div w:id="1404796257">
                          <w:marLeft w:val="0"/>
                          <w:marRight w:val="0"/>
                          <w:marTop w:val="0"/>
                          <w:marBottom w:val="0"/>
                          <w:divBdr>
                            <w:top w:val="none" w:sz="0" w:space="0" w:color="auto"/>
                            <w:left w:val="none" w:sz="0" w:space="0" w:color="auto"/>
                            <w:bottom w:val="none" w:sz="0" w:space="0" w:color="auto"/>
                            <w:right w:val="none" w:sz="0" w:space="0" w:color="auto"/>
                          </w:divBdr>
                          <w:divsChild>
                            <w:div w:id="8541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3984">
      <w:bodyDiv w:val="1"/>
      <w:marLeft w:val="0"/>
      <w:marRight w:val="0"/>
      <w:marTop w:val="0"/>
      <w:marBottom w:val="0"/>
      <w:divBdr>
        <w:top w:val="none" w:sz="0" w:space="0" w:color="auto"/>
        <w:left w:val="none" w:sz="0" w:space="0" w:color="auto"/>
        <w:bottom w:val="none" w:sz="0" w:space="0" w:color="auto"/>
        <w:right w:val="none" w:sz="0" w:space="0" w:color="auto"/>
      </w:divBdr>
      <w:divsChild>
        <w:div w:id="216432559">
          <w:marLeft w:val="0"/>
          <w:marRight w:val="0"/>
          <w:marTop w:val="0"/>
          <w:marBottom w:val="0"/>
          <w:divBdr>
            <w:top w:val="none" w:sz="0" w:space="0" w:color="auto"/>
            <w:left w:val="none" w:sz="0" w:space="0" w:color="auto"/>
            <w:bottom w:val="none" w:sz="0" w:space="0" w:color="auto"/>
            <w:right w:val="none" w:sz="0" w:space="0" w:color="auto"/>
          </w:divBdr>
          <w:divsChild>
            <w:div w:id="851987889">
              <w:marLeft w:val="0"/>
              <w:marRight w:val="0"/>
              <w:marTop w:val="0"/>
              <w:marBottom w:val="0"/>
              <w:divBdr>
                <w:top w:val="none" w:sz="0" w:space="0" w:color="auto"/>
                <w:left w:val="none" w:sz="0" w:space="0" w:color="auto"/>
                <w:bottom w:val="none" w:sz="0" w:space="0" w:color="auto"/>
                <w:right w:val="none" w:sz="0" w:space="0" w:color="auto"/>
              </w:divBdr>
              <w:divsChild>
                <w:div w:id="1522433611">
                  <w:marLeft w:val="0"/>
                  <w:marRight w:val="0"/>
                  <w:marTop w:val="0"/>
                  <w:marBottom w:val="0"/>
                  <w:divBdr>
                    <w:top w:val="none" w:sz="0" w:space="0" w:color="auto"/>
                    <w:left w:val="none" w:sz="0" w:space="0" w:color="auto"/>
                    <w:bottom w:val="none" w:sz="0" w:space="0" w:color="auto"/>
                    <w:right w:val="none" w:sz="0" w:space="0" w:color="auto"/>
                  </w:divBdr>
                  <w:divsChild>
                    <w:div w:id="462701148">
                      <w:marLeft w:val="0"/>
                      <w:marRight w:val="0"/>
                      <w:marTop w:val="0"/>
                      <w:marBottom w:val="0"/>
                      <w:divBdr>
                        <w:top w:val="none" w:sz="0" w:space="0" w:color="auto"/>
                        <w:left w:val="none" w:sz="0" w:space="0" w:color="auto"/>
                        <w:bottom w:val="none" w:sz="0" w:space="0" w:color="auto"/>
                        <w:right w:val="none" w:sz="0" w:space="0" w:color="auto"/>
                      </w:divBdr>
                      <w:divsChild>
                        <w:div w:id="2108453923">
                          <w:marLeft w:val="0"/>
                          <w:marRight w:val="0"/>
                          <w:marTop w:val="0"/>
                          <w:marBottom w:val="0"/>
                          <w:divBdr>
                            <w:top w:val="none" w:sz="0" w:space="0" w:color="auto"/>
                            <w:left w:val="none" w:sz="0" w:space="0" w:color="auto"/>
                            <w:bottom w:val="none" w:sz="0" w:space="0" w:color="auto"/>
                            <w:right w:val="none" w:sz="0" w:space="0" w:color="auto"/>
                          </w:divBdr>
                          <w:divsChild>
                            <w:div w:id="17281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82390">
      <w:bodyDiv w:val="1"/>
      <w:marLeft w:val="0"/>
      <w:marRight w:val="0"/>
      <w:marTop w:val="0"/>
      <w:marBottom w:val="0"/>
      <w:divBdr>
        <w:top w:val="none" w:sz="0" w:space="0" w:color="auto"/>
        <w:left w:val="none" w:sz="0" w:space="0" w:color="auto"/>
        <w:bottom w:val="none" w:sz="0" w:space="0" w:color="auto"/>
        <w:right w:val="none" w:sz="0" w:space="0" w:color="auto"/>
      </w:divBdr>
      <w:divsChild>
        <w:div w:id="97332801">
          <w:marLeft w:val="0"/>
          <w:marRight w:val="0"/>
          <w:marTop w:val="0"/>
          <w:marBottom w:val="0"/>
          <w:divBdr>
            <w:top w:val="none" w:sz="0" w:space="0" w:color="auto"/>
            <w:left w:val="none" w:sz="0" w:space="0" w:color="auto"/>
            <w:bottom w:val="none" w:sz="0" w:space="0" w:color="auto"/>
            <w:right w:val="none" w:sz="0" w:space="0" w:color="auto"/>
          </w:divBdr>
          <w:divsChild>
            <w:div w:id="821973081">
              <w:marLeft w:val="0"/>
              <w:marRight w:val="0"/>
              <w:marTop w:val="0"/>
              <w:marBottom w:val="0"/>
              <w:divBdr>
                <w:top w:val="none" w:sz="0" w:space="0" w:color="auto"/>
                <w:left w:val="none" w:sz="0" w:space="0" w:color="auto"/>
                <w:bottom w:val="none" w:sz="0" w:space="0" w:color="auto"/>
                <w:right w:val="none" w:sz="0" w:space="0" w:color="auto"/>
              </w:divBdr>
              <w:divsChild>
                <w:div w:id="1753117418">
                  <w:marLeft w:val="0"/>
                  <w:marRight w:val="0"/>
                  <w:marTop w:val="0"/>
                  <w:marBottom w:val="0"/>
                  <w:divBdr>
                    <w:top w:val="none" w:sz="0" w:space="0" w:color="auto"/>
                    <w:left w:val="none" w:sz="0" w:space="0" w:color="auto"/>
                    <w:bottom w:val="none" w:sz="0" w:space="0" w:color="auto"/>
                    <w:right w:val="none" w:sz="0" w:space="0" w:color="auto"/>
                  </w:divBdr>
                  <w:divsChild>
                    <w:div w:id="63378980">
                      <w:marLeft w:val="0"/>
                      <w:marRight w:val="0"/>
                      <w:marTop w:val="0"/>
                      <w:marBottom w:val="0"/>
                      <w:divBdr>
                        <w:top w:val="none" w:sz="0" w:space="0" w:color="auto"/>
                        <w:left w:val="none" w:sz="0" w:space="0" w:color="auto"/>
                        <w:bottom w:val="none" w:sz="0" w:space="0" w:color="auto"/>
                        <w:right w:val="none" w:sz="0" w:space="0" w:color="auto"/>
                      </w:divBdr>
                      <w:divsChild>
                        <w:div w:id="337392697">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46886">
      <w:bodyDiv w:val="1"/>
      <w:marLeft w:val="0"/>
      <w:marRight w:val="0"/>
      <w:marTop w:val="0"/>
      <w:marBottom w:val="0"/>
      <w:divBdr>
        <w:top w:val="none" w:sz="0" w:space="0" w:color="auto"/>
        <w:left w:val="none" w:sz="0" w:space="0" w:color="auto"/>
        <w:bottom w:val="none" w:sz="0" w:space="0" w:color="auto"/>
        <w:right w:val="none" w:sz="0" w:space="0" w:color="auto"/>
      </w:divBdr>
      <w:divsChild>
        <w:div w:id="1624768542">
          <w:marLeft w:val="0"/>
          <w:marRight w:val="0"/>
          <w:marTop w:val="0"/>
          <w:marBottom w:val="0"/>
          <w:divBdr>
            <w:top w:val="none" w:sz="0" w:space="0" w:color="auto"/>
            <w:left w:val="none" w:sz="0" w:space="0" w:color="auto"/>
            <w:bottom w:val="none" w:sz="0" w:space="0" w:color="auto"/>
            <w:right w:val="none" w:sz="0" w:space="0" w:color="auto"/>
          </w:divBdr>
          <w:divsChild>
            <w:div w:id="82799966">
              <w:marLeft w:val="0"/>
              <w:marRight w:val="0"/>
              <w:marTop w:val="0"/>
              <w:marBottom w:val="0"/>
              <w:divBdr>
                <w:top w:val="none" w:sz="0" w:space="0" w:color="auto"/>
                <w:left w:val="none" w:sz="0" w:space="0" w:color="auto"/>
                <w:bottom w:val="none" w:sz="0" w:space="0" w:color="auto"/>
                <w:right w:val="none" w:sz="0" w:space="0" w:color="auto"/>
              </w:divBdr>
              <w:divsChild>
                <w:div w:id="1870558039">
                  <w:marLeft w:val="0"/>
                  <w:marRight w:val="0"/>
                  <w:marTop w:val="0"/>
                  <w:marBottom w:val="0"/>
                  <w:divBdr>
                    <w:top w:val="none" w:sz="0" w:space="0" w:color="auto"/>
                    <w:left w:val="none" w:sz="0" w:space="0" w:color="auto"/>
                    <w:bottom w:val="none" w:sz="0" w:space="0" w:color="auto"/>
                    <w:right w:val="none" w:sz="0" w:space="0" w:color="auto"/>
                  </w:divBdr>
                  <w:divsChild>
                    <w:div w:id="1366902074">
                      <w:marLeft w:val="0"/>
                      <w:marRight w:val="0"/>
                      <w:marTop w:val="0"/>
                      <w:marBottom w:val="0"/>
                      <w:divBdr>
                        <w:top w:val="none" w:sz="0" w:space="0" w:color="auto"/>
                        <w:left w:val="none" w:sz="0" w:space="0" w:color="auto"/>
                        <w:bottom w:val="none" w:sz="0" w:space="0" w:color="auto"/>
                        <w:right w:val="none" w:sz="0" w:space="0" w:color="auto"/>
                      </w:divBdr>
                      <w:divsChild>
                        <w:div w:id="1515151509">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199877">
      <w:bodyDiv w:val="1"/>
      <w:marLeft w:val="0"/>
      <w:marRight w:val="0"/>
      <w:marTop w:val="0"/>
      <w:marBottom w:val="0"/>
      <w:divBdr>
        <w:top w:val="none" w:sz="0" w:space="0" w:color="auto"/>
        <w:left w:val="none" w:sz="0" w:space="0" w:color="auto"/>
        <w:bottom w:val="none" w:sz="0" w:space="0" w:color="auto"/>
        <w:right w:val="none" w:sz="0" w:space="0" w:color="auto"/>
      </w:divBdr>
      <w:divsChild>
        <w:div w:id="552354481">
          <w:marLeft w:val="0"/>
          <w:marRight w:val="0"/>
          <w:marTop w:val="0"/>
          <w:marBottom w:val="0"/>
          <w:divBdr>
            <w:top w:val="none" w:sz="0" w:space="0" w:color="auto"/>
            <w:left w:val="none" w:sz="0" w:space="0" w:color="auto"/>
            <w:bottom w:val="none" w:sz="0" w:space="0" w:color="auto"/>
            <w:right w:val="none" w:sz="0" w:space="0" w:color="auto"/>
          </w:divBdr>
          <w:divsChild>
            <w:div w:id="881333410">
              <w:marLeft w:val="0"/>
              <w:marRight w:val="0"/>
              <w:marTop w:val="0"/>
              <w:marBottom w:val="0"/>
              <w:divBdr>
                <w:top w:val="none" w:sz="0" w:space="0" w:color="auto"/>
                <w:left w:val="none" w:sz="0" w:space="0" w:color="auto"/>
                <w:bottom w:val="none" w:sz="0" w:space="0" w:color="auto"/>
                <w:right w:val="none" w:sz="0" w:space="0" w:color="auto"/>
              </w:divBdr>
              <w:divsChild>
                <w:div w:id="1920089694">
                  <w:marLeft w:val="0"/>
                  <w:marRight w:val="0"/>
                  <w:marTop w:val="0"/>
                  <w:marBottom w:val="0"/>
                  <w:divBdr>
                    <w:top w:val="none" w:sz="0" w:space="0" w:color="auto"/>
                    <w:left w:val="none" w:sz="0" w:space="0" w:color="auto"/>
                    <w:bottom w:val="none" w:sz="0" w:space="0" w:color="auto"/>
                    <w:right w:val="none" w:sz="0" w:space="0" w:color="auto"/>
                  </w:divBdr>
                  <w:divsChild>
                    <w:div w:id="501774898">
                      <w:marLeft w:val="0"/>
                      <w:marRight w:val="0"/>
                      <w:marTop w:val="0"/>
                      <w:marBottom w:val="0"/>
                      <w:divBdr>
                        <w:top w:val="none" w:sz="0" w:space="0" w:color="auto"/>
                        <w:left w:val="none" w:sz="0" w:space="0" w:color="auto"/>
                        <w:bottom w:val="none" w:sz="0" w:space="0" w:color="auto"/>
                        <w:right w:val="none" w:sz="0" w:space="0" w:color="auto"/>
                      </w:divBdr>
                      <w:divsChild>
                        <w:div w:id="1844734654">
                          <w:marLeft w:val="0"/>
                          <w:marRight w:val="0"/>
                          <w:marTop w:val="0"/>
                          <w:marBottom w:val="0"/>
                          <w:divBdr>
                            <w:top w:val="none" w:sz="0" w:space="0" w:color="auto"/>
                            <w:left w:val="none" w:sz="0" w:space="0" w:color="auto"/>
                            <w:bottom w:val="none" w:sz="0" w:space="0" w:color="auto"/>
                            <w:right w:val="none" w:sz="0" w:space="0" w:color="auto"/>
                          </w:divBdr>
                          <w:divsChild>
                            <w:div w:id="6220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671003">
      <w:bodyDiv w:val="1"/>
      <w:marLeft w:val="0"/>
      <w:marRight w:val="0"/>
      <w:marTop w:val="0"/>
      <w:marBottom w:val="0"/>
      <w:divBdr>
        <w:top w:val="none" w:sz="0" w:space="0" w:color="auto"/>
        <w:left w:val="none" w:sz="0" w:space="0" w:color="auto"/>
        <w:bottom w:val="none" w:sz="0" w:space="0" w:color="auto"/>
        <w:right w:val="none" w:sz="0" w:space="0" w:color="auto"/>
      </w:divBdr>
      <w:divsChild>
        <w:div w:id="569772520">
          <w:marLeft w:val="0"/>
          <w:marRight w:val="0"/>
          <w:marTop w:val="0"/>
          <w:marBottom w:val="0"/>
          <w:divBdr>
            <w:top w:val="none" w:sz="0" w:space="0" w:color="auto"/>
            <w:left w:val="none" w:sz="0" w:space="0" w:color="auto"/>
            <w:bottom w:val="none" w:sz="0" w:space="0" w:color="auto"/>
            <w:right w:val="none" w:sz="0" w:space="0" w:color="auto"/>
          </w:divBdr>
          <w:divsChild>
            <w:div w:id="1724402187">
              <w:marLeft w:val="0"/>
              <w:marRight w:val="0"/>
              <w:marTop w:val="0"/>
              <w:marBottom w:val="0"/>
              <w:divBdr>
                <w:top w:val="none" w:sz="0" w:space="0" w:color="auto"/>
                <w:left w:val="none" w:sz="0" w:space="0" w:color="auto"/>
                <w:bottom w:val="none" w:sz="0" w:space="0" w:color="auto"/>
                <w:right w:val="none" w:sz="0" w:space="0" w:color="auto"/>
              </w:divBdr>
              <w:divsChild>
                <w:div w:id="638539661">
                  <w:marLeft w:val="0"/>
                  <w:marRight w:val="0"/>
                  <w:marTop w:val="0"/>
                  <w:marBottom w:val="0"/>
                  <w:divBdr>
                    <w:top w:val="none" w:sz="0" w:space="0" w:color="auto"/>
                    <w:left w:val="none" w:sz="0" w:space="0" w:color="auto"/>
                    <w:bottom w:val="none" w:sz="0" w:space="0" w:color="auto"/>
                    <w:right w:val="none" w:sz="0" w:space="0" w:color="auto"/>
                  </w:divBdr>
                  <w:divsChild>
                    <w:div w:id="1787963599">
                      <w:marLeft w:val="0"/>
                      <w:marRight w:val="0"/>
                      <w:marTop w:val="0"/>
                      <w:marBottom w:val="0"/>
                      <w:divBdr>
                        <w:top w:val="none" w:sz="0" w:space="0" w:color="auto"/>
                        <w:left w:val="none" w:sz="0" w:space="0" w:color="auto"/>
                        <w:bottom w:val="none" w:sz="0" w:space="0" w:color="auto"/>
                        <w:right w:val="none" w:sz="0" w:space="0" w:color="auto"/>
                      </w:divBdr>
                      <w:divsChild>
                        <w:div w:id="1458143047">
                          <w:marLeft w:val="0"/>
                          <w:marRight w:val="0"/>
                          <w:marTop w:val="0"/>
                          <w:marBottom w:val="0"/>
                          <w:divBdr>
                            <w:top w:val="none" w:sz="0" w:space="0" w:color="auto"/>
                            <w:left w:val="none" w:sz="0" w:space="0" w:color="auto"/>
                            <w:bottom w:val="none" w:sz="0" w:space="0" w:color="auto"/>
                            <w:right w:val="none" w:sz="0" w:space="0" w:color="auto"/>
                          </w:divBdr>
                          <w:divsChild>
                            <w:div w:id="10599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11671">
      <w:bodyDiv w:val="1"/>
      <w:marLeft w:val="0"/>
      <w:marRight w:val="0"/>
      <w:marTop w:val="0"/>
      <w:marBottom w:val="0"/>
      <w:divBdr>
        <w:top w:val="none" w:sz="0" w:space="0" w:color="auto"/>
        <w:left w:val="none" w:sz="0" w:space="0" w:color="auto"/>
        <w:bottom w:val="none" w:sz="0" w:space="0" w:color="auto"/>
        <w:right w:val="none" w:sz="0" w:space="0" w:color="auto"/>
      </w:divBdr>
      <w:divsChild>
        <w:div w:id="1961838117">
          <w:marLeft w:val="0"/>
          <w:marRight w:val="0"/>
          <w:marTop w:val="0"/>
          <w:marBottom w:val="0"/>
          <w:divBdr>
            <w:top w:val="none" w:sz="0" w:space="0" w:color="auto"/>
            <w:left w:val="none" w:sz="0" w:space="0" w:color="auto"/>
            <w:bottom w:val="none" w:sz="0" w:space="0" w:color="auto"/>
            <w:right w:val="none" w:sz="0" w:space="0" w:color="auto"/>
          </w:divBdr>
          <w:divsChild>
            <w:div w:id="1627083251">
              <w:marLeft w:val="0"/>
              <w:marRight w:val="0"/>
              <w:marTop w:val="0"/>
              <w:marBottom w:val="0"/>
              <w:divBdr>
                <w:top w:val="none" w:sz="0" w:space="0" w:color="auto"/>
                <w:left w:val="none" w:sz="0" w:space="0" w:color="auto"/>
                <w:bottom w:val="none" w:sz="0" w:space="0" w:color="auto"/>
                <w:right w:val="none" w:sz="0" w:space="0" w:color="auto"/>
              </w:divBdr>
              <w:divsChild>
                <w:div w:id="869142882">
                  <w:marLeft w:val="0"/>
                  <w:marRight w:val="0"/>
                  <w:marTop w:val="0"/>
                  <w:marBottom w:val="0"/>
                  <w:divBdr>
                    <w:top w:val="none" w:sz="0" w:space="0" w:color="auto"/>
                    <w:left w:val="none" w:sz="0" w:space="0" w:color="auto"/>
                    <w:bottom w:val="none" w:sz="0" w:space="0" w:color="auto"/>
                    <w:right w:val="none" w:sz="0" w:space="0" w:color="auto"/>
                  </w:divBdr>
                  <w:divsChild>
                    <w:div w:id="856700393">
                      <w:marLeft w:val="0"/>
                      <w:marRight w:val="0"/>
                      <w:marTop w:val="0"/>
                      <w:marBottom w:val="0"/>
                      <w:divBdr>
                        <w:top w:val="none" w:sz="0" w:space="0" w:color="auto"/>
                        <w:left w:val="none" w:sz="0" w:space="0" w:color="auto"/>
                        <w:bottom w:val="none" w:sz="0" w:space="0" w:color="auto"/>
                        <w:right w:val="none" w:sz="0" w:space="0" w:color="auto"/>
                      </w:divBdr>
                      <w:divsChild>
                        <w:div w:id="278533106">
                          <w:marLeft w:val="0"/>
                          <w:marRight w:val="0"/>
                          <w:marTop w:val="0"/>
                          <w:marBottom w:val="0"/>
                          <w:divBdr>
                            <w:top w:val="none" w:sz="0" w:space="0" w:color="auto"/>
                            <w:left w:val="none" w:sz="0" w:space="0" w:color="auto"/>
                            <w:bottom w:val="none" w:sz="0" w:space="0" w:color="auto"/>
                            <w:right w:val="none" w:sz="0" w:space="0" w:color="auto"/>
                          </w:divBdr>
                          <w:divsChild>
                            <w:div w:id="5779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30315">
      <w:bodyDiv w:val="1"/>
      <w:marLeft w:val="0"/>
      <w:marRight w:val="0"/>
      <w:marTop w:val="0"/>
      <w:marBottom w:val="0"/>
      <w:divBdr>
        <w:top w:val="none" w:sz="0" w:space="0" w:color="auto"/>
        <w:left w:val="none" w:sz="0" w:space="0" w:color="auto"/>
        <w:bottom w:val="none" w:sz="0" w:space="0" w:color="auto"/>
        <w:right w:val="none" w:sz="0" w:space="0" w:color="auto"/>
      </w:divBdr>
      <w:divsChild>
        <w:div w:id="1688478660">
          <w:marLeft w:val="0"/>
          <w:marRight w:val="0"/>
          <w:marTop w:val="0"/>
          <w:marBottom w:val="0"/>
          <w:divBdr>
            <w:top w:val="none" w:sz="0" w:space="0" w:color="auto"/>
            <w:left w:val="none" w:sz="0" w:space="0" w:color="auto"/>
            <w:bottom w:val="none" w:sz="0" w:space="0" w:color="auto"/>
            <w:right w:val="none" w:sz="0" w:space="0" w:color="auto"/>
          </w:divBdr>
          <w:divsChild>
            <w:div w:id="511994907">
              <w:marLeft w:val="0"/>
              <w:marRight w:val="0"/>
              <w:marTop w:val="0"/>
              <w:marBottom w:val="0"/>
              <w:divBdr>
                <w:top w:val="none" w:sz="0" w:space="0" w:color="auto"/>
                <w:left w:val="none" w:sz="0" w:space="0" w:color="auto"/>
                <w:bottom w:val="none" w:sz="0" w:space="0" w:color="auto"/>
                <w:right w:val="none" w:sz="0" w:space="0" w:color="auto"/>
              </w:divBdr>
              <w:divsChild>
                <w:div w:id="2127578014">
                  <w:marLeft w:val="0"/>
                  <w:marRight w:val="0"/>
                  <w:marTop w:val="0"/>
                  <w:marBottom w:val="0"/>
                  <w:divBdr>
                    <w:top w:val="none" w:sz="0" w:space="0" w:color="auto"/>
                    <w:left w:val="none" w:sz="0" w:space="0" w:color="auto"/>
                    <w:bottom w:val="none" w:sz="0" w:space="0" w:color="auto"/>
                    <w:right w:val="none" w:sz="0" w:space="0" w:color="auto"/>
                  </w:divBdr>
                  <w:divsChild>
                    <w:div w:id="870454450">
                      <w:marLeft w:val="0"/>
                      <w:marRight w:val="0"/>
                      <w:marTop w:val="0"/>
                      <w:marBottom w:val="0"/>
                      <w:divBdr>
                        <w:top w:val="none" w:sz="0" w:space="0" w:color="auto"/>
                        <w:left w:val="none" w:sz="0" w:space="0" w:color="auto"/>
                        <w:bottom w:val="none" w:sz="0" w:space="0" w:color="auto"/>
                        <w:right w:val="none" w:sz="0" w:space="0" w:color="auto"/>
                      </w:divBdr>
                      <w:divsChild>
                        <w:div w:id="874198308">
                          <w:marLeft w:val="0"/>
                          <w:marRight w:val="0"/>
                          <w:marTop w:val="0"/>
                          <w:marBottom w:val="0"/>
                          <w:divBdr>
                            <w:top w:val="none" w:sz="0" w:space="0" w:color="auto"/>
                            <w:left w:val="none" w:sz="0" w:space="0" w:color="auto"/>
                            <w:bottom w:val="none" w:sz="0" w:space="0" w:color="auto"/>
                            <w:right w:val="none" w:sz="0" w:space="0" w:color="auto"/>
                          </w:divBdr>
                          <w:divsChild>
                            <w:div w:id="4180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46646">
      <w:bodyDiv w:val="1"/>
      <w:marLeft w:val="0"/>
      <w:marRight w:val="0"/>
      <w:marTop w:val="0"/>
      <w:marBottom w:val="0"/>
      <w:divBdr>
        <w:top w:val="none" w:sz="0" w:space="0" w:color="auto"/>
        <w:left w:val="none" w:sz="0" w:space="0" w:color="auto"/>
        <w:bottom w:val="none" w:sz="0" w:space="0" w:color="auto"/>
        <w:right w:val="none" w:sz="0" w:space="0" w:color="auto"/>
      </w:divBdr>
    </w:div>
    <w:div w:id="402072013">
      <w:bodyDiv w:val="1"/>
      <w:marLeft w:val="0"/>
      <w:marRight w:val="0"/>
      <w:marTop w:val="0"/>
      <w:marBottom w:val="0"/>
      <w:divBdr>
        <w:top w:val="none" w:sz="0" w:space="0" w:color="auto"/>
        <w:left w:val="none" w:sz="0" w:space="0" w:color="auto"/>
        <w:bottom w:val="none" w:sz="0" w:space="0" w:color="auto"/>
        <w:right w:val="none" w:sz="0" w:space="0" w:color="auto"/>
      </w:divBdr>
      <w:divsChild>
        <w:div w:id="812020291">
          <w:marLeft w:val="0"/>
          <w:marRight w:val="0"/>
          <w:marTop w:val="0"/>
          <w:marBottom w:val="0"/>
          <w:divBdr>
            <w:top w:val="none" w:sz="0" w:space="0" w:color="auto"/>
            <w:left w:val="none" w:sz="0" w:space="0" w:color="auto"/>
            <w:bottom w:val="none" w:sz="0" w:space="0" w:color="auto"/>
            <w:right w:val="none" w:sz="0" w:space="0" w:color="auto"/>
          </w:divBdr>
          <w:divsChild>
            <w:div w:id="1225291996">
              <w:marLeft w:val="0"/>
              <w:marRight w:val="0"/>
              <w:marTop w:val="0"/>
              <w:marBottom w:val="0"/>
              <w:divBdr>
                <w:top w:val="none" w:sz="0" w:space="0" w:color="auto"/>
                <w:left w:val="none" w:sz="0" w:space="0" w:color="auto"/>
                <w:bottom w:val="none" w:sz="0" w:space="0" w:color="auto"/>
                <w:right w:val="none" w:sz="0" w:space="0" w:color="auto"/>
              </w:divBdr>
              <w:divsChild>
                <w:div w:id="54162205">
                  <w:marLeft w:val="0"/>
                  <w:marRight w:val="0"/>
                  <w:marTop w:val="0"/>
                  <w:marBottom w:val="0"/>
                  <w:divBdr>
                    <w:top w:val="none" w:sz="0" w:space="0" w:color="auto"/>
                    <w:left w:val="none" w:sz="0" w:space="0" w:color="auto"/>
                    <w:bottom w:val="none" w:sz="0" w:space="0" w:color="auto"/>
                    <w:right w:val="none" w:sz="0" w:space="0" w:color="auto"/>
                  </w:divBdr>
                  <w:divsChild>
                    <w:div w:id="808472061">
                      <w:marLeft w:val="0"/>
                      <w:marRight w:val="0"/>
                      <w:marTop w:val="0"/>
                      <w:marBottom w:val="0"/>
                      <w:divBdr>
                        <w:top w:val="none" w:sz="0" w:space="0" w:color="auto"/>
                        <w:left w:val="none" w:sz="0" w:space="0" w:color="auto"/>
                        <w:bottom w:val="none" w:sz="0" w:space="0" w:color="auto"/>
                        <w:right w:val="none" w:sz="0" w:space="0" w:color="auto"/>
                      </w:divBdr>
                      <w:divsChild>
                        <w:div w:id="898244391">
                          <w:marLeft w:val="0"/>
                          <w:marRight w:val="0"/>
                          <w:marTop w:val="0"/>
                          <w:marBottom w:val="0"/>
                          <w:divBdr>
                            <w:top w:val="none" w:sz="0" w:space="0" w:color="auto"/>
                            <w:left w:val="none" w:sz="0" w:space="0" w:color="auto"/>
                            <w:bottom w:val="none" w:sz="0" w:space="0" w:color="auto"/>
                            <w:right w:val="none" w:sz="0" w:space="0" w:color="auto"/>
                          </w:divBdr>
                          <w:divsChild>
                            <w:div w:id="3018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19247">
      <w:bodyDiv w:val="1"/>
      <w:marLeft w:val="0"/>
      <w:marRight w:val="0"/>
      <w:marTop w:val="0"/>
      <w:marBottom w:val="0"/>
      <w:divBdr>
        <w:top w:val="none" w:sz="0" w:space="0" w:color="auto"/>
        <w:left w:val="none" w:sz="0" w:space="0" w:color="auto"/>
        <w:bottom w:val="none" w:sz="0" w:space="0" w:color="auto"/>
        <w:right w:val="none" w:sz="0" w:space="0" w:color="auto"/>
      </w:divBdr>
      <w:divsChild>
        <w:div w:id="575013638">
          <w:marLeft w:val="0"/>
          <w:marRight w:val="0"/>
          <w:marTop w:val="0"/>
          <w:marBottom w:val="0"/>
          <w:divBdr>
            <w:top w:val="none" w:sz="0" w:space="0" w:color="auto"/>
            <w:left w:val="none" w:sz="0" w:space="0" w:color="auto"/>
            <w:bottom w:val="none" w:sz="0" w:space="0" w:color="auto"/>
            <w:right w:val="none" w:sz="0" w:space="0" w:color="auto"/>
          </w:divBdr>
          <w:divsChild>
            <w:div w:id="1473400932">
              <w:marLeft w:val="0"/>
              <w:marRight w:val="0"/>
              <w:marTop w:val="0"/>
              <w:marBottom w:val="0"/>
              <w:divBdr>
                <w:top w:val="none" w:sz="0" w:space="0" w:color="auto"/>
                <w:left w:val="none" w:sz="0" w:space="0" w:color="auto"/>
                <w:bottom w:val="none" w:sz="0" w:space="0" w:color="auto"/>
                <w:right w:val="none" w:sz="0" w:space="0" w:color="auto"/>
              </w:divBdr>
              <w:divsChild>
                <w:div w:id="764543709">
                  <w:marLeft w:val="0"/>
                  <w:marRight w:val="0"/>
                  <w:marTop w:val="0"/>
                  <w:marBottom w:val="0"/>
                  <w:divBdr>
                    <w:top w:val="none" w:sz="0" w:space="0" w:color="auto"/>
                    <w:left w:val="none" w:sz="0" w:space="0" w:color="auto"/>
                    <w:bottom w:val="none" w:sz="0" w:space="0" w:color="auto"/>
                    <w:right w:val="none" w:sz="0" w:space="0" w:color="auto"/>
                  </w:divBdr>
                  <w:divsChild>
                    <w:div w:id="1347710678">
                      <w:marLeft w:val="0"/>
                      <w:marRight w:val="0"/>
                      <w:marTop w:val="0"/>
                      <w:marBottom w:val="0"/>
                      <w:divBdr>
                        <w:top w:val="none" w:sz="0" w:space="0" w:color="auto"/>
                        <w:left w:val="none" w:sz="0" w:space="0" w:color="auto"/>
                        <w:bottom w:val="none" w:sz="0" w:space="0" w:color="auto"/>
                        <w:right w:val="none" w:sz="0" w:space="0" w:color="auto"/>
                      </w:divBdr>
                      <w:divsChild>
                        <w:div w:id="307369367">
                          <w:marLeft w:val="0"/>
                          <w:marRight w:val="0"/>
                          <w:marTop w:val="0"/>
                          <w:marBottom w:val="0"/>
                          <w:divBdr>
                            <w:top w:val="none" w:sz="0" w:space="0" w:color="auto"/>
                            <w:left w:val="none" w:sz="0" w:space="0" w:color="auto"/>
                            <w:bottom w:val="none" w:sz="0" w:space="0" w:color="auto"/>
                            <w:right w:val="none" w:sz="0" w:space="0" w:color="auto"/>
                          </w:divBdr>
                          <w:divsChild>
                            <w:div w:id="10901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94051">
      <w:bodyDiv w:val="1"/>
      <w:marLeft w:val="0"/>
      <w:marRight w:val="0"/>
      <w:marTop w:val="0"/>
      <w:marBottom w:val="0"/>
      <w:divBdr>
        <w:top w:val="none" w:sz="0" w:space="0" w:color="auto"/>
        <w:left w:val="none" w:sz="0" w:space="0" w:color="auto"/>
        <w:bottom w:val="none" w:sz="0" w:space="0" w:color="auto"/>
        <w:right w:val="none" w:sz="0" w:space="0" w:color="auto"/>
      </w:divBdr>
    </w:div>
    <w:div w:id="407459108">
      <w:bodyDiv w:val="1"/>
      <w:marLeft w:val="0"/>
      <w:marRight w:val="0"/>
      <w:marTop w:val="0"/>
      <w:marBottom w:val="0"/>
      <w:divBdr>
        <w:top w:val="none" w:sz="0" w:space="0" w:color="auto"/>
        <w:left w:val="none" w:sz="0" w:space="0" w:color="auto"/>
        <w:bottom w:val="none" w:sz="0" w:space="0" w:color="auto"/>
        <w:right w:val="none" w:sz="0" w:space="0" w:color="auto"/>
      </w:divBdr>
    </w:div>
    <w:div w:id="410128711">
      <w:bodyDiv w:val="1"/>
      <w:marLeft w:val="0"/>
      <w:marRight w:val="0"/>
      <w:marTop w:val="0"/>
      <w:marBottom w:val="0"/>
      <w:divBdr>
        <w:top w:val="none" w:sz="0" w:space="0" w:color="auto"/>
        <w:left w:val="none" w:sz="0" w:space="0" w:color="auto"/>
        <w:bottom w:val="none" w:sz="0" w:space="0" w:color="auto"/>
        <w:right w:val="none" w:sz="0" w:space="0" w:color="auto"/>
      </w:divBdr>
      <w:divsChild>
        <w:div w:id="1648702935">
          <w:marLeft w:val="0"/>
          <w:marRight w:val="0"/>
          <w:marTop w:val="0"/>
          <w:marBottom w:val="0"/>
          <w:divBdr>
            <w:top w:val="none" w:sz="0" w:space="0" w:color="auto"/>
            <w:left w:val="none" w:sz="0" w:space="0" w:color="auto"/>
            <w:bottom w:val="none" w:sz="0" w:space="0" w:color="auto"/>
            <w:right w:val="none" w:sz="0" w:space="0" w:color="auto"/>
          </w:divBdr>
          <w:divsChild>
            <w:div w:id="217327891">
              <w:marLeft w:val="0"/>
              <w:marRight w:val="0"/>
              <w:marTop w:val="0"/>
              <w:marBottom w:val="0"/>
              <w:divBdr>
                <w:top w:val="none" w:sz="0" w:space="0" w:color="auto"/>
                <w:left w:val="none" w:sz="0" w:space="0" w:color="auto"/>
                <w:bottom w:val="none" w:sz="0" w:space="0" w:color="auto"/>
                <w:right w:val="none" w:sz="0" w:space="0" w:color="auto"/>
              </w:divBdr>
              <w:divsChild>
                <w:div w:id="689137031">
                  <w:marLeft w:val="0"/>
                  <w:marRight w:val="0"/>
                  <w:marTop w:val="0"/>
                  <w:marBottom w:val="0"/>
                  <w:divBdr>
                    <w:top w:val="none" w:sz="0" w:space="0" w:color="auto"/>
                    <w:left w:val="none" w:sz="0" w:space="0" w:color="auto"/>
                    <w:bottom w:val="none" w:sz="0" w:space="0" w:color="auto"/>
                    <w:right w:val="none" w:sz="0" w:space="0" w:color="auto"/>
                  </w:divBdr>
                  <w:divsChild>
                    <w:div w:id="132412075">
                      <w:marLeft w:val="0"/>
                      <w:marRight w:val="0"/>
                      <w:marTop w:val="0"/>
                      <w:marBottom w:val="0"/>
                      <w:divBdr>
                        <w:top w:val="none" w:sz="0" w:space="0" w:color="auto"/>
                        <w:left w:val="none" w:sz="0" w:space="0" w:color="auto"/>
                        <w:bottom w:val="none" w:sz="0" w:space="0" w:color="auto"/>
                        <w:right w:val="none" w:sz="0" w:space="0" w:color="auto"/>
                      </w:divBdr>
                      <w:divsChild>
                        <w:div w:id="726149180">
                          <w:marLeft w:val="0"/>
                          <w:marRight w:val="0"/>
                          <w:marTop w:val="0"/>
                          <w:marBottom w:val="0"/>
                          <w:divBdr>
                            <w:top w:val="none" w:sz="0" w:space="0" w:color="auto"/>
                            <w:left w:val="none" w:sz="0" w:space="0" w:color="auto"/>
                            <w:bottom w:val="none" w:sz="0" w:space="0" w:color="auto"/>
                            <w:right w:val="none" w:sz="0" w:space="0" w:color="auto"/>
                          </w:divBdr>
                          <w:divsChild>
                            <w:div w:id="15121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09137">
      <w:bodyDiv w:val="1"/>
      <w:marLeft w:val="0"/>
      <w:marRight w:val="0"/>
      <w:marTop w:val="0"/>
      <w:marBottom w:val="0"/>
      <w:divBdr>
        <w:top w:val="none" w:sz="0" w:space="0" w:color="auto"/>
        <w:left w:val="none" w:sz="0" w:space="0" w:color="auto"/>
        <w:bottom w:val="none" w:sz="0" w:space="0" w:color="auto"/>
        <w:right w:val="none" w:sz="0" w:space="0" w:color="auto"/>
      </w:divBdr>
      <w:divsChild>
        <w:div w:id="1588074231">
          <w:marLeft w:val="0"/>
          <w:marRight w:val="0"/>
          <w:marTop w:val="0"/>
          <w:marBottom w:val="0"/>
          <w:divBdr>
            <w:top w:val="none" w:sz="0" w:space="0" w:color="auto"/>
            <w:left w:val="none" w:sz="0" w:space="0" w:color="auto"/>
            <w:bottom w:val="none" w:sz="0" w:space="0" w:color="auto"/>
            <w:right w:val="none" w:sz="0" w:space="0" w:color="auto"/>
          </w:divBdr>
          <w:divsChild>
            <w:div w:id="151920931">
              <w:marLeft w:val="0"/>
              <w:marRight w:val="0"/>
              <w:marTop w:val="0"/>
              <w:marBottom w:val="0"/>
              <w:divBdr>
                <w:top w:val="none" w:sz="0" w:space="0" w:color="auto"/>
                <w:left w:val="none" w:sz="0" w:space="0" w:color="auto"/>
                <w:bottom w:val="none" w:sz="0" w:space="0" w:color="auto"/>
                <w:right w:val="none" w:sz="0" w:space="0" w:color="auto"/>
              </w:divBdr>
              <w:divsChild>
                <w:div w:id="1630936833">
                  <w:marLeft w:val="0"/>
                  <w:marRight w:val="0"/>
                  <w:marTop w:val="0"/>
                  <w:marBottom w:val="0"/>
                  <w:divBdr>
                    <w:top w:val="none" w:sz="0" w:space="0" w:color="auto"/>
                    <w:left w:val="none" w:sz="0" w:space="0" w:color="auto"/>
                    <w:bottom w:val="none" w:sz="0" w:space="0" w:color="auto"/>
                    <w:right w:val="none" w:sz="0" w:space="0" w:color="auto"/>
                  </w:divBdr>
                  <w:divsChild>
                    <w:div w:id="1513841500">
                      <w:marLeft w:val="0"/>
                      <w:marRight w:val="0"/>
                      <w:marTop w:val="0"/>
                      <w:marBottom w:val="0"/>
                      <w:divBdr>
                        <w:top w:val="none" w:sz="0" w:space="0" w:color="auto"/>
                        <w:left w:val="none" w:sz="0" w:space="0" w:color="auto"/>
                        <w:bottom w:val="none" w:sz="0" w:space="0" w:color="auto"/>
                        <w:right w:val="none" w:sz="0" w:space="0" w:color="auto"/>
                      </w:divBdr>
                      <w:divsChild>
                        <w:div w:id="716130248">
                          <w:marLeft w:val="0"/>
                          <w:marRight w:val="0"/>
                          <w:marTop w:val="0"/>
                          <w:marBottom w:val="0"/>
                          <w:divBdr>
                            <w:top w:val="none" w:sz="0" w:space="0" w:color="auto"/>
                            <w:left w:val="none" w:sz="0" w:space="0" w:color="auto"/>
                            <w:bottom w:val="none" w:sz="0" w:space="0" w:color="auto"/>
                            <w:right w:val="none" w:sz="0" w:space="0" w:color="auto"/>
                          </w:divBdr>
                          <w:divsChild>
                            <w:div w:id="372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550387">
      <w:bodyDiv w:val="1"/>
      <w:marLeft w:val="0"/>
      <w:marRight w:val="0"/>
      <w:marTop w:val="0"/>
      <w:marBottom w:val="0"/>
      <w:divBdr>
        <w:top w:val="none" w:sz="0" w:space="0" w:color="auto"/>
        <w:left w:val="none" w:sz="0" w:space="0" w:color="auto"/>
        <w:bottom w:val="none" w:sz="0" w:space="0" w:color="auto"/>
        <w:right w:val="none" w:sz="0" w:space="0" w:color="auto"/>
      </w:divBdr>
    </w:div>
    <w:div w:id="414861744">
      <w:bodyDiv w:val="1"/>
      <w:marLeft w:val="0"/>
      <w:marRight w:val="0"/>
      <w:marTop w:val="0"/>
      <w:marBottom w:val="0"/>
      <w:divBdr>
        <w:top w:val="none" w:sz="0" w:space="0" w:color="auto"/>
        <w:left w:val="none" w:sz="0" w:space="0" w:color="auto"/>
        <w:bottom w:val="none" w:sz="0" w:space="0" w:color="auto"/>
        <w:right w:val="none" w:sz="0" w:space="0" w:color="auto"/>
      </w:divBdr>
    </w:div>
    <w:div w:id="416050496">
      <w:bodyDiv w:val="1"/>
      <w:marLeft w:val="0"/>
      <w:marRight w:val="0"/>
      <w:marTop w:val="0"/>
      <w:marBottom w:val="0"/>
      <w:divBdr>
        <w:top w:val="none" w:sz="0" w:space="0" w:color="auto"/>
        <w:left w:val="none" w:sz="0" w:space="0" w:color="auto"/>
        <w:bottom w:val="none" w:sz="0" w:space="0" w:color="auto"/>
        <w:right w:val="none" w:sz="0" w:space="0" w:color="auto"/>
      </w:divBdr>
      <w:divsChild>
        <w:div w:id="2132898014">
          <w:marLeft w:val="0"/>
          <w:marRight w:val="0"/>
          <w:marTop w:val="0"/>
          <w:marBottom w:val="0"/>
          <w:divBdr>
            <w:top w:val="none" w:sz="0" w:space="0" w:color="auto"/>
            <w:left w:val="none" w:sz="0" w:space="0" w:color="auto"/>
            <w:bottom w:val="none" w:sz="0" w:space="0" w:color="auto"/>
            <w:right w:val="none" w:sz="0" w:space="0" w:color="auto"/>
          </w:divBdr>
          <w:divsChild>
            <w:div w:id="1052581663">
              <w:marLeft w:val="0"/>
              <w:marRight w:val="0"/>
              <w:marTop w:val="0"/>
              <w:marBottom w:val="0"/>
              <w:divBdr>
                <w:top w:val="none" w:sz="0" w:space="0" w:color="auto"/>
                <w:left w:val="none" w:sz="0" w:space="0" w:color="auto"/>
                <w:bottom w:val="none" w:sz="0" w:space="0" w:color="auto"/>
                <w:right w:val="none" w:sz="0" w:space="0" w:color="auto"/>
              </w:divBdr>
              <w:divsChild>
                <w:div w:id="1745759120">
                  <w:marLeft w:val="0"/>
                  <w:marRight w:val="0"/>
                  <w:marTop w:val="0"/>
                  <w:marBottom w:val="0"/>
                  <w:divBdr>
                    <w:top w:val="none" w:sz="0" w:space="0" w:color="auto"/>
                    <w:left w:val="none" w:sz="0" w:space="0" w:color="auto"/>
                    <w:bottom w:val="none" w:sz="0" w:space="0" w:color="auto"/>
                    <w:right w:val="none" w:sz="0" w:space="0" w:color="auto"/>
                  </w:divBdr>
                  <w:divsChild>
                    <w:div w:id="791242151">
                      <w:marLeft w:val="0"/>
                      <w:marRight w:val="0"/>
                      <w:marTop w:val="0"/>
                      <w:marBottom w:val="0"/>
                      <w:divBdr>
                        <w:top w:val="none" w:sz="0" w:space="0" w:color="auto"/>
                        <w:left w:val="none" w:sz="0" w:space="0" w:color="auto"/>
                        <w:bottom w:val="none" w:sz="0" w:space="0" w:color="auto"/>
                        <w:right w:val="none" w:sz="0" w:space="0" w:color="auto"/>
                      </w:divBdr>
                      <w:divsChild>
                        <w:div w:id="711811300">
                          <w:marLeft w:val="0"/>
                          <w:marRight w:val="0"/>
                          <w:marTop w:val="0"/>
                          <w:marBottom w:val="0"/>
                          <w:divBdr>
                            <w:top w:val="none" w:sz="0" w:space="0" w:color="auto"/>
                            <w:left w:val="none" w:sz="0" w:space="0" w:color="auto"/>
                            <w:bottom w:val="none" w:sz="0" w:space="0" w:color="auto"/>
                            <w:right w:val="none" w:sz="0" w:space="0" w:color="auto"/>
                          </w:divBdr>
                          <w:divsChild>
                            <w:div w:id="1172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39181">
      <w:bodyDiv w:val="1"/>
      <w:marLeft w:val="0"/>
      <w:marRight w:val="0"/>
      <w:marTop w:val="0"/>
      <w:marBottom w:val="0"/>
      <w:divBdr>
        <w:top w:val="none" w:sz="0" w:space="0" w:color="auto"/>
        <w:left w:val="none" w:sz="0" w:space="0" w:color="auto"/>
        <w:bottom w:val="none" w:sz="0" w:space="0" w:color="auto"/>
        <w:right w:val="none" w:sz="0" w:space="0" w:color="auto"/>
      </w:divBdr>
      <w:divsChild>
        <w:div w:id="421293328">
          <w:marLeft w:val="0"/>
          <w:marRight w:val="0"/>
          <w:marTop w:val="0"/>
          <w:marBottom w:val="0"/>
          <w:divBdr>
            <w:top w:val="none" w:sz="0" w:space="0" w:color="auto"/>
            <w:left w:val="none" w:sz="0" w:space="0" w:color="auto"/>
            <w:bottom w:val="none" w:sz="0" w:space="0" w:color="auto"/>
            <w:right w:val="none" w:sz="0" w:space="0" w:color="auto"/>
          </w:divBdr>
          <w:divsChild>
            <w:div w:id="387339527">
              <w:marLeft w:val="0"/>
              <w:marRight w:val="0"/>
              <w:marTop w:val="0"/>
              <w:marBottom w:val="0"/>
              <w:divBdr>
                <w:top w:val="none" w:sz="0" w:space="0" w:color="auto"/>
                <w:left w:val="none" w:sz="0" w:space="0" w:color="auto"/>
                <w:bottom w:val="none" w:sz="0" w:space="0" w:color="auto"/>
                <w:right w:val="none" w:sz="0" w:space="0" w:color="auto"/>
              </w:divBdr>
              <w:divsChild>
                <w:div w:id="330446492">
                  <w:marLeft w:val="0"/>
                  <w:marRight w:val="0"/>
                  <w:marTop w:val="0"/>
                  <w:marBottom w:val="0"/>
                  <w:divBdr>
                    <w:top w:val="none" w:sz="0" w:space="0" w:color="auto"/>
                    <w:left w:val="none" w:sz="0" w:space="0" w:color="auto"/>
                    <w:bottom w:val="none" w:sz="0" w:space="0" w:color="auto"/>
                    <w:right w:val="none" w:sz="0" w:space="0" w:color="auto"/>
                  </w:divBdr>
                  <w:divsChild>
                    <w:div w:id="2137091981">
                      <w:marLeft w:val="0"/>
                      <w:marRight w:val="0"/>
                      <w:marTop w:val="0"/>
                      <w:marBottom w:val="0"/>
                      <w:divBdr>
                        <w:top w:val="none" w:sz="0" w:space="0" w:color="auto"/>
                        <w:left w:val="none" w:sz="0" w:space="0" w:color="auto"/>
                        <w:bottom w:val="none" w:sz="0" w:space="0" w:color="auto"/>
                        <w:right w:val="none" w:sz="0" w:space="0" w:color="auto"/>
                      </w:divBdr>
                      <w:divsChild>
                        <w:div w:id="485826832">
                          <w:marLeft w:val="0"/>
                          <w:marRight w:val="0"/>
                          <w:marTop w:val="0"/>
                          <w:marBottom w:val="0"/>
                          <w:divBdr>
                            <w:top w:val="none" w:sz="0" w:space="0" w:color="auto"/>
                            <w:left w:val="none" w:sz="0" w:space="0" w:color="auto"/>
                            <w:bottom w:val="none" w:sz="0" w:space="0" w:color="auto"/>
                            <w:right w:val="none" w:sz="0" w:space="0" w:color="auto"/>
                          </w:divBdr>
                          <w:divsChild>
                            <w:div w:id="4627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122752">
      <w:bodyDiv w:val="1"/>
      <w:marLeft w:val="0"/>
      <w:marRight w:val="0"/>
      <w:marTop w:val="0"/>
      <w:marBottom w:val="0"/>
      <w:divBdr>
        <w:top w:val="none" w:sz="0" w:space="0" w:color="auto"/>
        <w:left w:val="none" w:sz="0" w:space="0" w:color="auto"/>
        <w:bottom w:val="none" w:sz="0" w:space="0" w:color="auto"/>
        <w:right w:val="none" w:sz="0" w:space="0" w:color="auto"/>
      </w:divBdr>
    </w:div>
    <w:div w:id="431434415">
      <w:bodyDiv w:val="1"/>
      <w:marLeft w:val="0"/>
      <w:marRight w:val="0"/>
      <w:marTop w:val="0"/>
      <w:marBottom w:val="0"/>
      <w:divBdr>
        <w:top w:val="none" w:sz="0" w:space="0" w:color="auto"/>
        <w:left w:val="none" w:sz="0" w:space="0" w:color="auto"/>
        <w:bottom w:val="none" w:sz="0" w:space="0" w:color="auto"/>
        <w:right w:val="none" w:sz="0" w:space="0" w:color="auto"/>
      </w:divBdr>
      <w:divsChild>
        <w:div w:id="1267886985">
          <w:marLeft w:val="0"/>
          <w:marRight w:val="0"/>
          <w:marTop w:val="0"/>
          <w:marBottom w:val="0"/>
          <w:divBdr>
            <w:top w:val="none" w:sz="0" w:space="0" w:color="auto"/>
            <w:left w:val="none" w:sz="0" w:space="0" w:color="auto"/>
            <w:bottom w:val="none" w:sz="0" w:space="0" w:color="auto"/>
            <w:right w:val="none" w:sz="0" w:space="0" w:color="auto"/>
          </w:divBdr>
          <w:divsChild>
            <w:div w:id="1902330483">
              <w:marLeft w:val="0"/>
              <w:marRight w:val="0"/>
              <w:marTop w:val="0"/>
              <w:marBottom w:val="0"/>
              <w:divBdr>
                <w:top w:val="none" w:sz="0" w:space="0" w:color="auto"/>
                <w:left w:val="none" w:sz="0" w:space="0" w:color="auto"/>
                <w:bottom w:val="none" w:sz="0" w:space="0" w:color="auto"/>
                <w:right w:val="none" w:sz="0" w:space="0" w:color="auto"/>
              </w:divBdr>
              <w:divsChild>
                <w:div w:id="1678190241">
                  <w:marLeft w:val="0"/>
                  <w:marRight w:val="0"/>
                  <w:marTop w:val="0"/>
                  <w:marBottom w:val="0"/>
                  <w:divBdr>
                    <w:top w:val="none" w:sz="0" w:space="0" w:color="auto"/>
                    <w:left w:val="none" w:sz="0" w:space="0" w:color="auto"/>
                    <w:bottom w:val="none" w:sz="0" w:space="0" w:color="auto"/>
                    <w:right w:val="none" w:sz="0" w:space="0" w:color="auto"/>
                  </w:divBdr>
                  <w:divsChild>
                    <w:div w:id="791752186">
                      <w:marLeft w:val="0"/>
                      <w:marRight w:val="0"/>
                      <w:marTop w:val="0"/>
                      <w:marBottom w:val="0"/>
                      <w:divBdr>
                        <w:top w:val="none" w:sz="0" w:space="0" w:color="auto"/>
                        <w:left w:val="none" w:sz="0" w:space="0" w:color="auto"/>
                        <w:bottom w:val="none" w:sz="0" w:space="0" w:color="auto"/>
                        <w:right w:val="none" w:sz="0" w:space="0" w:color="auto"/>
                      </w:divBdr>
                      <w:divsChild>
                        <w:div w:id="165949321">
                          <w:marLeft w:val="0"/>
                          <w:marRight w:val="0"/>
                          <w:marTop w:val="0"/>
                          <w:marBottom w:val="0"/>
                          <w:divBdr>
                            <w:top w:val="none" w:sz="0" w:space="0" w:color="auto"/>
                            <w:left w:val="none" w:sz="0" w:space="0" w:color="auto"/>
                            <w:bottom w:val="none" w:sz="0" w:space="0" w:color="auto"/>
                            <w:right w:val="none" w:sz="0" w:space="0" w:color="auto"/>
                          </w:divBdr>
                          <w:divsChild>
                            <w:div w:id="17469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439644">
      <w:bodyDiv w:val="1"/>
      <w:marLeft w:val="0"/>
      <w:marRight w:val="0"/>
      <w:marTop w:val="0"/>
      <w:marBottom w:val="0"/>
      <w:divBdr>
        <w:top w:val="none" w:sz="0" w:space="0" w:color="auto"/>
        <w:left w:val="none" w:sz="0" w:space="0" w:color="auto"/>
        <w:bottom w:val="none" w:sz="0" w:space="0" w:color="auto"/>
        <w:right w:val="none" w:sz="0" w:space="0" w:color="auto"/>
      </w:divBdr>
      <w:divsChild>
        <w:div w:id="1814102307">
          <w:marLeft w:val="0"/>
          <w:marRight w:val="0"/>
          <w:marTop w:val="0"/>
          <w:marBottom w:val="0"/>
          <w:divBdr>
            <w:top w:val="none" w:sz="0" w:space="0" w:color="auto"/>
            <w:left w:val="none" w:sz="0" w:space="0" w:color="auto"/>
            <w:bottom w:val="none" w:sz="0" w:space="0" w:color="auto"/>
            <w:right w:val="none" w:sz="0" w:space="0" w:color="auto"/>
          </w:divBdr>
          <w:divsChild>
            <w:div w:id="1471511794">
              <w:marLeft w:val="0"/>
              <w:marRight w:val="0"/>
              <w:marTop w:val="0"/>
              <w:marBottom w:val="0"/>
              <w:divBdr>
                <w:top w:val="none" w:sz="0" w:space="0" w:color="auto"/>
                <w:left w:val="none" w:sz="0" w:space="0" w:color="auto"/>
                <w:bottom w:val="none" w:sz="0" w:space="0" w:color="auto"/>
                <w:right w:val="none" w:sz="0" w:space="0" w:color="auto"/>
              </w:divBdr>
              <w:divsChild>
                <w:div w:id="1154569111">
                  <w:marLeft w:val="0"/>
                  <w:marRight w:val="0"/>
                  <w:marTop w:val="0"/>
                  <w:marBottom w:val="0"/>
                  <w:divBdr>
                    <w:top w:val="none" w:sz="0" w:space="0" w:color="auto"/>
                    <w:left w:val="none" w:sz="0" w:space="0" w:color="auto"/>
                    <w:bottom w:val="none" w:sz="0" w:space="0" w:color="auto"/>
                    <w:right w:val="none" w:sz="0" w:space="0" w:color="auto"/>
                  </w:divBdr>
                  <w:divsChild>
                    <w:div w:id="1298879559">
                      <w:marLeft w:val="0"/>
                      <w:marRight w:val="0"/>
                      <w:marTop w:val="0"/>
                      <w:marBottom w:val="0"/>
                      <w:divBdr>
                        <w:top w:val="none" w:sz="0" w:space="0" w:color="auto"/>
                        <w:left w:val="none" w:sz="0" w:space="0" w:color="auto"/>
                        <w:bottom w:val="none" w:sz="0" w:space="0" w:color="auto"/>
                        <w:right w:val="none" w:sz="0" w:space="0" w:color="auto"/>
                      </w:divBdr>
                      <w:divsChild>
                        <w:div w:id="1914776834">
                          <w:marLeft w:val="0"/>
                          <w:marRight w:val="0"/>
                          <w:marTop w:val="0"/>
                          <w:marBottom w:val="0"/>
                          <w:divBdr>
                            <w:top w:val="none" w:sz="0" w:space="0" w:color="auto"/>
                            <w:left w:val="none" w:sz="0" w:space="0" w:color="auto"/>
                            <w:bottom w:val="none" w:sz="0" w:space="0" w:color="auto"/>
                            <w:right w:val="none" w:sz="0" w:space="0" w:color="auto"/>
                          </w:divBdr>
                          <w:divsChild>
                            <w:div w:id="2080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68110">
      <w:bodyDiv w:val="1"/>
      <w:marLeft w:val="0"/>
      <w:marRight w:val="0"/>
      <w:marTop w:val="0"/>
      <w:marBottom w:val="0"/>
      <w:divBdr>
        <w:top w:val="none" w:sz="0" w:space="0" w:color="auto"/>
        <w:left w:val="none" w:sz="0" w:space="0" w:color="auto"/>
        <w:bottom w:val="none" w:sz="0" w:space="0" w:color="auto"/>
        <w:right w:val="none" w:sz="0" w:space="0" w:color="auto"/>
      </w:divBdr>
      <w:divsChild>
        <w:div w:id="741756854">
          <w:marLeft w:val="0"/>
          <w:marRight w:val="0"/>
          <w:marTop w:val="0"/>
          <w:marBottom w:val="0"/>
          <w:divBdr>
            <w:top w:val="none" w:sz="0" w:space="0" w:color="auto"/>
            <w:left w:val="none" w:sz="0" w:space="0" w:color="auto"/>
            <w:bottom w:val="none" w:sz="0" w:space="0" w:color="auto"/>
            <w:right w:val="none" w:sz="0" w:space="0" w:color="auto"/>
          </w:divBdr>
          <w:divsChild>
            <w:div w:id="390538917">
              <w:marLeft w:val="0"/>
              <w:marRight w:val="0"/>
              <w:marTop w:val="0"/>
              <w:marBottom w:val="0"/>
              <w:divBdr>
                <w:top w:val="none" w:sz="0" w:space="0" w:color="auto"/>
                <w:left w:val="none" w:sz="0" w:space="0" w:color="auto"/>
                <w:bottom w:val="none" w:sz="0" w:space="0" w:color="auto"/>
                <w:right w:val="none" w:sz="0" w:space="0" w:color="auto"/>
              </w:divBdr>
              <w:divsChild>
                <w:div w:id="1473596155">
                  <w:marLeft w:val="0"/>
                  <w:marRight w:val="0"/>
                  <w:marTop w:val="0"/>
                  <w:marBottom w:val="0"/>
                  <w:divBdr>
                    <w:top w:val="none" w:sz="0" w:space="0" w:color="auto"/>
                    <w:left w:val="none" w:sz="0" w:space="0" w:color="auto"/>
                    <w:bottom w:val="none" w:sz="0" w:space="0" w:color="auto"/>
                    <w:right w:val="none" w:sz="0" w:space="0" w:color="auto"/>
                  </w:divBdr>
                  <w:divsChild>
                    <w:div w:id="115416345">
                      <w:marLeft w:val="0"/>
                      <w:marRight w:val="0"/>
                      <w:marTop w:val="0"/>
                      <w:marBottom w:val="0"/>
                      <w:divBdr>
                        <w:top w:val="none" w:sz="0" w:space="0" w:color="auto"/>
                        <w:left w:val="none" w:sz="0" w:space="0" w:color="auto"/>
                        <w:bottom w:val="none" w:sz="0" w:space="0" w:color="auto"/>
                        <w:right w:val="none" w:sz="0" w:space="0" w:color="auto"/>
                      </w:divBdr>
                      <w:divsChild>
                        <w:div w:id="787510677">
                          <w:marLeft w:val="0"/>
                          <w:marRight w:val="0"/>
                          <w:marTop w:val="0"/>
                          <w:marBottom w:val="0"/>
                          <w:divBdr>
                            <w:top w:val="none" w:sz="0" w:space="0" w:color="auto"/>
                            <w:left w:val="none" w:sz="0" w:space="0" w:color="auto"/>
                            <w:bottom w:val="none" w:sz="0" w:space="0" w:color="auto"/>
                            <w:right w:val="none" w:sz="0" w:space="0" w:color="auto"/>
                          </w:divBdr>
                          <w:divsChild>
                            <w:div w:id="2031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78770">
      <w:bodyDiv w:val="1"/>
      <w:marLeft w:val="0"/>
      <w:marRight w:val="0"/>
      <w:marTop w:val="0"/>
      <w:marBottom w:val="0"/>
      <w:divBdr>
        <w:top w:val="none" w:sz="0" w:space="0" w:color="auto"/>
        <w:left w:val="none" w:sz="0" w:space="0" w:color="auto"/>
        <w:bottom w:val="none" w:sz="0" w:space="0" w:color="auto"/>
        <w:right w:val="none" w:sz="0" w:space="0" w:color="auto"/>
      </w:divBdr>
    </w:div>
    <w:div w:id="451367484">
      <w:bodyDiv w:val="1"/>
      <w:marLeft w:val="0"/>
      <w:marRight w:val="0"/>
      <w:marTop w:val="0"/>
      <w:marBottom w:val="0"/>
      <w:divBdr>
        <w:top w:val="none" w:sz="0" w:space="0" w:color="auto"/>
        <w:left w:val="none" w:sz="0" w:space="0" w:color="auto"/>
        <w:bottom w:val="none" w:sz="0" w:space="0" w:color="auto"/>
        <w:right w:val="none" w:sz="0" w:space="0" w:color="auto"/>
      </w:divBdr>
    </w:div>
    <w:div w:id="454177839">
      <w:bodyDiv w:val="1"/>
      <w:marLeft w:val="0"/>
      <w:marRight w:val="0"/>
      <w:marTop w:val="0"/>
      <w:marBottom w:val="0"/>
      <w:divBdr>
        <w:top w:val="none" w:sz="0" w:space="0" w:color="auto"/>
        <w:left w:val="none" w:sz="0" w:space="0" w:color="auto"/>
        <w:bottom w:val="none" w:sz="0" w:space="0" w:color="auto"/>
        <w:right w:val="none" w:sz="0" w:space="0" w:color="auto"/>
      </w:divBdr>
      <w:divsChild>
        <w:div w:id="1914504153">
          <w:marLeft w:val="0"/>
          <w:marRight w:val="0"/>
          <w:marTop w:val="0"/>
          <w:marBottom w:val="0"/>
          <w:divBdr>
            <w:top w:val="none" w:sz="0" w:space="0" w:color="auto"/>
            <w:left w:val="none" w:sz="0" w:space="0" w:color="auto"/>
            <w:bottom w:val="none" w:sz="0" w:space="0" w:color="auto"/>
            <w:right w:val="none" w:sz="0" w:space="0" w:color="auto"/>
          </w:divBdr>
          <w:divsChild>
            <w:div w:id="347367017">
              <w:marLeft w:val="0"/>
              <w:marRight w:val="0"/>
              <w:marTop w:val="0"/>
              <w:marBottom w:val="0"/>
              <w:divBdr>
                <w:top w:val="none" w:sz="0" w:space="0" w:color="auto"/>
                <w:left w:val="none" w:sz="0" w:space="0" w:color="auto"/>
                <w:bottom w:val="none" w:sz="0" w:space="0" w:color="auto"/>
                <w:right w:val="none" w:sz="0" w:space="0" w:color="auto"/>
              </w:divBdr>
              <w:divsChild>
                <w:div w:id="1666471856">
                  <w:marLeft w:val="0"/>
                  <w:marRight w:val="0"/>
                  <w:marTop w:val="0"/>
                  <w:marBottom w:val="0"/>
                  <w:divBdr>
                    <w:top w:val="none" w:sz="0" w:space="0" w:color="auto"/>
                    <w:left w:val="none" w:sz="0" w:space="0" w:color="auto"/>
                    <w:bottom w:val="none" w:sz="0" w:space="0" w:color="auto"/>
                    <w:right w:val="none" w:sz="0" w:space="0" w:color="auto"/>
                  </w:divBdr>
                  <w:divsChild>
                    <w:div w:id="1778207818">
                      <w:marLeft w:val="0"/>
                      <w:marRight w:val="0"/>
                      <w:marTop w:val="0"/>
                      <w:marBottom w:val="0"/>
                      <w:divBdr>
                        <w:top w:val="none" w:sz="0" w:space="0" w:color="auto"/>
                        <w:left w:val="none" w:sz="0" w:space="0" w:color="auto"/>
                        <w:bottom w:val="none" w:sz="0" w:space="0" w:color="auto"/>
                        <w:right w:val="none" w:sz="0" w:space="0" w:color="auto"/>
                      </w:divBdr>
                      <w:divsChild>
                        <w:div w:id="2063140610">
                          <w:marLeft w:val="0"/>
                          <w:marRight w:val="0"/>
                          <w:marTop w:val="0"/>
                          <w:marBottom w:val="0"/>
                          <w:divBdr>
                            <w:top w:val="none" w:sz="0" w:space="0" w:color="auto"/>
                            <w:left w:val="none" w:sz="0" w:space="0" w:color="auto"/>
                            <w:bottom w:val="none" w:sz="0" w:space="0" w:color="auto"/>
                            <w:right w:val="none" w:sz="0" w:space="0" w:color="auto"/>
                          </w:divBdr>
                          <w:divsChild>
                            <w:div w:id="2459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9502">
      <w:bodyDiv w:val="1"/>
      <w:marLeft w:val="0"/>
      <w:marRight w:val="0"/>
      <w:marTop w:val="0"/>
      <w:marBottom w:val="0"/>
      <w:divBdr>
        <w:top w:val="none" w:sz="0" w:space="0" w:color="auto"/>
        <w:left w:val="none" w:sz="0" w:space="0" w:color="auto"/>
        <w:bottom w:val="none" w:sz="0" w:space="0" w:color="auto"/>
        <w:right w:val="none" w:sz="0" w:space="0" w:color="auto"/>
      </w:divBdr>
    </w:div>
    <w:div w:id="456528237">
      <w:bodyDiv w:val="1"/>
      <w:marLeft w:val="0"/>
      <w:marRight w:val="0"/>
      <w:marTop w:val="0"/>
      <w:marBottom w:val="0"/>
      <w:divBdr>
        <w:top w:val="none" w:sz="0" w:space="0" w:color="auto"/>
        <w:left w:val="none" w:sz="0" w:space="0" w:color="auto"/>
        <w:bottom w:val="none" w:sz="0" w:space="0" w:color="auto"/>
        <w:right w:val="none" w:sz="0" w:space="0" w:color="auto"/>
      </w:divBdr>
      <w:divsChild>
        <w:div w:id="1190680649">
          <w:marLeft w:val="0"/>
          <w:marRight w:val="0"/>
          <w:marTop w:val="0"/>
          <w:marBottom w:val="0"/>
          <w:divBdr>
            <w:top w:val="none" w:sz="0" w:space="0" w:color="auto"/>
            <w:left w:val="none" w:sz="0" w:space="0" w:color="auto"/>
            <w:bottom w:val="none" w:sz="0" w:space="0" w:color="auto"/>
            <w:right w:val="none" w:sz="0" w:space="0" w:color="auto"/>
          </w:divBdr>
          <w:divsChild>
            <w:div w:id="855312213">
              <w:marLeft w:val="0"/>
              <w:marRight w:val="0"/>
              <w:marTop w:val="0"/>
              <w:marBottom w:val="0"/>
              <w:divBdr>
                <w:top w:val="none" w:sz="0" w:space="0" w:color="auto"/>
                <w:left w:val="none" w:sz="0" w:space="0" w:color="auto"/>
                <w:bottom w:val="none" w:sz="0" w:space="0" w:color="auto"/>
                <w:right w:val="none" w:sz="0" w:space="0" w:color="auto"/>
              </w:divBdr>
              <w:divsChild>
                <w:div w:id="49499590">
                  <w:marLeft w:val="0"/>
                  <w:marRight w:val="0"/>
                  <w:marTop w:val="0"/>
                  <w:marBottom w:val="0"/>
                  <w:divBdr>
                    <w:top w:val="none" w:sz="0" w:space="0" w:color="auto"/>
                    <w:left w:val="none" w:sz="0" w:space="0" w:color="auto"/>
                    <w:bottom w:val="none" w:sz="0" w:space="0" w:color="auto"/>
                    <w:right w:val="none" w:sz="0" w:space="0" w:color="auto"/>
                  </w:divBdr>
                  <w:divsChild>
                    <w:div w:id="110394637">
                      <w:marLeft w:val="0"/>
                      <w:marRight w:val="0"/>
                      <w:marTop w:val="0"/>
                      <w:marBottom w:val="0"/>
                      <w:divBdr>
                        <w:top w:val="none" w:sz="0" w:space="0" w:color="auto"/>
                        <w:left w:val="none" w:sz="0" w:space="0" w:color="auto"/>
                        <w:bottom w:val="none" w:sz="0" w:space="0" w:color="auto"/>
                        <w:right w:val="none" w:sz="0" w:space="0" w:color="auto"/>
                      </w:divBdr>
                      <w:divsChild>
                        <w:div w:id="1151557926">
                          <w:marLeft w:val="0"/>
                          <w:marRight w:val="0"/>
                          <w:marTop w:val="0"/>
                          <w:marBottom w:val="0"/>
                          <w:divBdr>
                            <w:top w:val="none" w:sz="0" w:space="0" w:color="auto"/>
                            <w:left w:val="none" w:sz="0" w:space="0" w:color="auto"/>
                            <w:bottom w:val="none" w:sz="0" w:space="0" w:color="auto"/>
                            <w:right w:val="none" w:sz="0" w:space="0" w:color="auto"/>
                          </w:divBdr>
                          <w:divsChild>
                            <w:div w:id="1932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556397">
      <w:bodyDiv w:val="1"/>
      <w:marLeft w:val="0"/>
      <w:marRight w:val="0"/>
      <w:marTop w:val="0"/>
      <w:marBottom w:val="0"/>
      <w:divBdr>
        <w:top w:val="none" w:sz="0" w:space="0" w:color="auto"/>
        <w:left w:val="none" w:sz="0" w:space="0" w:color="auto"/>
        <w:bottom w:val="none" w:sz="0" w:space="0" w:color="auto"/>
        <w:right w:val="none" w:sz="0" w:space="0" w:color="auto"/>
      </w:divBdr>
    </w:div>
    <w:div w:id="468325605">
      <w:bodyDiv w:val="1"/>
      <w:marLeft w:val="0"/>
      <w:marRight w:val="0"/>
      <w:marTop w:val="0"/>
      <w:marBottom w:val="0"/>
      <w:divBdr>
        <w:top w:val="none" w:sz="0" w:space="0" w:color="auto"/>
        <w:left w:val="none" w:sz="0" w:space="0" w:color="auto"/>
        <w:bottom w:val="none" w:sz="0" w:space="0" w:color="auto"/>
        <w:right w:val="none" w:sz="0" w:space="0" w:color="auto"/>
      </w:divBdr>
      <w:divsChild>
        <w:div w:id="2044865219">
          <w:marLeft w:val="0"/>
          <w:marRight w:val="0"/>
          <w:marTop w:val="0"/>
          <w:marBottom w:val="0"/>
          <w:divBdr>
            <w:top w:val="none" w:sz="0" w:space="0" w:color="auto"/>
            <w:left w:val="none" w:sz="0" w:space="0" w:color="auto"/>
            <w:bottom w:val="none" w:sz="0" w:space="0" w:color="auto"/>
            <w:right w:val="none" w:sz="0" w:space="0" w:color="auto"/>
          </w:divBdr>
          <w:divsChild>
            <w:div w:id="607734125">
              <w:marLeft w:val="0"/>
              <w:marRight w:val="0"/>
              <w:marTop w:val="0"/>
              <w:marBottom w:val="0"/>
              <w:divBdr>
                <w:top w:val="none" w:sz="0" w:space="0" w:color="auto"/>
                <w:left w:val="none" w:sz="0" w:space="0" w:color="auto"/>
                <w:bottom w:val="none" w:sz="0" w:space="0" w:color="auto"/>
                <w:right w:val="none" w:sz="0" w:space="0" w:color="auto"/>
              </w:divBdr>
              <w:divsChild>
                <w:div w:id="237912009">
                  <w:marLeft w:val="0"/>
                  <w:marRight w:val="0"/>
                  <w:marTop w:val="0"/>
                  <w:marBottom w:val="0"/>
                  <w:divBdr>
                    <w:top w:val="none" w:sz="0" w:space="0" w:color="auto"/>
                    <w:left w:val="none" w:sz="0" w:space="0" w:color="auto"/>
                    <w:bottom w:val="none" w:sz="0" w:space="0" w:color="auto"/>
                    <w:right w:val="none" w:sz="0" w:space="0" w:color="auto"/>
                  </w:divBdr>
                  <w:divsChild>
                    <w:div w:id="374237592">
                      <w:marLeft w:val="0"/>
                      <w:marRight w:val="0"/>
                      <w:marTop w:val="0"/>
                      <w:marBottom w:val="0"/>
                      <w:divBdr>
                        <w:top w:val="none" w:sz="0" w:space="0" w:color="auto"/>
                        <w:left w:val="none" w:sz="0" w:space="0" w:color="auto"/>
                        <w:bottom w:val="none" w:sz="0" w:space="0" w:color="auto"/>
                        <w:right w:val="none" w:sz="0" w:space="0" w:color="auto"/>
                      </w:divBdr>
                      <w:divsChild>
                        <w:div w:id="2060736932">
                          <w:marLeft w:val="0"/>
                          <w:marRight w:val="0"/>
                          <w:marTop w:val="0"/>
                          <w:marBottom w:val="0"/>
                          <w:divBdr>
                            <w:top w:val="none" w:sz="0" w:space="0" w:color="auto"/>
                            <w:left w:val="none" w:sz="0" w:space="0" w:color="auto"/>
                            <w:bottom w:val="none" w:sz="0" w:space="0" w:color="auto"/>
                            <w:right w:val="none" w:sz="0" w:space="0" w:color="auto"/>
                          </w:divBdr>
                          <w:divsChild>
                            <w:div w:id="14098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07330">
      <w:bodyDiv w:val="1"/>
      <w:marLeft w:val="0"/>
      <w:marRight w:val="0"/>
      <w:marTop w:val="0"/>
      <w:marBottom w:val="0"/>
      <w:divBdr>
        <w:top w:val="none" w:sz="0" w:space="0" w:color="auto"/>
        <w:left w:val="none" w:sz="0" w:space="0" w:color="auto"/>
        <w:bottom w:val="none" w:sz="0" w:space="0" w:color="auto"/>
        <w:right w:val="none" w:sz="0" w:space="0" w:color="auto"/>
      </w:divBdr>
      <w:divsChild>
        <w:div w:id="1310014445">
          <w:marLeft w:val="0"/>
          <w:marRight w:val="0"/>
          <w:marTop w:val="0"/>
          <w:marBottom w:val="0"/>
          <w:divBdr>
            <w:top w:val="none" w:sz="0" w:space="0" w:color="auto"/>
            <w:left w:val="none" w:sz="0" w:space="0" w:color="auto"/>
            <w:bottom w:val="none" w:sz="0" w:space="0" w:color="auto"/>
            <w:right w:val="none" w:sz="0" w:space="0" w:color="auto"/>
          </w:divBdr>
          <w:divsChild>
            <w:div w:id="1989355892">
              <w:marLeft w:val="0"/>
              <w:marRight w:val="0"/>
              <w:marTop w:val="0"/>
              <w:marBottom w:val="0"/>
              <w:divBdr>
                <w:top w:val="none" w:sz="0" w:space="0" w:color="auto"/>
                <w:left w:val="none" w:sz="0" w:space="0" w:color="auto"/>
                <w:bottom w:val="none" w:sz="0" w:space="0" w:color="auto"/>
                <w:right w:val="none" w:sz="0" w:space="0" w:color="auto"/>
              </w:divBdr>
              <w:divsChild>
                <w:div w:id="985431008">
                  <w:marLeft w:val="0"/>
                  <w:marRight w:val="0"/>
                  <w:marTop w:val="0"/>
                  <w:marBottom w:val="0"/>
                  <w:divBdr>
                    <w:top w:val="none" w:sz="0" w:space="0" w:color="auto"/>
                    <w:left w:val="none" w:sz="0" w:space="0" w:color="auto"/>
                    <w:bottom w:val="none" w:sz="0" w:space="0" w:color="auto"/>
                    <w:right w:val="none" w:sz="0" w:space="0" w:color="auto"/>
                  </w:divBdr>
                  <w:divsChild>
                    <w:div w:id="1630625029">
                      <w:marLeft w:val="0"/>
                      <w:marRight w:val="0"/>
                      <w:marTop w:val="0"/>
                      <w:marBottom w:val="0"/>
                      <w:divBdr>
                        <w:top w:val="none" w:sz="0" w:space="0" w:color="auto"/>
                        <w:left w:val="none" w:sz="0" w:space="0" w:color="auto"/>
                        <w:bottom w:val="none" w:sz="0" w:space="0" w:color="auto"/>
                        <w:right w:val="none" w:sz="0" w:space="0" w:color="auto"/>
                      </w:divBdr>
                      <w:divsChild>
                        <w:div w:id="1415935180">
                          <w:marLeft w:val="0"/>
                          <w:marRight w:val="0"/>
                          <w:marTop w:val="0"/>
                          <w:marBottom w:val="0"/>
                          <w:divBdr>
                            <w:top w:val="none" w:sz="0" w:space="0" w:color="auto"/>
                            <w:left w:val="none" w:sz="0" w:space="0" w:color="auto"/>
                            <w:bottom w:val="none" w:sz="0" w:space="0" w:color="auto"/>
                            <w:right w:val="none" w:sz="0" w:space="0" w:color="auto"/>
                          </w:divBdr>
                          <w:divsChild>
                            <w:div w:id="15264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4113">
      <w:bodyDiv w:val="1"/>
      <w:marLeft w:val="0"/>
      <w:marRight w:val="0"/>
      <w:marTop w:val="0"/>
      <w:marBottom w:val="0"/>
      <w:divBdr>
        <w:top w:val="none" w:sz="0" w:space="0" w:color="auto"/>
        <w:left w:val="none" w:sz="0" w:space="0" w:color="auto"/>
        <w:bottom w:val="none" w:sz="0" w:space="0" w:color="auto"/>
        <w:right w:val="none" w:sz="0" w:space="0" w:color="auto"/>
      </w:divBdr>
    </w:div>
    <w:div w:id="487327975">
      <w:bodyDiv w:val="1"/>
      <w:marLeft w:val="0"/>
      <w:marRight w:val="0"/>
      <w:marTop w:val="0"/>
      <w:marBottom w:val="0"/>
      <w:divBdr>
        <w:top w:val="none" w:sz="0" w:space="0" w:color="auto"/>
        <w:left w:val="none" w:sz="0" w:space="0" w:color="auto"/>
        <w:bottom w:val="none" w:sz="0" w:space="0" w:color="auto"/>
        <w:right w:val="none" w:sz="0" w:space="0" w:color="auto"/>
      </w:divBdr>
    </w:div>
    <w:div w:id="487330408">
      <w:bodyDiv w:val="1"/>
      <w:marLeft w:val="0"/>
      <w:marRight w:val="0"/>
      <w:marTop w:val="0"/>
      <w:marBottom w:val="0"/>
      <w:divBdr>
        <w:top w:val="none" w:sz="0" w:space="0" w:color="auto"/>
        <w:left w:val="none" w:sz="0" w:space="0" w:color="auto"/>
        <w:bottom w:val="none" w:sz="0" w:space="0" w:color="auto"/>
        <w:right w:val="none" w:sz="0" w:space="0" w:color="auto"/>
      </w:divBdr>
    </w:div>
    <w:div w:id="491258606">
      <w:bodyDiv w:val="1"/>
      <w:marLeft w:val="0"/>
      <w:marRight w:val="0"/>
      <w:marTop w:val="0"/>
      <w:marBottom w:val="0"/>
      <w:divBdr>
        <w:top w:val="none" w:sz="0" w:space="0" w:color="auto"/>
        <w:left w:val="none" w:sz="0" w:space="0" w:color="auto"/>
        <w:bottom w:val="none" w:sz="0" w:space="0" w:color="auto"/>
        <w:right w:val="none" w:sz="0" w:space="0" w:color="auto"/>
      </w:divBdr>
      <w:divsChild>
        <w:div w:id="1882669251">
          <w:marLeft w:val="0"/>
          <w:marRight w:val="0"/>
          <w:marTop w:val="0"/>
          <w:marBottom w:val="0"/>
          <w:divBdr>
            <w:top w:val="none" w:sz="0" w:space="0" w:color="auto"/>
            <w:left w:val="none" w:sz="0" w:space="0" w:color="auto"/>
            <w:bottom w:val="none" w:sz="0" w:space="0" w:color="auto"/>
            <w:right w:val="none" w:sz="0" w:space="0" w:color="auto"/>
          </w:divBdr>
          <w:divsChild>
            <w:div w:id="634066044">
              <w:marLeft w:val="0"/>
              <w:marRight w:val="0"/>
              <w:marTop w:val="0"/>
              <w:marBottom w:val="0"/>
              <w:divBdr>
                <w:top w:val="none" w:sz="0" w:space="0" w:color="auto"/>
                <w:left w:val="none" w:sz="0" w:space="0" w:color="auto"/>
                <w:bottom w:val="none" w:sz="0" w:space="0" w:color="auto"/>
                <w:right w:val="none" w:sz="0" w:space="0" w:color="auto"/>
              </w:divBdr>
              <w:divsChild>
                <w:div w:id="2000578198">
                  <w:marLeft w:val="0"/>
                  <w:marRight w:val="0"/>
                  <w:marTop w:val="0"/>
                  <w:marBottom w:val="0"/>
                  <w:divBdr>
                    <w:top w:val="none" w:sz="0" w:space="0" w:color="auto"/>
                    <w:left w:val="none" w:sz="0" w:space="0" w:color="auto"/>
                    <w:bottom w:val="none" w:sz="0" w:space="0" w:color="auto"/>
                    <w:right w:val="none" w:sz="0" w:space="0" w:color="auto"/>
                  </w:divBdr>
                  <w:divsChild>
                    <w:div w:id="978994674">
                      <w:marLeft w:val="0"/>
                      <w:marRight w:val="0"/>
                      <w:marTop w:val="0"/>
                      <w:marBottom w:val="0"/>
                      <w:divBdr>
                        <w:top w:val="none" w:sz="0" w:space="0" w:color="auto"/>
                        <w:left w:val="none" w:sz="0" w:space="0" w:color="auto"/>
                        <w:bottom w:val="none" w:sz="0" w:space="0" w:color="auto"/>
                        <w:right w:val="none" w:sz="0" w:space="0" w:color="auto"/>
                      </w:divBdr>
                      <w:divsChild>
                        <w:div w:id="946041425">
                          <w:marLeft w:val="0"/>
                          <w:marRight w:val="0"/>
                          <w:marTop w:val="0"/>
                          <w:marBottom w:val="0"/>
                          <w:divBdr>
                            <w:top w:val="none" w:sz="0" w:space="0" w:color="auto"/>
                            <w:left w:val="none" w:sz="0" w:space="0" w:color="auto"/>
                            <w:bottom w:val="none" w:sz="0" w:space="0" w:color="auto"/>
                            <w:right w:val="none" w:sz="0" w:space="0" w:color="auto"/>
                          </w:divBdr>
                          <w:divsChild>
                            <w:div w:id="14152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840235">
      <w:bodyDiv w:val="1"/>
      <w:marLeft w:val="0"/>
      <w:marRight w:val="0"/>
      <w:marTop w:val="0"/>
      <w:marBottom w:val="0"/>
      <w:divBdr>
        <w:top w:val="none" w:sz="0" w:space="0" w:color="auto"/>
        <w:left w:val="none" w:sz="0" w:space="0" w:color="auto"/>
        <w:bottom w:val="none" w:sz="0" w:space="0" w:color="auto"/>
        <w:right w:val="none" w:sz="0" w:space="0" w:color="auto"/>
      </w:divBdr>
    </w:div>
    <w:div w:id="496074063">
      <w:bodyDiv w:val="1"/>
      <w:marLeft w:val="0"/>
      <w:marRight w:val="0"/>
      <w:marTop w:val="0"/>
      <w:marBottom w:val="0"/>
      <w:divBdr>
        <w:top w:val="none" w:sz="0" w:space="0" w:color="auto"/>
        <w:left w:val="none" w:sz="0" w:space="0" w:color="auto"/>
        <w:bottom w:val="none" w:sz="0" w:space="0" w:color="auto"/>
        <w:right w:val="none" w:sz="0" w:space="0" w:color="auto"/>
      </w:divBdr>
      <w:divsChild>
        <w:div w:id="2047026313">
          <w:marLeft w:val="0"/>
          <w:marRight w:val="0"/>
          <w:marTop w:val="0"/>
          <w:marBottom w:val="0"/>
          <w:divBdr>
            <w:top w:val="none" w:sz="0" w:space="0" w:color="auto"/>
            <w:left w:val="none" w:sz="0" w:space="0" w:color="auto"/>
            <w:bottom w:val="none" w:sz="0" w:space="0" w:color="auto"/>
            <w:right w:val="none" w:sz="0" w:space="0" w:color="auto"/>
          </w:divBdr>
          <w:divsChild>
            <w:div w:id="1420715382">
              <w:marLeft w:val="0"/>
              <w:marRight w:val="0"/>
              <w:marTop w:val="0"/>
              <w:marBottom w:val="0"/>
              <w:divBdr>
                <w:top w:val="none" w:sz="0" w:space="0" w:color="auto"/>
                <w:left w:val="none" w:sz="0" w:space="0" w:color="auto"/>
                <w:bottom w:val="none" w:sz="0" w:space="0" w:color="auto"/>
                <w:right w:val="none" w:sz="0" w:space="0" w:color="auto"/>
              </w:divBdr>
              <w:divsChild>
                <w:div w:id="1429354902">
                  <w:marLeft w:val="0"/>
                  <w:marRight w:val="0"/>
                  <w:marTop w:val="0"/>
                  <w:marBottom w:val="0"/>
                  <w:divBdr>
                    <w:top w:val="none" w:sz="0" w:space="0" w:color="auto"/>
                    <w:left w:val="none" w:sz="0" w:space="0" w:color="auto"/>
                    <w:bottom w:val="none" w:sz="0" w:space="0" w:color="auto"/>
                    <w:right w:val="none" w:sz="0" w:space="0" w:color="auto"/>
                  </w:divBdr>
                  <w:divsChild>
                    <w:div w:id="1047753344">
                      <w:marLeft w:val="0"/>
                      <w:marRight w:val="0"/>
                      <w:marTop w:val="0"/>
                      <w:marBottom w:val="0"/>
                      <w:divBdr>
                        <w:top w:val="none" w:sz="0" w:space="0" w:color="auto"/>
                        <w:left w:val="none" w:sz="0" w:space="0" w:color="auto"/>
                        <w:bottom w:val="none" w:sz="0" w:space="0" w:color="auto"/>
                        <w:right w:val="none" w:sz="0" w:space="0" w:color="auto"/>
                      </w:divBdr>
                      <w:divsChild>
                        <w:div w:id="993071867">
                          <w:marLeft w:val="0"/>
                          <w:marRight w:val="0"/>
                          <w:marTop w:val="0"/>
                          <w:marBottom w:val="0"/>
                          <w:divBdr>
                            <w:top w:val="none" w:sz="0" w:space="0" w:color="auto"/>
                            <w:left w:val="none" w:sz="0" w:space="0" w:color="auto"/>
                            <w:bottom w:val="none" w:sz="0" w:space="0" w:color="auto"/>
                            <w:right w:val="none" w:sz="0" w:space="0" w:color="auto"/>
                          </w:divBdr>
                          <w:divsChild>
                            <w:div w:id="4905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48340">
      <w:bodyDiv w:val="1"/>
      <w:marLeft w:val="0"/>
      <w:marRight w:val="0"/>
      <w:marTop w:val="0"/>
      <w:marBottom w:val="0"/>
      <w:divBdr>
        <w:top w:val="none" w:sz="0" w:space="0" w:color="auto"/>
        <w:left w:val="none" w:sz="0" w:space="0" w:color="auto"/>
        <w:bottom w:val="none" w:sz="0" w:space="0" w:color="auto"/>
        <w:right w:val="none" w:sz="0" w:space="0" w:color="auto"/>
      </w:divBdr>
      <w:divsChild>
        <w:div w:id="2035888045">
          <w:marLeft w:val="0"/>
          <w:marRight w:val="0"/>
          <w:marTop w:val="0"/>
          <w:marBottom w:val="0"/>
          <w:divBdr>
            <w:top w:val="none" w:sz="0" w:space="0" w:color="auto"/>
            <w:left w:val="none" w:sz="0" w:space="0" w:color="auto"/>
            <w:bottom w:val="none" w:sz="0" w:space="0" w:color="auto"/>
            <w:right w:val="none" w:sz="0" w:space="0" w:color="auto"/>
          </w:divBdr>
          <w:divsChild>
            <w:div w:id="235551147">
              <w:marLeft w:val="0"/>
              <w:marRight w:val="0"/>
              <w:marTop w:val="0"/>
              <w:marBottom w:val="0"/>
              <w:divBdr>
                <w:top w:val="none" w:sz="0" w:space="0" w:color="auto"/>
                <w:left w:val="none" w:sz="0" w:space="0" w:color="auto"/>
                <w:bottom w:val="none" w:sz="0" w:space="0" w:color="auto"/>
                <w:right w:val="none" w:sz="0" w:space="0" w:color="auto"/>
              </w:divBdr>
              <w:divsChild>
                <w:div w:id="219175876">
                  <w:marLeft w:val="0"/>
                  <w:marRight w:val="0"/>
                  <w:marTop w:val="0"/>
                  <w:marBottom w:val="0"/>
                  <w:divBdr>
                    <w:top w:val="none" w:sz="0" w:space="0" w:color="auto"/>
                    <w:left w:val="none" w:sz="0" w:space="0" w:color="auto"/>
                    <w:bottom w:val="none" w:sz="0" w:space="0" w:color="auto"/>
                    <w:right w:val="none" w:sz="0" w:space="0" w:color="auto"/>
                  </w:divBdr>
                  <w:divsChild>
                    <w:div w:id="1975677393">
                      <w:marLeft w:val="0"/>
                      <w:marRight w:val="0"/>
                      <w:marTop w:val="0"/>
                      <w:marBottom w:val="0"/>
                      <w:divBdr>
                        <w:top w:val="none" w:sz="0" w:space="0" w:color="auto"/>
                        <w:left w:val="none" w:sz="0" w:space="0" w:color="auto"/>
                        <w:bottom w:val="none" w:sz="0" w:space="0" w:color="auto"/>
                        <w:right w:val="none" w:sz="0" w:space="0" w:color="auto"/>
                      </w:divBdr>
                      <w:divsChild>
                        <w:div w:id="687293648">
                          <w:marLeft w:val="0"/>
                          <w:marRight w:val="0"/>
                          <w:marTop w:val="0"/>
                          <w:marBottom w:val="0"/>
                          <w:divBdr>
                            <w:top w:val="none" w:sz="0" w:space="0" w:color="auto"/>
                            <w:left w:val="none" w:sz="0" w:space="0" w:color="auto"/>
                            <w:bottom w:val="none" w:sz="0" w:space="0" w:color="auto"/>
                            <w:right w:val="none" w:sz="0" w:space="0" w:color="auto"/>
                          </w:divBdr>
                          <w:divsChild>
                            <w:div w:id="24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15285">
      <w:bodyDiv w:val="1"/>
      <w:marLeft w:val="0"/>
      <w:marRight w:val="0"/>
      <w:marTop w:val="0"/>
      <w:marBottom w:val="0"/>
      <w:divBdr>
        <w:top w:val="none" w:sz="0" w:space="0" w:color="auto"/>
        <w:left w:val="none" w:sz="0" w:space="0" w:color="auto"/>
        <w:bottom w:val="none" w:sz="0" w:space="0" w:color="auto"/>
        <w:right w:val="none" w:sz="0" w:space="0" w:color="auto"/>
      </w:divBdr>
    </w:div>
    <w:div w:id="520822250">
      <w:bodyDiv w:val="1"/>
      <w:marLeft w:val="0"/>
      <w:marRight w:val="0"/>
      <w:marTop w:val="0"/>
      <w:marBottom w:val="0"/>
      <w:divBdr>
        <w:top w:val="none" w:sz="0" w:space="0" w:color="auto"/>
        <w:left w:val="none" w:sz="0" w:space="0" w:color="auto"/>
        <w:bottom w:val="none" w:sz="0" w:space="0" w:color="auto"/>
        <w:right w:val="none" w:sz="0" w:space="0" w:color="auto"/>
      </w:divBdr>
    </w:div>
    <w:div w:id="522204030">
      <w:bodyDiv w:val="1"/>
      <w:marLeft w:val="0"/>
      <w:marRight w:val="0"/>
      <w:marTop w:val="0"/>
      <w:marBottom w:val="0"/>
      <w:divBdr>
        <w:top w:val="none" w:sz="0" w:space="0" w:color="auto"/>
        <w:left w:val="none" w:sz="0" w:space="0" w:color="auto"/>
        <w:bottom w:val="none" w:sz="0" w:space="0" w:color="auto"/>
        <w:right w:val="none" w:sz="0" w:space="0" w:color="auto"/>
      </w:divBdr>
    </w:div>
    <w:div w:id="528101400">
      <w:bodyDiv w:val="1"/>
      <w:marLeft w:val="0"/>
      <w:marRight w:val="0"/>
      <w:marTop w:val="0"/>
      <w:marBottom w:val="0"/>
      <w:divBdr>
        <w:top w:val="none" w:sz="0" w:space="0" w:color="auto"/>
        <w:left w:val="none" w:sz="0" w:space="0" w:color="auto"/>
        <w:bottom w:val="none" w:sz="0" w:space="0" w:color="auto"/>
        <w:right w:val="none" w:sz="0" w:space="0" w:color="auto"/>
      </w:divBdr>
      <w:divsChild>
        <w:div w:id="1297681126">
          <w:marLeft w:val="0"/>
          <w:marRight w:val="0"/>
          <w:marTop w:val="0"/>
          <w:marBottom w:val="0"/>
          <w:divBdr>
            <w:top w:val="none" w:sz="0" w:space="0" w:color="auto"/>
            <w:left w:val="none" w:sz="0" w:space="0" w:color="auto"/>
            <w:bottom w:val="none" w:sz="0" w:space="0" w:color="auto"/>
            <w:right w:val="none" w:sz="0" w:space="0" w:color="auto"/>
          </w:divBdr>
          <w:divsChild>
            <w:div w:id="815147853">
              <w:marLeft w:val="0"/>
              <w:marRight w:val="0"/>
              <w:marTop w:val="0"/>
              <w:marBottom w:val="0"/>
              <w:divBdr>
                <w:top w:val="none" w:sz="0" w:space="0" w:color="auto"/>
                <w:left w:val="none" w:sz="0" w:space="0" w:color="auto"/>
                <w:bottom w:val="none" w:sz="0" w:space="0" w:color="auto"/>
                <w:right w:val="none" w:sz="0" w:space="0" w:color="auto"/>
              </w:divBdr>
              <w:divsChild>
                <w:div w:id="1969898819">
                  <w:marLeft w:val="0"/>
                  <w:marRight w:val="0"/>
                  <w:marTop w:val="0"/>
                  <w:marBottom w:val="0"/>
                  <w:divBdr>
                    <w:top w:val="none" w:sz="0" w:space="0" w:color="auto"/>
                    <w:left w:val="none" w:sz="0" w:space="0" w:color="auto"/>
                    <w:bottom w:val="none" w:sz="0" w:space="0" w:color="auto"/>
                    <w:right w:val="none" w:sz="0" w:space="0" w:color="auto"/>
                  </w:divBdr>
                  <w:divsChild>
                    <w:div w:id="1865551716">
                      <w:marLeft w:val="0"/>
                      <w:marRight w:val="0"/>
                      <w:marTop w:val="0"/>
                      <w:marBottom w:val="0"/>
                      <w:divBdr>
                        <w:top w:val="none" w:sz="0" w:space="0" w:color="auto"/>
                        <w:left w:val="none" w:sz="0" w:space="0" w:color="auto"/>
                        <w:bottom w:val="none" w:sz="0" w:space="0" w:color="auto"/>
                        <w:right w:val="none" w:sz="0" w:space="0" w:color="auto"/>
                      </w:divBdr>
                      <w:divsChild>
                        <w:div w:id="615984531">
                          <w:marLeft w:val="0"/>
                          <w:marRight w:val="0"/>
                          <w:marTop w:val="0"/>
                          <w:marBottom w:val="0"/>
                          <w:divBdr>
                            <w:top w:val="none" w:sz="0" w:space="0" w:color="auto"/>
                            <w:left w:val="none" w:sz="0" w:space="0" w:color="auto"/>
                            <w:bottom w:val="none" w:sz="0" w:space="0" w:color="auto"/>
                            <w:right w:val="none" w:sz="0" w:space="0" w:color="auto"/>
                          </w:divBdr>
                          <w:divsChild>
                            <w:div w:id="14044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745">
      <w:bodyDiv w:val="1"/>
      <w:marLeft w:val="0"/>
      <w:marRight w:val="0"/>
      <w:marTop w:val="0"/>
      <w:marBottom w:val="0"/>
      <w:divBdr>
        <w:top w:val="none" w:sz="0" w:space="0" w:color="auto"/>
        <w:left w:val="none" w:sz="0" w:space="0" w:color="auto"/>
        <w:bottom w:val="none" w:sz="0" w:space="0" w:color="auto"/>
        <w:right w:val="none" w:sz="0" w:space="0" w:color="auto"/>
      </w:divBdr>
      <w:divsChild>
        <w:div w:id="1083336905">
          <w:marLeft w:val="0"/>
          <w:marRight w:val="0"/>
          <w:marTop w:val="0"/>
          <w:marBottom w:val="0"/>
          <w:divBdr>
            <w:top w:val="none" w:sz="0" w:space="0" w:color="auto"/>
            <w:left w:val="none" w:sz="0" w:space="0" w:color="auto"/>
            <w:bottom w:val="none" w:sz="0" w:space="0" w:color="auto"/>
            <w:right w:val="none" w:sz="0" w:space="0" w:color="auto"/>
          </w:divBdr>
          <w:divsChild>
            <w:div w:id="1423993828">
              <w:marLeft w:val="0"/>
              <w:marRight w:val="0"/>
              <w:marTop w:val="0"/>
              <w:marBottom w:val="0"/>
              <w:divBdr>
                <w:top w:val="none" w:sz="0" w:space="0" w:color="auto"/>
                <w:left w:val="none" w:sz="0" w:space="0" w:color="auto"/>
                <w:bottom w:val="none" w:sz="0" w:space="0" w:color="auto"/>
                <w:right w:val="none" w:sz="0" w:space="0" w:color="auto"/>
              </w:divBdr>
              <w:divsChild>
                <w:div w:id="1103257545">
                  <w:marLeft w:val="0"/>
                  <w:marRight w:val="0"/>
                  <w:marTop w:val="0"/>
                  <w:marBottom w:val="0"/>
                  <w:divBdr>
                    <w:top w:val="none" w:sz="0" w:space="0" w:color="auto"/>
                    <w:left w:val="none" w:sz="0" w:space="0" w:color="auto"/>
                    <w:bottom w:val="none" w:sz="0" w:space="0" w:color="auto"/>
                    <w:right w:val="none" w:sz="0" w:space="0" w:color="auto"/>
                  </w:divBdr>
                  <w:divsChild>
                    <w:div w:id="118769524">
                      <w:marLeft w:val="0"/>
                      <w:marRight w:val="0"/>
                      <w:marTop w:val="0"/>
                      <w:marBottom w:val="0"/>
                      <w:divBdr>
                        <w:top w:val="none" w:sz="0" w:space="0" w:color="auto"/>
                        <w:left w:val="none" w:sz="0" w:space="0" w:color="auto"/>
                        <w:bottom w:val="none" w:sz="0" w:space="0" w:color="auto"/>
                        <w:right w:val="none" w:sz="0" w:space="0" w:color="auto"/>
                      </w:divBdr>
                      <w:divsChild>
                        <w:div w:id="64492332">
                          <w:marLeft w:val="0"/>
                          <w:marRight w:val="0"/>
                          <w:marTop w:val="0"/>
                          <w:marBottom w:val="0"/>
                          <w:divBdr>
                            <w:top w:val="none" w:sz="0" w:space="0" w:color="auto"/>
                            <w:left w:val="none" w:sz="0" w:space="0" w:color="auto"/>
                            <w:bottom w:val="none" w:sz="0" w:space="0" w:color="auto"/>
                            <w:right w:val="none" w:sz="0" w:space="0" w:color="auto"/>
                          </w:divBdr>
                          <w:divsChild>
                            <w:div w:id="960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267576">
      <w:bodyDiv w:val="1"/>
      <w:marLeft w:val="0"/>
      <w:marRight w:val="0"/>
      <w:marTop w:val="0"/>
      <w:marBottom w:val="0"/>
      <w:divBdr>
        <w:top w:val="none" w:sz="0" w:space="0" w:color="auto"/>
        <w:left w:val="none" w:sz="0" w:space="0" w:color="auto"/>
        <w:bottom w:val="none" w:sz="0" w:space="0" w:color="auto"/>
        <w:right w:val="none" w:sz="0" w:space="0" w:color="auto"/>
      </w:divBdr>
      <w:divsChild>
        <w:div w:id="783622227">
          <w:marLeft w:val="0"/>
          <w:marRight w:val="0"/>
          <w:marTop w:val="0"/>
          <w:marBottom w:val="0"/>
          <w:divBdr>
            <w:top w:val="none" w:sz="0" w:space="0" w:color="auto"/>
            <w:left w:val="none" w:sz="0" w:space="0" w:color="auto"/>
            <w:bottom w:val="none" w:sz="0" w:space="0" w:color="auto"/>
            <w:right w:val="none" w:sz="0" w:space="0" w:color="auto"/>
          </w:divBdr>
          <w:divsChild>
            <w:div w:id="2010907823">
              <w:marLeft w:val="0"/>
              <w:marRight w:val="0"/>
              <w:marTop w:val="0"/>
              <w:marBottom w:val="0"/>
              <w:divBdr>
                <w:top w:val="none" w:sz="0" w:space="0" w:color="auto"/>
                <w:left w:val="none" w:sz="0" w:space="0" w:color="auto"/>
                <w:bottom w:val="none" w:sz="0" w:space="0" w:color="auto"/>
                <w:right w:val="none" w:sz="0" w:space="0" w:color="auto"/>
              </w:divBdr>
              <w:divsChild>
                <w:div w:id="1232153950">
                  <w:marLeft w:val="0"/>
                  <w:marRight w:val="0"/>
                  <w:marTop w:val="0"/>
                  <w:marBottom w:val="0"/>
                  <w:divBdr>
                    <w:top w:val="none" w:sz="0" w:space="0" w:color="auto"/>
                    <w:left w:val="none" w:sz="0" w:space="0" w:color="auto"/>
                    <w:bottom w:val="none" w:sz="0" w:space="0" w:color="auto"/>
                    <w:right w:val="none" w:sz="0" w:space="0" w:color="auto"/>
                  </w:divBdr>
                  <w:divsChild>
                    <w:div w:id="950433936">
                      <w:marLeft w:val="0"/>
                      <w:marRight w:val="0"/>
                      <w:marTop w:val="0"/>
                      <w:marBottom w:val="0"/>
                      <w:divBdr>
                        <w:top w:val="none" w:sz="0" w:space="0" w:color="auto"/>
                        <w:left w:val="none" w:sz="0" w:space="0" w:color="auto"/>
                        <w:bottom w:val="none" w:sz="0" w:space="0" w:color="auto"/>
                        <w:right w:val="none" w:sz="0" w:space="0" w:color="auto"/>
                      </w:divBdr>
                      <w:divsChild>
                        <w:div w:id="1448697861">
                          <w:marLeft w:val="0"/>
                          <w:marRight w:val="0"/>
                          <w:marTop w:val="0"/>
                          <w:marBottom w:val="0"/>
                          <w:divBdr>
                            <w:top w:val="none" w:sz="0" w:space="0" w:color="auto"/>
                            <w:left w:val="none" w:sz="0" w:space="0" w:color="auto"/>
                            <w:bottom w:val="none" w:sz="0" w:space="0" w:color="auto"/>
                            <w:right w:val="none" w:sz="0" w:space="0" w:color="auto"/>
                          </w:divBdr>
                          <w:divsChild>
                            <w:div w:id="265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777644">
      <w:bodyDiv w:val="1"/>
      <w:marLeft w:val="0"/>
      <w:marRight w:val="0"/>
      <w:marTop w:val="0"/>
      <w:marBottom w:val="0"/>
      <w:divBdr>
        <w:top w:val="none" w:sz="0" w:space="0" w:color="auto"/>
        <w:left w:val="none" w:sz="0" w:space="0" w:color="auto"/>
        <w:bottom w:val="none" w:sz="0" w:space="0" w:color="auto"/>
        <w:right w:val="none" w:sz="0" w:space="0" w:color="auto"/>
      </w:divBdr>
    </w:div>
    <w:div w:id="537200969">
      <w:bodyDiv w:val="1"/>
      <w:marLeft w:val="0"/>
      <w:marRight w:val="0"/>
      <w:marTop w:val="0"/>
      <w:marBottom w:val="0"/>
      <w:divBdr>
        <w:top w:val="none" w:sz="0" w:space="0" w:color="auto"/>
        <w:left w:val="none" w:sz="0" w:space="0" w:color="auto"/>
        <w:bottom w:val="none" w:sz="0" w:space="0" w:color="auto"/>
        <w:right w:val="none" w:sz="0" w:space="0" w:color="auto"/>
      </w:divBdr>
      <w:divsChild>
        <w:div w:id="124278170">
          <w:marLeft w:val="0"/>
          <w:marRight w:val="0"/>
          <w:marTop w:val="0"/>
          <w:marBottom w:val="0"/>
          <w:divBdr>
            <w:top w:val="none" w:sz="0" w:space="0" w:color="auto"/>
            <w:left w:val="none" w:sz="0" w:space="0" w:color="auto"/>
            <w:bottom w:val="none" w:sz="0" w:space="0" w:color="auto"/>
            <w:right w:val="none" w:sz="0" w:space="0" w:color="auto"/>
          </w:divBdr>
          <w:divsChild>
            <w:div w:id="2062439316">
              <w:marLeft w:val="0"/>
              <w:marRight w:val="0"/>
              <w:marTop w:val="0"/>
              <w:marBottom w:val="0"/>
              <w:divBdr>
                <w:top w:val="none" w:sz="0" w:space="0" w:color="auto"/>
                <w:left w:val="none" w:sz="0" w:space="0" w:color="auto"/>
                <w:bottom w:val="none" w:sz="0" w:space="0" w:color="auto"/>
                <w:right w:val="none" w:sz="0" w:space="0" w:color="auto"/>
              </w:divBdr>
              <w:divsChild>
                <w:div w:id="53162137">
                  <w:marLeft w:val="0"/>
                  <w:marRight w:val="0"/>
                  <w:marTop w:val="0"/>
                  <w:marBottom w:val="0"/>
                  <w:divBdr>
                    <w:top w:val="none" w:sz="0" w:space="0" w:color="auto"/>
                    <w:left w:val="none" w:sz="0" w:space="0" w:color="auto"/>
                    <w:bottom w:val="none" w:sz="0" w:space="0" w:color="auto"/>
                    <w:right w:val="none" w:sz="0" w:space="0" w:color="auto"/>
                  </w:divBdr>
                  <w:divsChild>
                    <w:div w:id="862278719">
                      <w:marLeft w:val="0"/>
                      <w:marRight w:val="0"/>
                      <w:marTop w:val="0"/>
                      <w:marBottom w:val="0"/>
                      <w:divBdr>
                        <w:top w:val="none" w:sz="0" w:space="0" w:color="auto"/>
                        <w:left w:val="none" w:sz="0" w:space="0" w:color="auto"/>
                        <w:bottom w:val="none" w:sz="0" w:space="0" w:color="auto"/>
                        <w:right w:val="none" w:sz="0" w:space="0" w:color="auto"/>
                      </w:divBdr>
                      <w:divsChild>
                        <w:div w:id="572200756">
                          <w:marLeft w:val="0"/>
                          <w:marRight w:val="0"/>
                          <w:marTop w:val="0"/>
                          <w:marBottom w:val="0"/>
                          <w:divBdr>
                            <w:top w:val="none" w:sz="0" w:space="0" w:color="auto"/>
                            <w:left w:val="none" w:sz="0" w:space="0" w:color="auto"/>
                            <w:bottom w:val="none" w:sz="0" w:space="0" w:color="auto"/>
                            <w:right w:val="none" w:sz="0" w:space="0" w:color="auto"/>
                          </w:divBdr>
                          <w:divsChild>
                            <w:div w:id="990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76558">
      <w:bodyDiv w:val="1"/>
      <w:marLeft w:val="0"/>
      <w:marRight w:val="0"/>
      <w:marTop w:val="0"/>
      <w:marBottom w:val="0"/>
      <w:divBdr>
        <w:top w:val="none" w:sz="0" w:space="0" w:color="auto"/>
        <w:left w:val="none" w:sz="0" w:space="0" w:color="auto"/>
        <w:bottom w:val="none" w:sz="0" w:space="0" w:color="auto"/>
        <w:right w:val="none" w:sz="0" w:space="0" w:color="auto"/>
      </w:divBdr>
    </w:div>
    <w:div w:id="542712337">
      <w:bodyDiv w:val="1"/>
      <w:marLeft w:val="0"/>
      <w:marRight w:val="0"/>
      <w:marTop w:val="0"/>
      <w:marBottom w:val="0"/>
      <w:divBdr>
        <w:top w:val="none" w:sz="0" w:space="0" w:color="auto"/>
        <w:left w:val="none" w:sz="0" w:space="0" w:color="auto"/>
        <w:bottom w:val="none" w:sz="0" w:space="0" w:color="auto"/>
        <w:right w:val="none" w:sz="0" w:space="0" w:color="auto"/>
      </w:divBdr>
      <w:divsChild>
        <w:div w:id="113016008">
          <w:marLeft w:val="0"/>
          <w:marRight w:val="0"/>
          <w:marTop w:val="0"/>
          <w:marBottom w:val="0"/>
          <w:divBdr>
            <w:top w:val="none" w:sz="0" w:space="0" w:color="auto"/>
            <w:left w:val="none" w:sz="0" w:space="0" w:color="auto"/>
            <w:bottom w:val="none" w:sz="0" w:space="0" w:color="auto"/>
            <w:right w:val="none" w:sz="0" w:space="0" w:color="auto"/>
          </w:divBdr>
          <w:divsChild>
            <w:div w:id="872350090">
              <w:marLeft w:val="0"/>
              <w:marRight w:val="0"/>
              <w:marTop w:val="0"/>
              <w:marBottom w:val="0"/>
              <w:divBdr>
                <w:top w:val="none" w:sz="0" w:space="0" w:color="auto"/>
                <w:left w:val="none" w:sz="0" w:space="0" w:color="auto"/>
                <w:bottom w:val="none" w:sz="0" w:space="0" w:color="auto"/>
                <w:right w:val="none" w:sz="0" w:space="0" w:color="auto"/>
              </w:divBdr>
              <w:divsChild>
                <w:div w:id="967858487">
                  <w:marLeft w:val="0"/>
                  <w:marRight w:val="0"/>
                  <w:marTop w:val="0"/>
                  <w:marBottom w:val="0"/>
                  <w:divBdr>
                    <w:top w:val="none" w:sz="0" w:space="0" w:color="auto"/>
                    <w:left w:val="none" w:sz="0" w:space="0" w:color="auto"/>
                    <w:bottom w:val="none" w:sz="0" w:space="0" w:color="auto"/>
                    <w:right w:val="none" w:sz="0" w:space="0" w:color="auto"/>
                  </w:divBdr>
                  <w:divsChild>
                    <w:div w:id="864099485">
                      <w:marLeft w:val="0"/>
                      <w:marRight w:val="0"/>
                      <w:marTop w:val="0"/>
                      <w:marBottom w:val="0"/>
                      <w:divBdr>
                        <w:top w:val="none" w:sz="0" w:space="0" w:color="auto"/>
                        <w:left w:val="none" w:sz="0" w:space="0" w:color="auto"/>
                        <w:bottom w:val="none" w:sz="0" w:space="0" w:color="auto"/>
                        <w:right w:val="none" w:sz="0" w:space="0" w:color="auto"/>
                      </w:divBdr>
                      <w:divsChild>
                        <w:div w:id="2126076222">
                          <w:marLeft w:val="0"/>
                          <w:marRight w:val="0"/>
                          <w:marTop w:val="0"/>
                          <w:marBottom w:val="0"/>
                          <w:divBdr>
                            <w:top w:val="none" w:sz="0" w:space="0" w:color="auto"/>
                            <w:left w:val="none" w:sz="0" w:space="0" w:color="auto"/>
                            <w:bottom w:val="none" w:sz="0" w:space="0" w:color="auto"/>
                            <w:right w:val="none" w:sz="0" w:space="0" w:color="auto"/>
                          </w:divBdr>
                          <w:divsChild>
                            <w:div w:id="1443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8641">
      <w:bodyDiv w:val="1"/>
      <w:marLeft w:val="0"/>
      <w:marRight w:val="0"/>
      <w:marTop w:val="0"/>
      <w:marBottom w:val="0"/>
      <w:divBdr>
        <w:top w:val="none" w:sz="0" w:space="0" w:color="auto"/>
        <w:left w:val="none" w:sz="0" w:space="0" w:color="auto"/>
        <w:bottom w:val="none" w:sz="0" w:space="0" w:color="auto"/>
        <w:right w:val="none" w:sz="0" w:space="0" w:color="auto"/>
      </w:divBdr>
      <w:divsChild>
        <w:div w:id="1209562061">
          <w:marLeft w:val="0"/>
          <w:marRight w:val="0"/>
          <w:marTop w:val="0"/>
          <w:marBottom w:val="0"/>
          <w:divBdr>
            <w:top w:val="none" w:sz="0" w:space="0" w:color="auto"/>
            <w:left w:val="none" w:sz="0" w:space="0" w:color="auto"/>
            <w:bottom w:val="none" w:sz="0" w:space="0" w:color="auto"/>
            <w:right w:val="none" w:sz="0" w:space="0" w:color="auto"/>
          </w:divBdr>
          <w:divsChild>
            <w:div w:id="1929263390">
              <w:marLeft w:val="0"/>
              <w:marRight w:val="0"/>
              <w:marTop w:val="0"/>
              <w:marBottom w:val="0"/>
              <w:divBdr>
                <w:top w:val="none" w:sz="0" w:space="0" w:color="auto"/>
                <w:left w:val="none" w:sz="0" w:space="0" w:color="auto"/>
                <w:bottom w:val="none" w:sz="0" w:space="0" w:color="auto"/>
                <w:right w:val="none" w:sz="0" w:space="0" w:color="auto"/>
              </w:divBdr>
              <w:divsChild>
                <w:div w:id="360208176">
                  <w:marLeft w:val="0"/>
                  <w:marRight w:val="0"/>
                  <w:marTop w:val="0"/>
                  <w:marBottom w:val="0"/>
                  <w:divBdr>
                    <w:top w:val="none" w:sz="0" w:space="0" w:color="auto"/>
                    <w:left w:val="none" w:sz="0" w:space="0" w:color="auto"/>
                    <w:bottom w:val="none" w:sz="0" w:space="0" w:color="auto"/>
                    <w:right w:val="none" w:sz="0" w:space="0" w:color="auto"/>
                  </w:divBdr>
                  <w:divsChild>
                    <w:div w:id="781387076">
                      <w:marLeft w:val="0"/>
                      <w:marRight w:val="0"/>
                      <w:marTop w:val="0"/>
                      <w:marBottom w:val="0"/>
                      <w:divBdr>
                        <w:top w:val="none" w:sz="0" w:space="0" w:color="auto"/>
                        <w:left w:val="none" w:sz="0" w:space="0" w:color="auto"/>
                        <w:bottom w:val="none" w:sz="0" w:space="0" w:color="auto"/>
                        <w:right w:val="none" w:sz="0" w:space="0" w:color="auto"/>
                      </w:divBdr>
                      <w:divsChild>
                        <w:div w:id="2132244566">
                          <w:marLeft w:val="0"/>
                          <w:marRight w:val="0"/>
                          <w:marTop w:val="0"/>
                          <w:marBottom w:val="0"/>
                          <w:divBdr>
                            <w:top w:val="none" w:sz="0" w:space="0" w:color="auto"/>
                            <w:left w:val="none" w:sz="0" w:space="0" w:color="auto"/>
                            <w:bottom w:val="none" w:sz="0" w:space="0" w:color="auto"/>
                            <w:right w:val="none" w:sz="0" w:space="0" w:color="auto"/>
                          </w:divBdr>
                          <w:divsChild>
                            <w:div w:id="9368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885700">
      <w:bodyDiv w:val="1"/>
      <w:marLeft w:val="0"/>
      <w:marRight w:val="0"/>
      <w:marTop w:val="0"/>
      <w:marBottom w:val="0"/>
      <w:divBdr>
        <w:top w:val="none" w:sz="0" w:space="0" w:color="auto"/>
        <w:left w:val="none" w:sz="0" w:space="0" w:color="auto"/>
        <w:bottom w:val="none" w:sz="0" w:space="0" w:color="auto"/>
        <w:right w:val="none" w:sz="0" w:space="0" w:color="auto"/>
      </w:divBdr>
      <w:divsChild>
        <w:div w:id="293948085">
          <w:marLeft w:val="0"/>
          <w:marRight w:val="0"/>
          <w:marTop w:val="0"/>
          <w:marBottom w:val="0"/>
          <w:divBdr>
            <w:top w:val="none" w:sz="0" w:space="0" w:color="auto"/>
            <w:left w:val="none" w:sz="0" w:space="0" w:color="auto"/>
            <w:bottom w:val="none" w:sz="0" w:space="0" w:color="auto"/>
            <w:right w:val="none" w:sz="0" w:space="0" w:color="auto"/>
          </w:divBdr>
          <w:divsChild>
            <w:div w:id="1993176636">
              <w:marLeft w:val="0"/>
              <w:marRight w:val="0"/>
              <w:marTop w:val="0"/>
              <w:marBottom w:val="0"/>
              <w:divBdr>
                <w:top w:val="none" w:sz="0" w:space="0" w:color="auto"/>
                <w:left w:val="none" w:sz="0" w:space="0" w:color="auto"/>
                <w:bottom w:val="none" w:sz="0" w:space="0" w:color="auto"/>
                <w:right w:val="none" w:sz="0" w:space="0" w:color="auto"/>
              </w:divBdr>
              <w:divsChild>
                <w:div w:id="1244410163">
                  <w:marLeft w:val="0"/>
                  <w:marRight w:val="0"/>
                  <w:marTop w:val="0"/>
                  <w:marBottom w:val="0"/>
                  <w:divBdr>
                    <w:top w:val="none" w:sz="0" w:space="0" w:color="auto"/>
                    <w:left w:val="none" w:sz="0" w:space="0" w:color="auto"/>
                    <w:bottom w:val="none" w:sz="0" w:space="0" w:color="auto"/>
                    <w:right w:val="none" w:sz="0" w:space="0" w:color="auto"/>
                  </w:divBdr>
                  <w:divsChild>
                    <w:div w:id="1728602821">
                      <w:marLeft w:val="0"/>
                      <w:marRight w:val="0"/>
                      <w:marTop w:val="0"/>
                      <w:marBottom w:val="0"/>
                      <w:divBdr>
                        <w:top w:val="none" w:sz="0" w:space="0" w:color="auto"/>
                        <w:left w:val="none" w:sz="0" w:space="0" w:color="auto"/>
                        <w:bottom w:val="none" w:sz="0" w:space="0" w:color="auto"/>
                        <w:right w:val="none" w:sz="0" w:space="0" w:color="auto"/>
                      </w:divBdr>
                      <w:divsChild>
                        <w:div w:id="233586768">
                          <w:marLeft w:val="0"/>
                          <w:marRight w:val="0"/>
                          <w:marTop w:val="0"/>
                          <w:marBottom w:val="0"/>
                          <w:divBdr>
                            <w:top w:val="none" w:sz="0" w:space="0" w:color="auto"/>
                            <w:left w:val="none" w:sz="0" w:space="0" w:color="auto"/>
                            <w:bottom w:val="none" w:sz="0" w:space="0" w:color="auto"/>
                            <w:right w:val="none" w:sz="0" w:space="0" w:color="auto"/>
                          </w:divBdr>
                          <w:divsChild>
                            <w:div w:id="369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19998">
      <w:bodyDiv w:val="1"/>
      <w:marLeft w:val="0"/>
      <w:marRight w:val="0"/>
      <w:marTop w:val="0"/>
      <w:marBottom w:val="0"/>
      <w:divBdr>
        <w:top w:val="none" w:sz="0" w:space="0" w:color="auto"/>
        <w:left w:val="none" w:sz="0" w:space="0" w:color="auto"/>
        <w:bottom w:val="none" w:sz="0" w:space="0" w:color="auto"/>
        <w:right w:val="none" w:sz="0" w:space="0" w:color="auto"/>
      </w:divBdr>
    </w:div>
    <w:div w:id="556552530">
      <w:bodyDiv w:val="1"/>
      <w:marLeft w:val="0"/>
      <w:marRight w:val="0"/>
      <w:marTop w:val="0"/>
      <w:marBottom w:val="0"/>
      <w:divBdr>
        <w:top w:val="none" w:sz="0" w:space="0" w:color="auto"/>
        <w:left w:val="none" w:sz="0" w:space="0" w:color="auto"/>
        <w:bottom w:val="none" w:sz="0" w:space="0" w:color="auto"/>
        <w:right w:val="none" w:sz="0" w:space="0" w:color="auto"/>
      </w:divBdr>
    </w:div>
    <w:div w:id="559904395">
      <w:bodyDiv w:val="1"/>
      <w:marLeft w:val="0"/>
      <w:marRight w:val="0"/>
      <w:marTop w:val="0"/>
      <w:marBottom w:val="0"/>
      <w:divBdr>
        <w:top w:val="none" w:sz="0" w:space="0" w:color="auto"/>
        <w:left w:val="none" w:sz="0" w:space="0" w:color="auto"/>
        <w:bottom w:val="none" w:sz="0" w:space="0" w:color="auto"/>
        <w:right w:val="none" w:sz="0" w:space="0" w:color="auto"/>
      </w:divBdr>
    </w:div>
    <w:div w:id="56826894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22">
          <w:marLeft w:val="0"/>
          <w:marRight w:val="0"/>
          <w:marTop w:val="0"/>
          <w:marBottom w:val="0"/>
          <w:divBdr>
            <w:top w:val="none" w:sz="0" w:space="0" w:color="auto"/>
            <w:left w:val="none" w:sz="0" w:space="0" w:color="auto"/>
            <w:bottom w:val="none" w:sz="0" w:space="0" w:color="auto"/>
            <w:right w:val="none" w:sz="0" w:space="0" w:color="auto"/>
          </w:divBdr>
          <w:divsChild>
            <w:div w:id="1918636940">
              <w:marLeft w:val="0"/>
              <w:marRight w:val="0"/>
              <w:marTop w:val="0"/>
              <w:marBottom w:val="0"/>
              <w:divBdr>
                <w:top w:val="none" w:sz="0" w:space="0" w:color="auto"/>
                <w:left w:val="none" w:sz="0" w:space="0" w:color="auto"/>
                <w:bottom w:val="none" w:sz="0" w:space="0" w:color="auto"/>
                <w:right w:val="none" w:sz="0" w:space="0" w:color="auto"/>
              </w:divBdr>
              <w:divsChild>
                <w:div w:id="304815429">
                  <w:marLeft w:val="0"/>
                  <w:marRight w:val="0"/>
                  <w:marTop w:val="0"/>
                  <w:marBottom w:val="0"/>
                  <w:divBdr>
                    <w:top w:val="none" w:sz="0" w:space="0" w:color="auto"/>
                    <w:left w:val="none" w:sz="0" w:space="0" w:color="auto"/>
                    <w:bottom w:val="none" w:sz="0" w:space="0" w:color="auto"/>
                    <w:right w:val="none" w:sz="0" w:space="0" w:color="auto"/>
                  </w:divBdr>
                  <w:divsChild>
                    <w:div w:id="160510746">
                      <w:marLeft w:val="0"/>
                      <w:marRight w:val="0"/>
                      <w:marTop w:val="0"/>
                      <w:marBottom w:val="0"/>
                      <w:divBdr>
                        <w:top w:val="none" w:sz="0" w:space="0" w:color="auto"/>
                        <w:left w:val="none" w:sz="0" w:space="0" w:color="auto"/>
                        <w:bottom w:val="none" w:sz="0" w:space="0" w:color="auto"/>
                        <w:right w:val="none" w:sz="0" w:space="0" w:color="auto"/>
                      </w:divBdr>
                      <w:divsChild>
                        <w:div w:id="41448787">
                          <w:marLeft w:val="0"/>
                          <w:marRight w:val="0"/>
                          <w:marTop w:val="0"/>
                          <w:marBottom w:val="0"/>
                          <w:divBdr>
                            <w:top w:val="none" w:sz="0" w:space="0" w:color="auto"/>
                            <w:left w:val="none" w:sz="0" w:space="0" w:color="auto"/>
                            <w:bottom w:val="none" w:sz="0" w:space="0" w:color="auto"/>
                            <w:right w:val="none" w:sz="0" w:space="0" w:color="auto"/>
                          </w:divBdr>
                          <w:divsChild>
                            <w:div w:id="6836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49783">
      <w:bodyDiv w:val="1"/>
      <w:marLeft w:val="0"/>
      <w:marRight w:val="0"/>
      <w:marTop w:val="0"/>
      <w:marBottom w:val="0"/>
      <w:divBdr>
        <w:top w:val="none" w:sz="0" w:space="0" w:color="auto"/>
        <w:left w:val="none" w:sz="0" w:space="0" w:color="auto"/>
        <w:bottom w:val="none" w:sz="0" w:space="0" w:color="auto"/>
        <w:right w:val="none" w:sz="0" w:space="0" w:color="auto"/>
      </w:divBdr>
      <w:divsChild>
        <w:div w:id="1966959134">
          <w:marLeft w:val="0"/>
          <w:marRight w:val="0"/>
          <w:marTop w:val="0"/>
          <w:marBottom w:val="0"/>
          <w:divBdr>
            <w:top w:val="none" w:sz="0" w:space="0" w:color="auto"/>
            <w:left w:val="none" w:sz="0" w:space="0" w:color="auto"/>
            <w:bottom w:val="none" w:sz="0" w:space="0" w:color="auto"/>
            <w:right w:val="none" w:sz="0" w:space="0" w:color="auto"/>
          </w:divBdr>
          <w:divsChild>
            <w:div w:id="1524434580">
              <w:marLeft w:val="0"/>
              <w:marRight w:val="0"/>
              <w:marTop w:val="0"/>
              <w:marBottom w:val="0"/>
              <w:divBdr>
                <w:top w:val="none" w:sz="0" w:space="0" w:color="auto"/>
                <w:left w:val="none" w:sz="0" w:space="0" w:color="auto"/>
                <w:bottom w:val="none" w:sz="0" w:space="0" w:color="auto"/>
                <w:right w:val="none" w:sz="0" w:space="0" w:color="auto"/>
              </w:divBdr>
              <w:divsChild>
                <w:div w:id="864515513">
                  <w:marLeft w:val="0"/>
                  <w:marRight w:val="0"/>
                  <w:marTop w:val="0"/>
                  <w:marBottom w:val="0"/>
                  <w:divBdr>
                    <w:top w:val="none" w:sz="0" w:space="0" w:color="auto"/>
                    <w:left w:val="none" w:sz="0" w:space="0" w:color="auto"/>
                    <w:bottom w:val="none" w:sz="0" w:space="0" w:color="auto"/>
                    <w:right w:val="none" w:sz="0" w:space="0" w:color="auto"/>
                  </w:divBdr>
                  <w:divsChild>
                    <w:div w:id="1100829723">
                      <w:marLeft w:val="0"/>
                      <w:marRight w:val="0"/>
                      <w:marTop w:val="0"/>
                      <w:marBottom w:val="0"/>
                      <w:divBdr>
                        <w:top w:val="none" w:sz="0" w:space="0" w:color="auto"/>
                        <w:left w:val="none" w:sz="0" w:space="0" w:color="auto"/>
                        <w:bottom w:val="none" w:sz="0" w:space="0" w:color="auto"/>
                        <w:right w:val="none" w:sz="0" w:space="0" w:color="auto"/>
                      </w:divBdr>
                      <w:divsChild>
                        <w:div w:id="508375642">
                          <w:marLeft w:val="0"/>
                          <w:marRight w:val="0"/>
                          <w:marTop w:val="0"/>
                          <w:marBottom w:val="0"/>
                          <w:divBdr>
                            <w:top w:val="none" w:sz="0" w:space="0" w:color="auto"/>
                            <w:left w:val="none" w:sz="0" w:space="0" w:color="auto"/>
                            <w:bottom w:val="none" w:sz="0" w:space="0" w:color="auto"/>
                            <w:right w:val="none" w:sz="0" w:space="0" w:color="auto"/>
                          </w:divBdr>
                          <w:divsChild>
                            <w:div w:id="19295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569776270">
      <w:bodyDiv w:val="1"/>
      <w:marLeft w:val="0"/>
      <w:marRight w:val="0"/>
      <w:marTop w:val="0"/>
      <w:marBottom w:val="0"/>
      <w:divBdr>
        <w:top w:val="none" w:sz="0" w:space="0" w:color="auto"/>
        <w:left w:val="none" w:sz="0" w:space="0" w:color="auto"/>
        <w:bottom w:val="none" w:sz="0" w:space="0" w:color="auto"/>
        <w:right w:val="none" w:sz="0" w:space="0" w:color="auto"/>
      </w:divBdr>
      <w:divsChild>
        <w:div w:id="142041516">
          <w:marLeft w:val="0"/>
          <w:marRight w:val="0"/>
          <w:marTop w:val="0"/>
          <w:marBottom w:val="0"/>
          <w:divBdr>
            <w:top w:val="none" w:sz="0" w:space="0" w:color="auto"/>
            <w:left w:val="none" w:sz="0" w:space="0" w:color="auto"/>
            <w:bottom w:val="none" w:sz="0" w:space="0" w:color="auto"/>
            <w:right w:val="none" w:sz="0" w:space="0" w:color="auto"/>
          </w:divBdr>
          <w:divsChild>
            <w:div w:id="833645359">
              <w:marLeft w:val="0"/>
              <w:marRight w:val="0"/>
              <w:marTop w:val="0"/>
              <w:marBottom w:val="0"/>
              <w:divBdr>
                <w:top w:val="none" w:sz="0" w:space="0" w:color="auto"/>
                <w:left w:val="none" w:sz="0" w:space="0" w:color="auto"/>
                <w:bottom w:val="none" w:sz="0" w:space="0" w:color="auto"/>
                <w:right w:val="none" w:sz="0" w:space="0" w:color="auto"/>
              </w:divBdr>
              <w:divsChild>
                <w:div w:id="1593660530">
                  <w:marLeft w:val="0"/>
                  <w:marRight w:val="0"/>
                  <w:marTop w:val="0"/>
                  <w:marBottom w:val="0"/>
                  <w:divBdr>
                    <w:top w:val="none" w:sz="0" w:space="0" w:color="auto"/>
                    <w:left w:val="none" w:sz="0" w:space="0" w:color="auto"/>
                    <w:bottom w:val="none" w:sz="0" w:space="0" w:color="auto"/>
                    <w:right w:val="none" w:sz="0" w:space="0" w:color="auto"/>
                  </w:divBdr>
                  <w:divsChild>
                    <w:div w:id="1681661766">
                      <w:marLeft w:val="0"/>
                      <w:marRight w:val="0"/>
                      <w:marTop w:val="0"/>
                      <w:marBottom w:val="0"/>
                      <w:divBdr>
                        <w:top w:val="none" w:sz="0" w:space="0" w:color="auto"/>
                        <w:left w:val="none" w:sz="0" w:space="0" w:color="auto"/>
                        <w:bottom w:val="none" w:sz="0" w:space="0" w:color="auto"/>
                        <w:right w:val="none" w:sz="0" w:space="0" w:color="auto"/>
                      </w:divBdr>
                      <w:divsChild>
                        <w:div w:id="1102531135">
                          <w:marLeft w:val="0"/>
                          <w:marRight w:val="0"/>
                          <w:marTop w:val="0"/>
                          <w:marBottom w:val="0"/>
                          <w:divBdr>
                            <w:top w:val="none" w:sz="0" w:space="0" w:color="auto"/>
                            <w:left w:val="none" w:sz="0" w:space="0" w:color="auto"/>
                            <w:bottom w:val="none" w:sz="0" w:space="0" w:color="auto"/>
                            <w:right w:val="none" w:sz="0" w:space="0" w:color="auto"/>
                          </w:divBdr>
                          <w:divsChild>
                            <w:div w:id="13021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479">
      <w:bodyDiv w:val="1"/>
      <w:marLeft w:val="0"/>
      <w:marRight w:val="0"/>
      <w:marTop w:val="0"/>
      <w:marBottom w:val="0"/>
      <w:divBdr>
        <w:top w:val="none" w:sz="0" w:space="0" w:color="auto"/>
        <w:left w:val="none" w:sz="0" w:space="0" w:color="auto"/>
        <w:bottom w:val="none" w:sz="0" w:space="0" w:color="auto"/>
        <w:right w:val="none" w:sz="0" w:space="0" w:color="auto"/>
      </w:divBdr>
      <w:divsChild>
        <w:div w:id="2093239966">
          <w:marLeft w:val="0"/>
          <w:marRight w:val="0"/>
          <w:marTop w:val="0"/>
          <w:marBottom w:val="0"/>
          <w:divBdr>
            <w:top w:val="none" w:sz="0" w:space="0" w:color="auto"/>
            <w:left w:val="none" w:sz="0" w:space="0" w:color="auto"/>
            <w:bottom w:val="none" w:sz="0" w:space="0" w:color="auto"/>
            <w:right w:val="none" w:sz="0" w:space="0" w:color="auto"/>
          </w:divBdr>
          <w:divsChild>
            <w:div w:id="1521891188">
              <w:marLeft w:val="0"/>
              <w:marRight w:val="0"/>
              <w:marTop w:val="0"/>
              <w:marBottom w:val="0"/>
              <w:divBdr>
                <w:top w:val="none" w:sz="0" w:space="0" w:color="auto"/>
                <w:left w:val="none" w:sz="0" w:space="0" w:color="auto"/>
                <w:bottom w:val="none" w:sz="0" w:space="0" w:color="auto"/>
                <w:right w:val="none" w:sz="0" w:space="0" w:color="auto"/>
              </w:divBdr>
              <w:divsChild>
                <w:div w:id="1205869489">
                  <w:marLeft w:val="0"/>
                  <w:marRight w:val="0"/>
                  <w:marTop w:val="0"/>
                  <w:marBottom w:val="0"/>
                  <w:divBdr>
                    <w:top w:val="none" w:sz="0" w:space="0" w:color="auto"/>
                    <w:left w:val="none" w:sz="0" w:space="0" w:color="auto"/>
                    <w:bottom w:val="none" w:sz="0" w:space="0" w:color="auto"/>
                    <w:right w:val="none" w:sz="0" w:space="0" w:color="auto"/>
                  </w:divBdr>
                  <w:divsChild>
                    <w:div w:id="287275115">
                      <w:marLeft w:val="0"/>
                      <w:marRight w:val="0"/>
                      <w:marTop w:val="0"/>
                      <w:marBottom w:val="0"/>
                      <w:divBdr>
                        <w:top w:val="none" w:sz="0" w:space="0" w:color="auto"/>
                        <w:left w:val="none" w:sz="0" w:space="0" w:color="auto"/>
                        <w:bottom w:val="none" w:sz="0" w:space="0" w:color="auto"/>
                        <w:right w:val="none" w:sz="0" w:space="0" w:color="auto"/>
                      </w:divBdr>
                      <w:divsChild>
                        <w:div w:id="1621110751">
                          <w:marLeft w:val="0"/>
                          <w:marRight w:val="0"/>
                          <w:marTop w:val="0"/>
                          <w:marBottom w:val="0"/>
                          <w:divBdr>
                            <w:top w:val="none" w:sz="0" w:space="0" w:color="auto"/>
                            <w:left w:val="none" w:sz="0" w:space="0" w:color="auto"/>
                            <w:bottom w:val="none" w:sz="0" w:space="0" w:color="auto"/>
                            <w:right w:val="none" w:sz="0" w:space="0" w:color="auto"/>
                          </w:divBdr>
                          <w:divsChild>
                            <w:div w:id="10952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63890">
      <w:bodyDiv w:val="1"/>
      <w:marLeft w:val="0"/>
      <w:marRight w:val="0"/>
      <w:marTop w:val="0"/>
      <w:marBottom w:val="0"/>
      <w:divBdr>
        <w:top w:val="none" w:sz="0" w:space="0" w:color="auto"/>
        <w:left w:val="none" w:sz="0" w:space="0" w:color="auto"/>
        <w:bottom w:val="none" w:sz="0" w:space="0" w:color="auto"/>
        <w:right w:val="none" w:sz="0" w:space="0" w:color="auto"/>
      </w:divBdr>
      <w:divsChild>
        <w:div w:id="190148223">
          <w:marLeft w:val="0"/>
          <w:marRight w:val="0"/>
          <w:marTop w:val="0"/>
          <w:marBottom w:val="0"/>
          <w:divBdr>
            <w:top w:val="none" w:sz="0" w:space="0" w:color="auto"/>
            <w:left w:val="none" w:sz="0" w:space="0" w:color="auto"/>
            <w:bottom w:val="none" w:sz="0" w:space="0" w:color="auto"/>
            <w:right w:val="none" w:sz="0" w:space="0" w:color="auto"/>
          </w:divBdr>
          <w:divsChild>
            <w:div w:id="612056152">
              <w:marLeft w:val="0"/>
              <w:marRight w:val="0"/>
              <w:marTop w:val="0"/>
              <w:marBottom w:val="0"/>
              <w:divBdr>
                <w:top w:val="none" w:sz="0" w:space="0" w:color="auto"/>
                <w:left w:val="none" w:sz="0" w:space="0" w:color="auto"/>
                <w:bottom w:val="none" w:sz="0" w:space="0" w:color="auto"/>
                <w:right w:val="none" w:sz="0" w:space="0" w:color="auto"/>
              </w:divBdr>
              <w:divsChild>
                <w:div w:id="657922141">
                  <w:marLeft w:val="0"/>
                  <w:marRight w:val="0"/>
                  <w:marTop w:val="0"/>
                  <w:marBottom w:val="0"/>
                  <w:divBdr>
                    <w:top w:val="none" w:sz="0" w:space="0" w:color="auto"/>
                    <w:left w:val="none" w:sz="0" w:space="0" w:color="auto"/>
                    <w:bottom w:val="none" w:sz="0" w:space="0" w:color="auto"/>
                    <w:right w:val="none" w:sz="0" w:space="0" w:color="auto"/>
                  </w:divBdr>
                  <w:divsChild>
                    <w:div w:id="742800452">
                      <w:marLeft w:val="0"/>
                      <w:marRight w:val="0"/>
                      <w:marTop w:val="0"/>
                      <w:marBottom w:val="0"/>
                      <w:divBdr>
                        <w:top w:val="none" w:sz="0" w:space="0" w:color="auto"/>
                        <w:left w:val="none" w:sz="0" w:space="0" w:color="auto"/>
                        <w:bottom w:val="none" w:sz="0" w:space="0" w:color="auto"/>
                        <w:right w:val="none" w:sz="0" w:space="0" w:color="auto"/>
                      </w:divBdr>
                      <w:divsChild>
                        <w:div w:id="296764095">
                          <w:marLeft w:val="0"/>
                          <w:marRight w:val="0"/>
                          <w:marTop w:val="0"/>
                          <w:marBottom w:val="0"/>
                          <w:divBdr>
                            <w:top w:val="none" w:sz="0" w:space="0" w:color="auto"/>
                            <w:left w:val="none" w:sz="0" w:space="0" w:color="auto"/>
                            <w:bottom w:val="none" w:sz="0" w:space="0" w:color="auto"/>
                            <w:right w:val="none" w:sz="0" w:space="0" w:color="auto"/>
                          </w:divBdr>
                          <w:divsChild>
                            <w:div w:id="16428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57919">
      <w:bodyDiv w:val="1"/>
      <w:marLeft w:val="0"/>
      <w:marRight w:val="0"/>
      <w:marTop w:val="0"/>
      <w:marBottom w:val="0"/>
      <w:divBdr>
        <w:top w:val="none" w:sz="0" w:space="0" w:color="auto"/>
        <w:left w:val="none" w:sz="0" w:space="0" w:color="auto"/>
        <w:bottom w:val="none" w:sz="0" w:space="0" w:color="auto"/>
        <w:right w:val="none" w:sz="0" w:space="0" w:color="auto"/>
      </w:divBdr>
      <w:divsChild>
        <w:div w:id="140927517">
          <w:marLeft w:val="0"/>
          <w:marRight w:val="0"/>
          <w:marTop w:val="0"/>
          <w:marBottom w:val="0"/>
          <w:divBdr>
            <w:top w:val="none" w:sz="0" w:space="0" w:color="auto"/>
            <w:left w:val="none" w:sz="0" w:space="0" w:color="auto"/>
            <w:bottom w:val="none" w:sz="0" w:space="0" w:color="auto"/>
            <w:right w:val="none" w:sz="0" w:space="0" w:color="auto"/>
          </w:divBdr>
          <w:divsChild>
            <w:div w:id="1930969206">
              <w:marLeft w:val="0"/>
              <w:marRight w:val="0"/>
              <w:marTop w:val="0"/>
              <w:marBottom w:val="0"/>
              <w:divBdr>
                <w:top w:val="none" w:sz="0" w:space="0" w:color="auto"/>
                <w:left w:val="none" w:sz="0" w:space="0" w:color="auto"/>
                <w:bottom w:val="none" w:sz="0" w:space="0" w:color="auto"/>
                <w:right w:val="none" w:sz="0" w:space="0" w:color="auto"/>
              </w:divBdr>
              <w:divsChild>
                <w:div w:id="226183686">
                  <w:marLeft w:val="0"/>
                  <w:marRight w:val="0"/>
                  <w:marTop w:val="0"/>
                  <w:marBottom w:val="0"/>
                  <w:divBdr>
                    <w:top w:val="none" w:sz="0" w:space="0" w:color="auto"/>
                    <w:left w:val="none" w:sz="0" w:space="0" w:color="auto"/>
                    <w:bottom w:val="none" w:sz="0" w:space="0" w:color="auto"/>
                    <w:right w:val="none" w:sz="0" w:space="0" w:color="auto"/>
                  </w:divBdr>
                  <w:divsChild>
                    <w:div w:id="1343163073">
                      <w:marLeft w:val="0"/>
                      <w:marRight w:val="0"/>
                      <w:marTop w:val="0"/>
                      <w:marBottom w:val="0"/>
                      <w:divBdr>
                        <w:top w:val="none" w:sz="0" w:space="0" w:color="auto"/>
                        <w:left w:val="none" w:sz="0" w:space="0" w:color="auto"/>
                        <w:bottom w:val="none" w:sz="0" w:space="0" w:color="auto"/>
                        <w:right w:val="none" w:sz="0" w:space="0" w:color="auto"/>
                      </w:divBdr>
                      <w:divsChild>
                        <w:div w:id="1658067598">
                          <w:marLeft w:val="0"/>
                          <w:marRight w:val="0"/>
                          <w:marTop w:val="0"/>
                          <w:marBottom w:val="0"/>
                          <w:divBdr>
                            <w:top w:val="none" w:sz="0" w:space="0" w:color="auto"/>
                            <w:left w:val="none" w:sz="0" w:space="0" w:color="auto"/>
                            <w:bottom w:val="none" w:sz="0" w:space="0" w:color="auto"/>
                            <w:right w:val="none" w:sz="0" w:space="0" w:color="auto"/>
                          </w:divBdr>
                          <w:divsChild>
                            <w:div w:id="1722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09331">
      <w:bodyDiv w:val="1"/>
      <w:marLeft w:val="0"/>
      <w:marRight w:val="0"/>
      <w:marTop w:val="0"/>
      <w:marBottom w:val="0"/>
      <w:divBdr>
        <w:top w:val="none" w:sz="0" w:space="0" w:color="auto"/>
        <w:left w:val="none" w:sz="0" w:space="0" w:color="auto"/>
        <w:bottom w:val="none" w:sz="0" w:space="0" w:color="auto"/>
        <w:right w:val="none" w:sz="0" w:space="0" w:color="auto"/>
      </w:divBdr>
      <w:divsChild>
        <w:div w:id="348407587">
          <w:marLeft w:val="0"/>
          <w:marRight w:val="0"/>
          <w:marTop w:val="0"/>
          <w:marBottom w:val="0"/>
          <w:divBdr>
            <w:top w:val="none" w:sz="0" w:space="0" w:color="auto"/>
            <w:left w:val="none" w:sz="0" w:space="0" w:color="auto"/>
            <w:bottom w:val="none" w:sz="0" w:space="0" w:color="auto"/>
            <w:right w:val="none" w:sz="0" w:space="0" w:color="auto"/>
          </w:divBdr>
          <w:divsChild>
            <w:div w:id="460805844">
              <w:marLeft w:val="0"/>
              <w:marRight w:val="0"/>
              <w:marTop w:val="0"/>
              <w:marBottom w:val="0"/>
              <w:divBdr>
                <w:top w:val="none" w:sz="0" w:space="0" w:color="auto"/>
                <w:left w:val="none" w:sz="0" w:space="0" w:color="auto"/>
                <w:bottom w:val="none" w:sz="0" w:space="0" w:color="auto"/>
                <w:right w:val="none" w:sz="0" w:space="0" w:color="auto"/>
              </w:divBdr>
              <w:divsChild>
                <w:div w:id="1902209846">
                  <w:marLeft w:val="0"/>
                  <w:marRight w:val="0"/>
                  <w:marTop w:val="0"/>
                  <w:marBottom w:val="0"/>
                  <w:divBdr>
                    <w:top w:val="none" w:sz="0" w:space="0" w:color="auto"/>
                    <w:left w:val="none" w:sz="0" w:space="0" w:color="auto"/>
                    <w:bottom w:val="none" w:sz="0" w:space="0" w:color="auto"/>
                    <w:right w:val="none" w:sz="0" w:space="0" w:color="auto"/>
                  </w:divBdr>
                  <w:divsChild>
                    <w:div w:id="1187718313">
                      <w:marLeft w:val="0"/>
                      <w:marRight w:val="0"/>
                      <w:marTop w:val="0"/>
                      <w:marBottom w:val="0"/>
                      <w:divBdr>
                        <w:top w:val="none" w:sz="0" w:space="0" w:color="auto"/>
                        <w:left w:val="none" w:sz="0" w:space="0" w:color="auto"/>
                        <w:bottom w:val="none" w:sz="0" w:space="0" w:color="auto"/>
                        <w:right w:val="none" w:sz="0" w:space="0" w:color="auto"/>
                      </w:divBdr>
                      <w:divsChild>
                        <w:div w:id="270283157">
                          <w:marLeft w:val="0"/>
                          <w:marRight w:val="0"/>
                          <w:marTop w:val="0"/>
                          <w:marBottom w:val="0"/>
                          <w:divBdr>
                            <w:top w:val="none" w:sz="0" w:space="0" w:color="auto"/>
                            <w:left w:val="none" w:sz="0" w:space="0" w:color="auto"/>
                            <w:bottom w:val="none" w:sz="0" w:space="0" w:color="auto"/>
                            <w:right w:val="none" w:sz="0" w:space="0" w:color="auto"/>
                          </w:divBdr>
                          <w:divsChild>
                            <w:div w:id="9707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093346">
      <w:bodyDiv w:val="1"/>
      <w:marLeft w:val="0"/>
      <w:marRight w:val="0"/>
      <w:marTop w:val="0"/>
      <w:marBottom w:val="0"/>
      <w:divBdr>
        <w:top w:val="none" w:sz="0" w:space="0" w:color="auto"/>
        <w:left w:val="none" w:sz="0" w:space="0" w:color="auto"/>
        <w:bottom w:val="none" w:sz="0" w:space="0" w:color="auto"/>
        <w:right w:val="none" w:sz="0" w:space="0" w:color="auto"/>
      </w:divBdr>
      <w:divsChild>
        <w:div w:id="54165193">
          <w:marLeft w:val="0"/>
          <w:marRight w:val="0"/>
          <w:marTop w:val="0"/>
          <w:marBottom w:val="0"/>
          <w:divBdr>
            <w:top w:val="none" w:sz="0" w:space="0" w:color="auto"/>
            <w:left w:val="none" w:sz="0" w:space="0" w:color="auto"/>
            <w:bottom w:val="none" w:sz="0" w:space="0" w:color="auto"/>
            <w:right w:val="none" w:sz="0" w:space="0" w:color="auto"/>
          </w:divBdr>
          <w:divsChild>
            <w:div w:id="969358020">
              <w:marLeft w:val="0"/>
              <w:marRight w:val="0"/>
              <w:marTop w:val="0"/>
              <w:marBottom w:val="0"/>
              <w:divBdr>
                <w:top w:val="none" w:sz="0" w:space="0" w:color="auto"/>
                <w:left w:val="none" w:sz="0" w:space="0" w:color="auto"/>
                <w:bottom w:val="none" w:sz="0" w:space="0" w:color="auto"/>
                <w:right w:val="none" w:sz="0" w:space="0" w:color="auto"/>
              </w:divBdr>
              <w:divsChild>
                <w:div w:id="1094789651">
                  <w:marLeft w:val="0"/>
                  <w:marRight w:val="0"/>
                  <w:marTop w:val="0"/>
                  <w:marBottom w:val="0"/>
                  <w:divBdr>
                    <w:top w:val="none" w:sz="0" w:space="0" w:color="auto"/>
                    <w:left w:val="none" w:sz="0" w:space="0" w:color="auto"/>
                    <w:bottom w:val="none" w:sz="0" w:space="0" w:color="auto"/>
                    <w:right w:val="none" w:sz="0" w:space="0" w:color="auto"/>
                  </w:divBdr>
                  <w:divsChild>
                    <w:div w:id="473452004">
                      <w:marLeft w:val="0"/>
                      <w:marRight w:val="0"/>
                      <w:marTop w:val="0"/>
                      <w:marBottom w:val="0"/>
                      <w:divBdr>
                        <w:top w:val="none" w:sz="0" w:space="0" w:color="auto"/>
                        <w:left w:val="none" w:sz="0" w:space="0" w:color="auto"/>
                        <w:bottom w:val="none" w:sz="0" w:space="0" w:color="auto"/>
                        <w:right w:val="none" w:sz="0" w:space="0" w:color="auto"/>
                      </w:divBdr>
                      <w:divsChild>
                        <w:div w:id="2056733758">
                          <w:marLeft w:val="0"/>
                          <w:marRight w:val="0"/>
                          <w:marTop w:val="0"/>
                          <w:marBottom w:val="0"/>
                          <w:divBdr>
                            <w:top w:val="none" w:sz="0" w:space="0" w:color="auto"/>
                            <w:left w:val="none" w:sz="0" w:space="0" w:color="auto"/>
                            <w:bottom w:val="none" w:sz="0" w:space="0" w:color="auto"/>
                            <w:right w:val="none" w:sz="0" w:space="0" w:color="auto"/>
                          </w:divBdr>
                          <w:divsChild>
                            <w:div w:id="1264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427">
      <w:bodyDiv w:val="1"/>
      <w:marLeft w:val="0"/>
      <w:marRight w:val="0"/>
      <w:marTop w:val="0"/>
      <w:marBottom w:val="0"/>
      <w:divBdr>
        <w:top w:val="none" w:sz="0" w:space="0" w:color="auto"/>
        <w:left w:val="none" w:sz="0" w:space="0" w:color="auto"/>
        <w:bottom w:val="none" w:sz="0" w:space="0" w:color="auto"/>
        <w:right w:val="none" w:sz="0" w:space="0" w:color="auto"/>
      </w:divBdr>
    </w:div>
    <w:div w:id="597641913">
      <w:bodyDiv w:val="1"/>
      <w:marLeft w:val="0"/>
      <w:marRight w:val="0"/>
      <w:marTop w:val="0"/>
      <w:marBottom w:val="0"/>
      <w:divBdr>
        <w:top w:val="none" w:sz="0" w:space="0" w:color="auto"/>
        <w:left w:val="none" w:sz="0" w:space="0" w:color="auto"/>
        <w:bottom w:val="none" w:sz="0" w:space="0" w:color="auto"/>
        <w:right w:val="none" w:sz="0" w:space="0" w:color="auto"/>
      </w:divBdr>
      <w:divsChild>
        <w:div w:id="1021668644">
          <w:marLeft w:val="0"/>
          <w:marRight w:val="0"/>
          <w:marTop w:val="0"/>
          <w:marBottom w:val="0"/>
          <w:divBdr>
            <w:top w:val="none" w:sz="0" w:space="0" w:color="auto"/>
            <w:left w:val="none" w:sz="0" w:space="0" w:color="auto"/>
            <w:bottom w:val="none" w:sz="0" w:space="0" w:color="auto"/>
            <w:right w:val="none" w:sz="0" w:space="0" w:color="auto"/>
          </w:divBdr>
          <w:divsChild>
            <w:div w:id="1535002360">
              <w:marLeft w:val="0"/>
              <w:marRight w:val="0"/>
              <w:marTop w:val="0"/>
              <w:marBottom w:val="0"/>
              <w:divBdr>
                <w:top w:val="none" w:sz="0" w:space="0" w:color="auto"/>
                <w:left w:val="none" w:sz="0" w:space="0" w:color="auto"/>
                <w:bottom w:val="none" w:sz="0" w:space="0" w:color="auto"/>
                <w:right w:val="none" w:sz="0" w:space="0" w:color="auto"/>
              </w:divBdr>
              <w:divsChild>
                <w:div w:id="549653681">
                  <w:marLeft w:val="0"/>
                  <w:marRight w:val="0"/>
                  <w:marTop w:val="0"/>
                  <w:marBottom w:val="0"/>
                  <w:divBdr>
                    <w:top w:val="none" w:sz="0" w:space="0" w:color="auto"/>
                    <w:left w:val="none" w:sz="0" w:space="0" w:color="auto"/>
                    <w:bottom w:val="none" w:sz="0" w:space="0" w:color="auto"/>
                    <w:right w:val="none" w:sz="0" w:space="0" w:color="auto"/>
                  </w:divBdr>
                  <w:divsChild>
                    <w:div w:id="945889223">
                      <w:marLeft w:val="0"/>
                      <w:marRight w:val="0"/>
                      <w:marTop w:val="0"/>
                      <w:marBottom w:val="0"/>
                      <w:divBdr>
                        <w:top w:val="none" w:sz="0" w:space="0" w:color="auto"/>
                        <w:left w:val="none" w:sz="0" w:space="0" w:color="auto"/>
                        <w:bottom w:val="none" w:sz="0" w:space="0" w:color="auto"/>
                        <w:right w:val="none" w:sz="0" w:space="0" w:color="auto"/>
                      </w:divBdr>
                      <w:divsChild>
                        <w:div w:id="1698697746">
                          <w:marLeft w:val="0"/>
                          <w:marRight w:val="0"/>
                          <w:marTop w:val="0"/>
                          <w:marBottom w:val="0"/>
                          <w:divBdr>
                            <w:top w:val="none" w:sz="0" w:space="0" w:color="auto"/>
                            <w:left w:val="none" w:sz="0" w:space="0" w:color="auto"/>
                            <w:bottom w:val="none" w:sz="0" w:space="0" w:color="auto"/>
                            <w:right w:val="none" w:sz="0" w:space="0" w:color="auto"/>
                          </w:divBdr>
                          <w:divsChild>
                            <w:div w:id="19362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753234">
      <w:bodyDiv w:val="1"/>
      <w:marLeft w:val="0"/>
      <w:marRight w:val="0"/>
      <w:marTop w:val="0"/>
      <w:marBottom w:val="0"/>
      <w:divBdr>
        <w:top w:val="none" w:sz="0" w:space="0" w:color="auto"/>
        <w:left w:val="none" w:sz="0" w:space="0" w:color="auto"/>
        <w:bottom w:val="none" w:sz="0" w:space="0" w:color="auto"/>
        <w:right w:val="none" w:sz="0" w:space="0" w:color="auto"/>
      </w:divBdr>
      <w:divsChild>
        <w:div w:id="1043211154">
          <w:marLeft w:val="0"/>
          <w:marRight w:val="0"/>
          <w:marTop w:val="0"/>
          <w:marBottom w:val="0"/>
          <w:divBdr>
            <w:top w:val="none" w:sz="0" w:space="0" w:color="auto"/>
            <w:left w:val="none" w:sz="0" w:space="0" w:color="auto"/>
            <w:bottom w:val="none" w:sz="0" w:space="0" w:color="auto"/>
            <w:right w:val="none" w:sz="0" w:space="0" w:color="auto"/>
          </w:divBdr>
          <w:divsChild>
            <w:div w:id="2075347608">
              <w:marLeft w:val="0"/>
              <w:marRight w:val="0"/>
              <w:marTop w:val="0"/>
              <w:marBottom w:val="0"/>
              <w:divBdr>
                <w:top w:val="none" w:sz="0" w:space="0" w:color="auto"/>
                <w:left w:val="none" w:sz="0" w:space="0" w:color="auto"/>
                <w:bottom w:val="none" w:sz="0" w:space="0" w:color="auto"/>
                <w:right w:val="none" w:sz="0" w:space="0" w:color="auto"/>
              </w:divBdr>
              <w:divsChild>
                <w:div w:id="171385641">
                  <w:marLeft w:val="0"/>
                  <w:marRight w:val="0"/>
                  <w:marTop w:val="0"/>
                  <w:marBottom w:val="0"/>
                  <w:divBdr>
                    <w:top w:val="none" w:sz="0" w:space="0" w:color="auto"/>
                    <w:left w:val="none" w:sz="0" w:space="0" w:color="auto"/>
                    <w:bottom w:val="none" w:sz="0" w:space="0" w:color="auto"/>
                    <w:right w:val="none" w:sz="0" w:space="0" w:color="auto"/>
                  </w:divBdr>
                  <w:divsChild>
                    <w:div w:id="677586880">
                      <w:marLeft w:val="0"/>
                      <w:marRight w:val="0"/>
                      <w:marTop w:val="0"/>
                      <w:marBottom w:val="0"/>
                      <w:divBdr>
                        <w:top w:val="none" w:sz="0" w:space="0" w:color="auto"/>
                        <w:left w:val="none" w:sz="0" w:space="0" w:color="auto"/>
                        <w:bottom w:val="none" w:sz="0" w:space="0" w:color="auto"/>
                        <w:right w:val="none" w:sz="0" w:space="0" w:color="auto"/>
                      </w:divBdr>
                      <w:divsChild>
                        <w:div w:id="1916469502">
                          <w:marLeft w:val="0"/>
                          <w:marRight w:val="0"/>
                          <w:marTop w:val="0"/>
                          <w:marBottom w:val="0"/>
                          <w:divBdr>
                            <w:top w:val="none" w:sz="0" w:space="0" w:color="auto"/>
                            <w:left w:val="none" w:sz="0" w:space="0" w:color="auto"/>
                            <w:bottom w:val="none" w:sz="0" w:space="0" w:color="auto"/>
                            <w:right w:val="none" w:sz="0" w:space="0" w:color="auto"/>
                          </w:divBdr>
                          <w:divsChild>
                            <w:div w:id="5105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87006">
      <w:bodyDiv w:val="1"/>
      <w:marLeft w:val="0"/>
      <w:marRight w:val="0"/>
      <w:marTop w:val="0"/>
      <w:marBottom w:val="0"/>
      <w:divBdr>
        <w:top w:val="none" w:sz="0" w:space="0" w:color="auto"/>
        <w:left w:val="none" w:sz="0" w:space="0" w:color="auto"/>
        <w:bottom w:val="none" w:sz="0" w:space="0" w:color="auto"/>
        <w:right w:val="none" w:sz="0" w:space="0" w:color="auto"/>
      </w:divBdr>
      <w:divsChild>
        <w:div w:id="1576670150">
          <w:marLeft w:val="0"/>
          <w:marRight w:val="0"/>
          <w:marTop w:val="0"/>
          <w:marBottom w:val="0"/>
          <w:divBdr>
            <w:top w:val="none" w:sz="0" w:space="0" w:color="auto"/>
            <w:left w:val="none" w:sz="0" w:space="0" w:color="auto"/>
            <w:bottom w:val="none" w:sz="0" w:space="0" w:color="auto"/>
            <w:right w:val="none" w:sz="0" w:space="0" w:color="auto"/>
          </w:divBdr>
          <w:divsChild>
            <w:div w:id="1745180230">
              <w:marLeft w:val="0"/>
              <w:marRight w:val="0"/>
              <w:marTop w:val="0"/>
              <w:marBottom w:val="0"/>
              <w:divBdr>
                <w:top w:val="none" w:sz="0" w:space="0" w:color="auto"/>
                <w:left w:val="none" w:sz="0" w:space="0" w:color="auto"/>
                <w:bottom w:val="none" w:sz="0" w:space="0" w:color="auto"/>
                <w:right w:val="none" w:sz="0" w:space="0" w:color="auto"/>
              </w:divBdr>
              <w:divsChild>
                <w:div w:id="1108934709">
                  <w:marLeft w:val="0"/>
                  <w:marRight w:val="0"/>
                  <w:marTop w:val="0"/>
                  <w:marBottom w:val="0"/>
                  <w:divBdr>
                    <w:top w:val="none" w:sz="0" w:space="0" w:color="auto"/>
                    <w:left w:val="none" w:sz="0" w:space="0" w:color="auto"/>
                    <w:bottom w:val="none" w:sz="0" w:space="0" w:color="auto"/>
                    <w:right w:val="none" w:sz="0" w:space="0" w:color="auto"/>
                  </w:divBdr>
                  <w:divsChild>
                    <w:div w:id="1193808075">
                      <w:marLeft w:val="0"/>
                      <w:marRight w:val="0"/>
                      <w:marTop w:val="0"/>
                      <w:marBottom w:val="0"/>
                      <w:divBdr>
                        <w:top w:val="none" w:sz="0" w:space="0" w:color="auto"/>
                        <w:left w:val="none" w:sz="0" w:space="0" w:color="auto"/>
                        <w:bottom w:val="none" w:sz="0" w:space="0" w:color="auto"/>
                        <w:right w:val="none" w:sz="0" w:space="0" w:color="auto"/>
                      </w:divBdr>
                      <w:divsChild>
                        <w:div w:id="493420753">
                          <w:marLeft w:val="0"/>
                          <w:marRight w:val="0"/>
                          <w:marTop w:val="0"/>
                          <w:marBottom w:val="0"/>
                          <w:divBdr>
                            <w:top w:val="none" w:sz="0" w:space="0" w:color="auto"/>
                            <w:left w:val="none" w:sz="0" w:space="0" w:color="auto"/>
                            <w:bottom w:val="none" w:sz="0" w:space="0" w:color="auto"/>
                            <w:right w:val="none" w:sz="0" w:space="0" w:color="auto"/>
                          </w:divBdr>
                          <w:divsChild>
                            <w:div w:id="13071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02998">
      <w:bodyDiv w:val="1"/>
      <w:marLeft w:val="0"/>
      <w:marRight w:val="0"/>
      <w:marTop w:val="0"/>
      <w:marBottom w:val="0"/>
      <w:divBdr>
        <w:top w:val="none" w:sz="0" w:space="0" w:color="auto"/>
        <w:left w:val="none" w:sz="0" w:space="0" w:color="auto"/>
        <w:bottom w:val="none" w:sz="0" w:space="0" w:color="auto"/>
        <w:right w:val="none" w:sz="0" w:space="0" w:color="auto"/>
      </w:divBdr>
    </w:div>
    <w:div w:id="619268026">
      <w:bodyDiv w:val="1"/>
      <w:marLeft w:val="0"/>
      <w:marRight w:val="0"/>
      <w:marTop w:val="0"/>
      <w:marBottom w:val="0"/>
      <w:divBdr>
        <w:top w:val="none" w:sz="0" w:space="0" w:color="auto"/>
        <w:left w:val="none" w:sz="0" w:space="0" w:color="auto"/>
        <w:bottom w:val="none" w:sz="0" w:space="0" w:color="auto"/>
        <w:right w:val="none" w:sz="0" w:space="0" w:color="auto"/>
      </w:divBdr>
    </w:div>
    <w:div w:id="621229895">
      <w:bodyDiv w:val="1"/>
      <w:marLeft w:val="0"/>
      <w:marRight w:val="0"/>
      <w:marTop w:val="0"/>
      <w:marBottom w:val="0"/>
      <w:divBdr>
        <w:top w:val="none" w:sz="0" w:space="0" w:color="auto"/>
        <w:left w:val="none" w:sz="0" w:space="0" w:color="auto"/>
        <w:bottom w:val="none" w:sz="0" w:space="0" w:color="auto"/>
        <w:right w:val="none" w:sz="0" w:space="0" w:color="auto"/>
      </w:divBdr>
    </w:div>
    <w:div w:id="627902559">
      <w:bodyDiv w:val="1"/>
      <w:marLeft w:val="0"/>
      <w:marRight w:val="0"/>
      <w:marTop w:val="0"/>
      <w:marBottom w:val="0"/>
      <w:divBdr>
        <w:top w:val="none" w:sz="0" w:space="0" w:color="auto"/>
        <w:left w:val="none" w:sz="0" w:space="0" w:color="auto"/>
        <w:bottom w:val="none" w:sz="0" w:space="0" w:color="auto"/>
        <w:right w:val="none" w:sz="0" w:space="0" w:color="auto"/>
      </w:divBdr>
    </w:div>
    <w:div w:id="637606912">
      <w:bodyDiv w:val="1"/>
      <w:marLeft w:val="0"/>
      <w:marRight w:val="0"/>
      <w:marTop w:val="0"/>
      <w:marBottom w:val="0"/>
      <w:divBdr>
        <w:top w:val="none" w:sz="0" w:space="0" w:color="auto"/>
        <w:left w:val="none" w:sz="0" w:space="0" w:color="auto"/>
        <w:bottom w:val="none" w:sz="0" w:space="0" w:color="auto"/>
        <w:right w:val="none" w:sz="0" w:space="0" w:color="auto"/>
      </w:divBdr>
      <w:divsChild>
        <w:div w:id="874267513">
          <w:marLeft w:val="0"/>
          <w:marRight w:val="0"/>
          <w:marTop w:val="0"/>
          <w:marBottom w:val="0"/>
          <w:divBdr>
            <w:top w:val="none" w:sz="0" w:space="0" w:color="auto"/>
            <w:left w:val="none" w:sz="0" w:space="0" w:color="auto"/>
            <w:bottom w:val="none" w:sz="0" w:space="0" w:color="auto"/>
            <w:right w:val="none" w:sz="0" w:space="0" w:color="auto"/>
          </w:divBdr>
          <w:divsChild>
            <w:div w:id="1940285659">
              <w:marLeft w:val="0"/>
              <w:marRight w:val="0"/>
              <w:marTop w:val="0"/>
              <w:marBottom w:val="0"/>
              <w:divBdr>
                <w:top w:val="none" w:sz="0" w:space="0" w:color="auto"/>
                <w:left w:val="none" w:sz="0" w:space="0" w:color="auto"/>
                <w:bottom w:val="none" w:sz="0" w:space="0" w:color="auto"/>
                <w:right w:val="none" w:sz="0" w:space="0" w:color="auto"/>
              </w:divBdr>
              <w:divsChild>
                <w:div w:id="457837008">
                  <w:marLeft w:val="0"/>
                  <w:marRight w:val="0"/>
                  <w:marTop w:val="0"/>
                  <w:marBottom w:val="0"/>
                  <w:divBdr>
                    <w:top w:val="none" w:sz="0" w:space="0" w:color="auto"/>
                    <w:left w:val="none" w:sz="0" w:space="0" w:color="auto"/>
                    <w:bottom w:val="none" w:sz="0" w:space="0" w:color="auto"/>
                    <w:right w:val="none" w:sz="0" w:space="0" w:color="auto"/>
                  </w:divBdr>
                  <w:divsChild>
                    <w:div w:id="858930471">
                      <w:marLeft w:val="0"/>
                      <w:marRight w:val="0"/>
                      <w:marTop w:val="0"/>
                      <w:marBottom w:val="0"/>
                      <w:divBdr>
                        <w:top w:val="none" w:sz="0" w:space="0" w:color="auto"/>
                        <w:left w:val="none" w:sz="0" w:space="0" w:color="auto"/>
                        <w:bottom w:val="none" w:sz="0" w:space="0" w:color="auto"/>
                        <w:right w:val="none" w:sz="0" w:space="0" w:color="auto"/>
                      </w:divBdr>
                      <w:divsChild>
                        <w:div w:id="722364214">
                          <w:marLeft w:val="0"/>
                          <w:marRight w:val="0"/>
                          <w:marTop w:val="0"/>
                          <w:marBottom w:val="0"/>
                          <w:divBdr>
                            <w:top w:val="none" w:sz="0" w:space="0" w:color="auto"/>
                            <w:left w:val="none" w:sz="0" w:space="0" w:color="auto"/>
                            <w:bottom w:val="none" w:sz="0" w:space="0" w:color="auto"/>
                            <w:right w:val="none" w:sz="0" w:space="0" w:color="auto"/>
                          </w:divBdr>
                          <w:divsChild>
                            <w:div w:id="11299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851479">
      <w:bodyDiv w:val="1"/>
      <w:marLeft w:val="0"/>
      <w:marRight w:val="0"/>
      <w:marTop w:val="0"/>
      <w:marBottom w:val="0"/>
      <w:divBdr>
        <w:top w:val="none" w:sz="0" w:space="0" w:color="auto"/>
        <w:left w:val="none" w:sz="0" w:space="0" w:color="auto"/>
        <w:bottom w:val="none" w:sz="0" w:space="0" w:color="auto"/>
        <w:right w:val="none" w:sz="0" w:space="0" w:color="auto"/>
      </w:divBdr>
    </w:div>
    <w:div w:id="640428178">
      <w:bodyDiv w:val="1"/>
      <w:marLeft w:val="0"/>
      <w:marRight w:val="0"/>
      <w:marTop w:val="0"/>
      <w:marBottom w:val="0"/>
      <w:divBdr>
        <w:top w:val="none" w:sz="0" w:space="0" w:color="auto"/>
        <w:left w:val="none" w:sz="0" w:space="0" w:color="auto"/>
        <w:bottom w:val="none" w:sz="0" w:space="0" w:color="auto"/>
        <w:right w:val="none" w:sz="0" w:space="0" w:color="auto"/>
      </w:divBdr>
    </w:div>
    <w:div w:id="641230099">
      <w:bodyDiv w:val="1"/>
      <w:marLeft w:val="0"/>
      <w:marRight w:val="0"/>
      <w:marTop w:val="0"/>
      <w:marBottom w:val="0"/>
      <w:divBdr>
        <w:top w:val="none" w:sz="0" w:space="0" w:color="auto"/>
        <w:left w:val="none" w:sz="0" w:space="0" w:color="auto"/>
        <w:bottom w:val="none" w:sz="0" w:space="0" w:color="auto"/>
        <w:right w:val="none" w:sz="0" w:space="0" w:color="auto"/>
      </w:divBdr>
    </w:div>
    <w:div w:id="645278300">
      <w:bodyDiv w:val="1"/>
      <w:marLeft w:val="0"/>
      <w:marRight w:val="0"/>
      <w:marTop w:val="0"/>
      <w:marBottom w:val="0"/>
      <w:divBdr>
        <w:top w:val="none" w:sz="0" w:space="0" w:color="auto"/>
        <w:left w:val="none" w:sz="0" w:space="0" w:color="auto"/>
        <w:bottom w:val="none" w:sz="0" w:space="0" w:color="auto"/>
        <w:right w:val="none" w:sz="0" w:space="0" w:color="auto"/>
      </w:divBdr>
    </w:div>
    <w:div w:id="648679068">
      <w:bodyDiv w:val="1"/>
      <w:marLeft w:val="0"/>
      <w:marRight w:val="0"/>
      <w:marTop w:val="0"/>
      <w:marBottom w:val="0"/>
      <w:divBdr>
        <w:top w:val="none" w:sz="0" w:space="0" w:color="auto"/>
        <w:left w:val="none" w:sz="0" w:space="0" w:color="auto"/>
        <w:bottom w:val="none" w:sz="0" w:space="0" w:color="auto"/>
        <w:right w:val="none" w:sz="0" w:space="0" w:color="auto"/>
      </w:divBdr>
    </w:div>
    <w:div w:id="657077818">
      <w:bodyDiv w:val="1"/>
      <w:marLeft w:val="0"/>
      <w:marRight w:val="0"/>
      <w:marTop w:val="0"/>
      <w:marBottom w:val="0"/>
      <w:divBdr>
        <w:top w:val="none" w:sz="0" w:space="0" w:color="auto"/>
        <w:left w:val="none" w:sz="0" w:space="0" w:color="auto"/>
        <w:bottom w:val="none" w:sz="0" w:space="0" w:color="auto"/>
        <w:right w:val="none" w:sz="0" w:space="0" w:color="auto"/>
      </w:divBdr>
    </w:div>
    <w:div w:id="671684477">
      <w:bodyDiv w:val="1"/>
      <w:marLeft w:val="0"/>
      <w:marRight w:val="0"/>
      <w:marTop w:val="0"/>
      <w:marBottom w:val="0"/>
      <w:divBdr>
        <w:top w:val="none" w:sz="0" w:space="0" w:color="auto"/>
        <w:left w:val="none" w:sz="0" w:space="0" w:color="auto"/>
        <w:bottom w:val="none" w:sz="0" w:space="0" w:color="auto"/>
        <w:right w:val="none" w:sz="0" w:space="0" w:color="auto"/>
      </w:divBdr>
      <w:divsChild>
        <w:div w:id="1303657934">
          <w:marLeft w:val="0"/>
          <w:marRight w:val="0"/>
          <w:marTop w:val="0"/>
          <w:marBottom w:val="0"/>
          <w:divBdr>
            <w:top w:val="none" w:sz="0" w:space="0" w:color="auto"/>
            <w:left w:val="none" w:sz="0" w:space="0" w:color="auto"/>
            <w:bottom w:val="none" w:sz="0" w:space="0" w:color="auto"/>
            <w:right w:val="none" w:sz="0" w:space="0" w:color="auto"/>
          </w:divBdr>
          <w:divsChild>
            <w:div w:id="2013793466">
              <w:marLeft w:val="0"/>
              <w:marRight w:val="0"/>
              <w:marTop w:val="0"/>
              <w:marBottom w:val="0"/>
              <w:divBdr>
                <w:top w:val="none" w:sz="0" w:space="0" w:color="auto"/>
                <w:left w:val="none" w:sz="0" w:space="0" w:color="auto"/>
                <w:bottom w:val="none" w:sz="0" w:space="0" w:color="auto"/>
                <w:right w:val="none" w:sz="0" w:space="0" w:color="auto"/>
              </w:divBdr>
              <w:divsChild>
                <w:div w:id="1171485297">
                  <w:marLeft w:val="0"/>
                  <w:marRight w:val="0"/>
                  <w:marTop w:val="0"/>
                  <w:marBottom w:val="0"/>
                  <w:divBdr>
                    <w:top w:val="none" w:sz="0" w:space="0" w:color="auto"/>
                    <w:left w:val="none" w:sz="0" w:space="0" w:color="auto"/>
                    <w:bottom w:val="none" w:sz="0" w:space="0" w:color="auto"/>
                    <w:right w:val="none" w:sz="0" w:space="0" w:color="auto"/>
                  </w:divBdr>
                  <w:divsChild>
                    <w:div w:id="1516260469">
                      <w:marLeft w:val="0"/>
                      <w:marRight w:val="0"/>
                      <w:marTop w:val="0"/>
                      <w:marBottom w:val="0"/>
                      <w:divBdr>
                        <w:top w:val="none" w:sz="0" w:space="0" w:color="auto"/>
                        <w:left w:val="none" w:sz="0" w:space="0" w:color="auto"/>
                        <w:bottom w:val="none" w:sz="0" w:space="0" w:color="auto"/>
                        <w:right w:val="none" w:sz="0" w:space="0" w:color="auto"/>
                      </w:divBdr>
                      <w:divsChild>
                        <w:div w:id="1940916293">
                          <w:marLeft w:val="0"/>
                          <w:marRight w:val="0"/>
                          <w:marTop w:val="0"/>
                          <w:marBottom w:val="0"/>
                          <w:divBdr>
                            <w:top w:val="none" w:sz="0" w:space="0" w:color="auto"/>
                            <w:left w:val="none" w:sz="0" w:space="0" w:color="auto"/>
                            <w:bottom w:val="none" w:sz="0" w:space="0" w:color="auto"/>
                            <w:right w:val="none" w:sz="0" w:space="0" w:color="auto"/>
                          </w:divBdr>
                          <w:divsChild>
                            <w:div w:id="17727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89097">
      <w:bodyDiv w:val="1"/>
      <w:marLeft w:val="0"/>
      <w:marRight w:val="0"/>
      <w:marTop w:val="0"/>
      <w:marBottom w:val="0"/>
      <w:divBdr>
        <w:top w:val="none" w:sz="0" w:space="0" w:color="auto"/>
        <w:left w:val="none" w:sz="0" w:space="0" w:color="auto"/>
        <w:bottom w:val="none" w:sz="0" w:space="0" w:color="auto"/>
        <w:right w:val="none" w:sz="0" w:space="0" w:color="auto"/>
      </w:divBdr>
    </w:div>
    <w:div w:id="688333485">
      <w:bodyDiv w:val="1"/>
      <w:marLeft w:val="0"/>
      <w:marRight w:val="0"/>
      <w:marTop w:val="0"/>
      <w:marBottom w:val="0"/>
      <w:divBdr>
        <w:top w:val="none" w:sz="0" w:space="0" w:color="auto"/>
        <w:left w:val="none" w:sz="0" w:space="0" w:color="auto"/>
        <w:bottom w:val="none" w:sz="0" w:space="0" w:color="auto"/>
        <w:right w:val="none" w:sz="0" w:space="0" w:color="auto"/>
      </w:divBdr>
      <w:divsChild>
        <w:div w:id="458450822">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sChild>
                <w:div w:id="320235673">
                  <w:marLeft w:val="0"/>
                  <w:marRight w:val="0"/>
                  <w:marTop w:val="0"/>
                  <w:marBottom w:val="0"/>
                  <w:divBdr>
                    <w:top w:val="none" w:sz="0" w:space="0" w:color="auto"/>
                    <w:left w:val="none" w:sz="0" w:space="0" w:color="auto"/>
                    <w:bottom w:val="none" w:sz="0" w:space="0" w:color="auto"/>
                    <w:right w:val="none" w:sz="0" w:space="0" w:color="auto"/>
                  </w:divBdr>
                  <w:divsChild>
                    <w:div w:id="346368327">
                      <w:marLeft w:val="0"/>
                      <w:marRight w:val="0"/>
                      <w:marTop w:val="0"/>
                      <w:marBottom w:val="0"/>
                      <w:divBdr>
                        <w:top w:val="none" w:sz="0" w:space="0" w:color="auto"/>
                        <w:left w:val="none" w:sz="0" w:space="0" w:color="auto"/>
                        <w:bottom w:val="none" w:sz="0" w:space="0" w:color="auto"/>
                        <w:right w:val="none" w:sz="0" w:space="0" w:color="auto"/>
                      </w:divBdr>
                      <w:divsChild>
                        <w:div w:id="1854568760">
                          <w:marLeft w:val="0"/>
                          <w:marRight w:val="0"/>
                          <w:marTop w:val="0"/>
                          <w:marBottom w:val="0"/>
                          <w:divBdr>
                            <w:top w:val="none" w:sz="0" w:space="0" w:color="auto"/>
                            <w:left w:val="none" w:sz="0" w:space="0" w:color="auto"/>
                            <w:bottom w:val="none" w:sz="0" w:space="0" w:color="auto"/>
                            <w:right w:val="none" w:sz="0" w:space="0" w:color="auto"/>
                          </w:divBdr>
                          <w:divsChild>
                            <w:div w:id="2160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0650">
      <w:bodyDiv w:val="1"/>
      <w:marLeft w:val="0"/>
      <w:marRight w:val="0"/>
      <w:marTop w:val="0"/>
      <w:marBottom w:val="0"/>
      <w:divBdr>
        <w:top w:val="none" w:sz="0" w:space="0" w:color="auto"/>
        <w:left w:val="none" w:sz="0" w:space="0" w:color="auto"/>
        <w:bottom w:val="none" w:sz="0" w:space="0" w:color="auto"/>
        <w:right w:val="none" w:sz="0" w:space="0" w:color="auto"/>
      </w:divBdr>
    </w:div>
    <w:div w:id="699283965">
      <w:bodyDiv w:val="1"/>
      <w:marLeft w:val="0"/>
      <w:marRight w:val="0"/>
      <w:marTop w:val="0"/>
      <w:marBottom w:val="0"/>
      <w:divBdr>
        <w:top w:val="none" w:sz="0" w:space="0" w:color="auto"/>
        <w:left w:val="none" w:sz="0" w:space="0" w:color="auto"/>
        <w:bottom w:val="none" w:sz="0" w:space="0" w:color="auto"/>
        <w:right w:val="none" w:sz="0" w:space="0" w:color="auto"/>
      </w:divBdr>
    </w:div>
    <w:div w:id="699936264">
      <w:bodyDiv w:val="1"/>
      <w:marLeft w:val="0"/>
      <w:marRight w:val="0"/>
      <w:marTop w:val="0"/>
      <w:marBottom w:val="0"/>
      <w:divBdr>
        <w:top w:val="none" w:sz="0" w:space="0" w:color="auto"/>
        <w:left w:val="none" w:sz="0" w:space="0" w:color="auto"/>
        <w:bottom w:val="none" w:sz="0" w:space="0" w:color="auto"/>
        <w:right w:val="none" w:sz="0" w:space="0" w:color="auto"/>
      </w:divBdr>
      <w:divsChild>
        <w:div w:id="1079252971">
          <w:marLeft w:val="0"/>
          <w:marRight w:val="0"/>
          <w:marTop w:val="0"/>
          <w:marBottom w:val="0"/>
          <w:divBdr>
            <w:top w:val="none" w:sz="0" w:space="0" w:color="auto"/>
            <w:left w:val="none" w:sz="0" w:space="0" w:color="auto"/>
            <w:bottom w:val="none" w:sz="0" w:space="0" w:color="auto"/>
            <w:right w:val="none" w:sz="0" w:space="0" w:color="auto"/>
          </w:divBdr>
          <w:divsChild>
            <w:div w:id="570191341">
              <w:marLeft w:val="0"/>
              <w:marRight w:val="0"/>
              <w:marTop w:val="0"/>
              <w:marBottom w:val="0"/>
              <w:divBdr>
                <w:top w:val="none" w:sz="0" w:space="0" w:color="auto"/>
                <w:left w:val="none" w:sz="0" w:space="0" w:color="auto"/>
                <w:bottom w:val="none" w:sz="0" w:space="0" w:color="auto"/>
                <w:right w:val="none" w:sz="0" w:space="0" w:color="auto"/>
              </w:divBdr>
              <w:divsChild>
                <w:div w:id="781345293">
                  <w:marLeft w:val="0"/>
                  <w:marRight w:val="0"/>
                  <w:marTop w:val="0"/>
                  <w:marBottom w:val="0"/>
                  <w:divBdr>
                    <w:top w:val="none" w:sz="0" w:space="0" w:color="auto"/>
                    <w:left w:val="none" w:sz="0" w:space="0" w:color="auto"/>
                    <w:bottom w:val="none" w:sz="0" w:space="0" w:color="auto"/>
                    <w:right w:val="none" w:sz="0" w:space="0" w:color="auto"/>
                  </w:divBdr>
                  <w:divsChild>
                    <w:div w:id="2086876488">
                      <w:marLeft w:val="0"/>
                      <w:marRight w:val="0"/>
                      <w:marTop w:val="0"/>
                      <w:marBottom w:val="0"/>
                      <w:divBdr>
                        <w:top w:val="none" w:sz="0" w:space="0" w:color="auto"/>
                        <w:left w:val="none" w:sz="0" w:space="0" w:color="auto"/>
                        <w:bottom w:val="none" w:sz="0" w:space="0" w:color="auto"/>
                        <w:right w:val="none" w:sz="0" w:space="0" w:color="auto"/>
                      </w:divBdr>
                      <w:divsChild>
                        <w:div w:id="1116488311">
                          <w:marLeft w:val="0"/>
                          <w:marRight w:val="0"/>
                          <w:marTop w:val="0"/>
                          <w:marBottom w:val="0"/>
                          <w:divBdr>
                            <w:top w:val="none" w:sz="0" w:space="0" w:color="auto"/>
                            <w:left w:val="none" w:sz="0" w:space="0" w:color="auto"/>
                            <w:bottom w:val="none" w:sz="0" w:space="0" w:color="auto"/>
                            <w:right w:val="none" w:sz="0" w:space="0" w:color="auto"/>
                          </w:divBdr>
                          <w:divsChild>
                            <w:div w:id="4457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106303">
      <w:bodyDiv w:val="1"/>
      <w:marLeft w:val="0"/>
      <w:marRight w:val="0"/>
      <w:marTop w:val="0"/>
      <w:marBottom w:val="0"/>
      <w:divBdr>
        <w:top w:val="none" w:sz="0" w:space="0" w:color="auto"/>
        <w:left w:val="none" w:sz="0" w:space="0" w:color="auto"/>
        <w:bottom w:val="none" w:sz="0" w:space="0" w:color="auto"/>
        <w:right w:val="none" w:sz="0" w:space="0" w:color="auto"/>
      </w:divBdr>
    </w:div>
    <w:div w:id="711466530">
      <w:bodyDiv w:val="1"/>
      <w:marLeft w:val="0"/>
      <w:marRight w:val="0"/>
      <w:marTop w:val="0"/>
      <w:marBottom w:val="0"/>
      <w:divBdr>
        <w:top w:val="none" w:sz="0" w:space="0" w:color="auto"/>
        <w:left w:val="none" w:sz="0" w:space="0" w:color="auto"/>
        <w:bottom w:val="none" w:sz="0" w:space="0" w:color="auto"/>
        <w:right w:val="none" w:sz="0" w:space="0" w:color="auto"/>
      </w:divBdr>
      <w:divsChild>
        <w:div w:id="969282496">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sChild>
                <w:div w:id="1919902661">
                  <w:marLeft w:val="0"/>
                  <w:marRight w:val="0"/>
                  <w:marTop w:val="0"/>
                  <w:marBottom w:val="0"/>
                  <w:divBdr>
                    <w:top w:val="none" w:sz="0" w:space="0" w:color="auto"/>
                    <w:left w:val="none" w:sz="0" w:space="0" w:color="auto"/>
                    <w:bottom w:val="none" w:sz="0" w:space="0" w:color="auto"/>
                    <w:right w:val="none" w:sz="0" w:space="0" w:color="auto"/>
                  </w:divBdr>
                  <w:divsChild>
                    <w:div w:id="346374125">
                      <w:marLeft w:val="0"/>
                      <w:marRight w:val="0"/>
                      <w:marTop w:val="0"/>
                      <w:marBottom w:val="0"/>
                      <w:divBdr>
                        <w:top w:val="none" w:sz="0" w:space="0" w:color="auto"/>
                        <w:left w:val="none" w:sz="0" w:space="0" w:color="auto"/>
                        <w:bottom w:val="none" w:sz="0" w:space="0" w:color="auto"/>
                        <w:right w:val="none" w:sz="0" w:space="0" w:color="auto"/>
                      </w:divBdr>
                      <w:divsChild>
                        <w:div w:id="1340045114">
                          <w:marLeft w:val="0"/>
                          <w:marRight w:val="0"/>
                          <w:marTop w:val="0"/>
                          <w:marBottom w:val="0"/>
                          <w:divBdr>
                            <w:top w:val="none" w:sz="0" w:space="0" w:color="auto"/>
                            <w:left w:val="none" w:sz="0" w:space="0" w:color="auto"/>
                            <w:bottom w:val="none" w:sz="0" w:space="0" w:color="auto"/>
                            <w:right w:val="none" w:sz="0" w:space="0" w:color="auto"/>
                          </w:divBdr>
                          <w:divsChild>
                            <w:div w:id="4301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11268">
      <w:bodyDiv w:val="1"/>
      <w:marLeft w:val="0"/>
      <w:marRight w:val="0"/>
      <w:marTop w:val="0"/>
      <w:marBottom w:val="0"/>
      <w:divBdr>
        <w:top w:val="none" w:sz="0" w:space="0" w:color="auto"/>
        <w:left w:val="none" w:sz="0" w:space="0" w:color="auto"/>
        <w:bottom w:val="none" w:sz="0" w:space="0" w:color="auto"/>
        <w:right w:val="none" w:sz="0" w:space="0" w:color="auto"/>
      </w:divBdr>
    </w:div>
    <w:div w:id="713651060">
      <w:bodyDiv w:val="1"/>
      <w:marLeft w:val="0"/>
      <w:marRight w:val="0"/>
      <w:marTop w:val="0"/>
      <w:marBottom w:val="0"/>
      <w:divBdr>
        <w:top w:val="none" w:sz="0" w:space="0" w:color="auto"/>
        <w:left w:val="none" w:sz="0" w:space="0" w:color="auto"/>
        <w:bottom w:val="none" w:sz="0" w:space="0" w:color="auto"/>
        <w:right w:val="none" w:sz="0" w:space="0" w:color="auto"/>
      </w:divBdr>
    </w:div>
    <w:div w:id="714161254">
      <w:bodyDiv w:val="1"/>
      <w:marLeft w:val="0"/>
      <w:marRight w:val="0"/>
      <w:marTop w:val="0"/>
      <w:marBottom w:val="0"/>
      <w:divBdr>
        <w:top w:val="none" w:sz="0" w:space="0" w:color="auto"/>
        <w:left w:val="none" w:sz="0" w:space="0" w:color="auto"/>
        <w:bottom w:val="none" w:sz="0" w:space="0" w:color="auto"/>
        <w:right w:val="none" w:sz="0" w:space="0" w:color="auto"/>
      </w:divBdr>
    </w:div>
    <w:div w:id="714932693">
      <w:bodyDiv w:val="1"/>
      <w:marLeft w:val="0"/>
      <w:marRight w:val="0"/>
      <w:marTop w:val="0"/>
      <w:marBottom w:val="0"/>
      <w:divBdr>
        <w:top w:val="none" w:sz="0" w:space="0" w:color="auto"/>
        <w:left w:val="none" w:sz="0" w:space="0" w:color="auto"/>
        <w:bottom w:val="none" w:sz="0" w:space="0" w:color="auto"/>
        <w:right w:val="none" w:sz="0" w:space="0" w:color="auto"/>
      </w:divBdr>
      <w:divsChild>
        <w:div w:id="2115979207">
          <w:marLeft w:val="0"/>
          <w:marRight w:val="0"/>
          <w:marTop w:val="0"/>
          <w:marBottom w:val="0"/>
          <w:divBdr>
            <w:top w:val="none" w:sz="0" w:space="0" w:color="auto"/>
            <w:left w:val="none" w:sz="0" w:space="0" w:color="auto"/>
            <w:bottom w:val="none" w:sz="0" w:space="0" w:color="auto"/>
            <w:right w:val="none" w:sz="0" w:space="0" w:color="auto"/>
          </w:divBdr>
          <w:divsChild>
            <w:div w:id="233467988">
              <w:marLeft w:val="0"/>
              <w:marRight w:val="0"/>
              <w:marTop w:val="0"/>
              <w:marBottom w:val="0"/>
              <w:divBdr>
                <w:top w:val="none" w:sz="0" w:space="0" w:color="auto"/>
                <w:left w:val="none" w:sz="0" w:space="0" w:color="auto"/>
                <w:bottom w:val="none" w:sz="0" w:space="0" w:color="auto"/>
                <w:right w:val="none" w:sz="0" w:space="0" w:color="auto"/>
              </w:divBdr>
              <w:divsChild>
                <w:div w:id="980620530">
                  <w:marLeft w:val="0"/>
                  <w:marRight w:val="0"/>
                  <w:marTop w:val="0"/>
                  <w:marBottom w:val="0"/>
                  <w:divBdr>
                    <w:top w:val="none" w:sz="0" w:space="0" w:color="auto"/>
                    <w:left w:val="none" w:sz="0" w:space="0" w:color="auto"/>
                    <w:bottom w:val="none" w:sz="0" w:space="0" w:color="auto"/>
                    <w:right w:val="none" w:sz="0" w:space="0" w:color="auto"/>
                  </w:divBdr>
                  <w:divsChild>
                    <w:div w:id="1413549415">
                      <w:marLeft w:val="0"/>
                      <w:marRight w:val="0"/>
                      <w:marTop w:val="0"/>
                      <w:marBottom w:val="0"/>
                      <w:divBdr>
                        <w:top w:val="none" w:sz="0" w:space="0" w:color="auto"/>
                        <w:left w:val="none" w:sz="0" w:space="0" w:color="auto"/>
                        <w:bottom w:val="none" w:sz="0" w:space="0" w:color="auto"/>
                        <w:right w:val="none" w:sz="0" w:space="0" w:color="auto"/>
                      </w:divBdr>
                      <w:divsChild>
                        <w:div w:id="2136213510">
                          <w:marLeft w:val="0"/>
                          <w:marRight w:val="0"/>
                          <w:marTop w:val="0"/>
                          <w:marBottom w:val="0"/>
                          <w:divBdr>
                            <w:top w:val="none" w:sz="0" w:space="0" w:color="auto"/>
                            <w:left w:val="none" w:sz="0" w:space="0" w:color="auto"/>
                            <w:bottom w:val="none" w:sz="0" w:space="0" w:color="auto"/>
                            <w:right w:val="none" w:sz="0" w:space="0" w:color="auto"/>
                          </w:divBdr>
                          <w:divsChild>
                            <w:div w:id="4940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44652">
      <w:bodyDiv w:val="1"/>
      <w:marLeft w:val="0"/>
      <w:marRight w:val="0"/>
      <w:marTop w:val="0"/>
      <w:marBottom w:val="0"/>
      <w:divBdr>
        <w:top w:val="none" w:sz="0" w:space="0" w:color="auto"/>
        <w:left w:val="none" w:sz="0" w:space="0" w:color="auto"/>
        <w:bottom w:val="none" w:sz="0" w:space="0" w:color="auto"/>
        <w:right w:val="none" w:sz="0" w:space="0" w:color="auto"/>
      </w:divBdr>
      <w:divsChild>
        <w:div w:id="950286027">
          <w:marLeft w:val="0"/>
          <w:marRight w:val="0"/>
          <w:marTop w:val="0"/>
          <w:marBottom w:val="0"/>
          <w:divBdr>
            <w:top w:val="none" w:sz="0" w:space="0" w:color="auto"/>
            <w:left w:val="none" w:sz="0" w:space="0" w:color="auto"/>
            <w:bottom w:val="none" w:sz="0" w:space="0" w:color="auto"/>
            <w:right w:val="none" w:sz="0" w:space="0" w:color="auto"/>
          </w:divBdr>
          <w:divsChild>
            <w:div w:id="748114384">
              <w:marLeft w:val="0"/>
              <w:marRight w:val="0"/>
              <w:marTop w:val="0"/>
              <w:marBottom w:val="0"/>
              <w:divBdr>
                <w:top w:val="none" w:sz="0" w:space="0" w:color="auto"/>
                <w:left w:val="none" w:sz="0" w:space="0" w:color="auto"/>
                <w:bottom w:val="none" w:sz="0" w:space="0" w:color="auto"/>
                <w:right w:val="none" w:sz="0" w:space="0" w:color="auto"/>
              </w:divBdr>
              <w:divsChild>
                <w:div w:id="2076508528">
                  <w:marLeft w:val="0"/>
                  <w:marRight w:val="0"/>
                  <w:marTop w:val="0"/>
                  <w:marBottom w:val="0"/>
                  <w:divBdr>
                    <w:top w:val="none" w:sz="0" w:space="0" w:color="auto"/>
                    <w:left w:val="none" w:sz="0" w:space="0" w:color="auto"/>
                    <w:bottom w:val="none" w:sz="0" w:space="0" w:color="auto"/>
                    <w:right w:val="none" w:sz="0" w:space="0" w:color="auto"/>
                  </w:divBdr>
                  <w:divsChild>
                    <w:div w:id="1449815171">
                      <w:marLeft w:val="0"/>
                      <w:marRight w:val="0"/>
                      <w:marTop w:val="0"/>
                      <w:marBottom w:val="0"/>
                      <w:divBdr>
                        <w:top w:val="none" w:sz="0" w:space="0" w:color="auto"/>
                        <w:left w:val="none" w:sz="0" w:space="0" w:color="auto"/>
                        <w:bottom w:val="none" w:sz="0" w:space="0" w:color="auto"/>
                        <w:right w:val="none" w:sz="0" w:space="0" w:color="auto"/>
                      </w:divBdr>
                      <w:divsChild>
                        <w:div w:id="1404836558">
                          <w:marLeft w:val="0"/>
                          <w:marRight w:val="0"/>
                          <w:marTop w:val="0"/>
                          <w:marBottom w:val="0"/>
                          <w:divBdr>
                            <w:top w:val="none" w:sz="0" w:space="0" w:color="auto"/>
                            <w:left w:val="none" w:sz="0" w:space="0" w:color="auto"/>
                            <w:bottom w:val="none" w:sz="0" w:space="0" w:color="auto"/>
                            <w:right w:val="none" w:sz="0" w:space="0" w:color="auto"/>
                          </w:divBdr>
                          <w:divsChild>
                            <w:div w:id="8260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136499">
      <w:bodyDiv w:val="1"/>
      <w:marLeft w:val="0"/>
      <w:marRight w:val="0"/>
      <w:marTop w:val="0"/>
      <w:marBottom w:val="0"/>
      <w:divBdr>
        <w:top w:val="none" w:sz="0" w:space="0" w:color="auto"/>
        <w:left w:val="none" w:sz="0" w:space="0" w:color="auto"/>
        <w:bottom w:val="none" w:sz="0" w:space="0" w:color="auto"/>
        <w:right w:val="none" w:sz="0" w:space="0" w:color="auto"/>
      </w:divBdr>
    </w:div>
    <w:div w:id="723681099">
      <w:bodyDiv w:val="1"/>
      <w:marLeft w:val="0"/>
      <w:marRight w:val="0"/>
      <w:marTop w:val="0"/>
      <w:marBottom w:val="0"/>
      <w:divBdr>
        <w:top w:val="none" w:sz="0" w:space="0" w:color="auto"/>
        <w:left w:val="none" w:sz="0" w:space="0" w:color="auto"/>
        <w:bottom w:val="none" w:sz="0" w:space="0" w:color="auto"/>
        <w:right w:val="none" w:sz="0" w:space="0" w:color="auto"/>
      </w:divBdr>
      <w:divsChild>
        <w:div w:id="1139375154">
          <w:marLeft w:val="0"/>
          <w:marRight w:val="0"/>
          <w:marTop w:val="0"/>
          <w:marBottom w:val="0"/>
          <w:divBdr>
            <w:top w:val="none" w:sz="0" w:space="0" w:color="auto"/>
            <w:left w:val="none" w:sz="0" w:space="0" w:color="auto"/>
            <w:bottom w:val="none" w:sz="0" w:space="0" w:color="auto"/>
            <w:right w:val="none" w:sz="0" w:space="0" w:color="auto"/>
          </w:divBdr>
          <w:divsChild>
            <w:div w:id="693654549">
              <w:marLeft w:val="0"/>
              <w:marRight w:val="0"/>
              <w:marTop w:val="0"/>
              <w:marBottom w:val="0"/>
              <w:divBdr>
                <w:top w:val="none" w:sz="0" w:space="0" w:color="auto"/>
                <w:left w:val="none" w:sz="0" w:space="0" w:color="auto"/>
                <w:bottom w:val="none" w:sz="0" w:space="0" w:color="auto"/>
                <w:right w:val="none" w:sz="0" w:space="0" w:color="auto"/>
              </w:divBdr>
              <w:divsChild>
                <w:div w:id="19471813">
                  <w:marLeft w:val="0"/>
                  <w:marRight w:val="0"/>
                  <w:marTop w:val="0"/>
                  <w:marBottom w:val="0"/>
                  <w:divBdr>
                    <w:top w:val="none" w:sz="0" w:space="0" w:color="auto"/>
                    <w:left w:val="none" w:sz="0" w:space="0" w:color="auto"/>
                    <w:bottom w:val="none" w:sz="0" w:space="0" w:color="auto"/>
                    <w:right w:val="none" w:sz="0" w:space="0" w:color="auto"/>
                  </w:divBdr>
                  <w:divsChild>
                    <w:div w:id="502940326">
                      <w:marLeft w:val="0"/>
                      <w:marRight w:val="0"/>
                      <w:marTop w:val="0"/>
                      <w:marBottom w:val="0"/>
                      <w:divBdr>
                        <w:top w:val="none" w:sz="0" w:space="0" w:color="auto"/>
                        <w:left w:val="none" w:sz="0" w:space="0" w:color="auto"/>
                        <w:bottom w:val="none" w:sz="0" w:space="0" w:color="auto"/>
                        <w:right w:val="none" w:sz="0" w:space="0" w:color="auto"/>
                      </w:divBdr>
                      <w:divsChild>
                        <w:div w:id="936058402">
                          <w:marLeft w:val="0"/>
                          <w:marRight w:val="0"/>
                          <w:marTop w:val="0"/>
                          <w:marBottom w:val="0"/>
                          <w:divBdr>
                            <w:top w:val="none" w:sz="0" w:space="0" w:color="auto"/>
                            <w:left w:val="none" w:sz="0" w:space="0" w:color="auto"/>
                            <w:bottom w:val="none" w:sz="0" w:space="0" w:color="auto"/>
                            <w:right w:val="none" w:sz="0" w:space="0" w:color="auto"/>
                          </w:divBdr>
                          <w:divsChild>
                            <w:div w:id="14787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8574">
      <w:bodyDiv w:val="1"/>
      <w:marLeft w:val="0"/>
      <w:marRight w:val="0"/>
      <w:marTop w:val="0"/>
      <w:marBottom w:val="0"/>
      <w:divBdr>
        <w:top w:val="none" w:sz="0" w:space="0" w:color="auto"/>
        <w:left w:val="none" w:sz="0" w:space="0" w:color="auto"/>
        <w:bottom w:val="none" w:sz="0" w:space="0" w:color="auto"/>
        <w:right w:val="none" w:sz="0" w:space="0" w:color="auto"/>
      </w:divBdr>
    </w:div>
    <w:div w:id="735932273">
      <w:bodyDiv w:val="1"/>
      <w:marLeft w:val="0"/>
      <w:marRight w:val="0"/>
      <w:marTop w:val="0"/>
      <w:marBottom w:val="0"/>
      <w:divBdr>
        <w:top w:val="none" w:sz="0" w:space="0" w:color="auto"/>
        <w:left w:val="none" w:sz="0" w:space="0" w:color="auto"/>
        <w:bottom w:val="none" w:sz="0" w:space="0" w:color="auto"/>
        <w:right w:val="none" w:sz="0" w:space="0" w:color="auto"/>
      </w:divBdr>
      <w:divsChild>
        <w:div w:id="1743405235">
          <w:marLeft w:val="0"/>
          <w:marRight w:val="0"/>
          <w:marTop w:val="0"/>
          <w:marBottom w:val="0"/>
          <w:divBdr>
            <w:top w:val="none" w:sz="0" w:space="0" w:color="auto"/>
            <w:left w:val="none" w:sz="0" w:space="0" w:color="auto"/>
            <w:bottom w:val="none" w:sz="0" w:space="0" w:color="auto"/>
            <w:right w:val="none" w:sz="0" w:space="0" w:color="auto"/>
          </w:divBdr>
          <w:divsChild>
            <w:div w:id="893001549">
              <w:marLeft w:val="0"/>
              <w:marRight w:val="0"/>
              <w:marTop w:val="0"/>
              <w:marBottom w:val="0"/>
              <w:divBdr>
                <w:top w:val="none" w:sz="0" w:space="0" w:color="auto"/>
                <w:left w:val="none" w:sz="0" w:space="0" w:color="auto"/>
                <w:bottom w:val="none" w:sz="0" w:space="0" w:color="auto"/>
                <w:right w:val="none" w:sz="0" w:space="0" w:color="auto"/>
              </w:divBdr>
              <w:divsChild>
                <w:div w:id="1066338286">
                  <w:marLeft w:val="0"/>
                  <w:marRight w:val="0"/>
                  <w:marTop w:val="0"/>
                  <w:marBottom w:val="0"/>
                  <w:divBdr>
                    <w:top w:val="none" w:sz="0" w:space="0" w:color="auto"/>
                    <w:left w:val="none" w:sz="0" w:space="0" w:color="auto"/>
                    <w:bottom w:val="none" w:sz="0" w:space="0" w:color="auto"/>
                    <w:right w:val="none" w:sz="0" w:space="0" w:color="auto"/>
                  </w:divBdr>
                  <w:divsChild>
                    <w:div w:id="1758624952">
                      <w:marLeft w:val="0"/>
                      <w:marRight w:val="0"/>
                      <w:marTop w:val="0"/>
                      <w:marBottom w:val="0"/>
                      <w:divBdr>
                        <w:top w:val="none" w:sz="0" w:space="0" w:color="auto"/>
                        <w:left w:val="none" w:sz="0" w:space="0" w:color="auto"/>
                        <w:bottom w:val="none" w:sz="0" w:space="0" w:color="auto"/>
                        <w:right w:val="none" w:sz="0" w:space="0" w:color="auto"/>
                      </w:divBdr>
                      <w:divsChild>
                        <w:div w:id="1037268973">
                          <w:marLeft w:val="0"/>
                          <w:marRight w:val="0"/>
                          <w:marTop w:val="0"/>
                          <w:marBottom w:val="0"/>
                          <w:divBdr>
                            <w:top w:val="none" w:sz="0" w:space="0" w:color="auto"/>
                            <w:left w:val="none" w:sz="0" w:space="0" w:color="auto"/>
                            <w:bottom w:val="none" w:sz="0" w:space="0" w:color="auto"/>
                            <w:right w:val="none" w:sz="0" w:space="0" w:color="auto"/>
                          </w:divBdr>
                          <w:divsChild>
                            <w:div w:id="574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31353">
      <w:bodyDiv w:val="1"/>
      <w:marLeft w:val="0"/>
      <w:marRight w:val="0"/>
      <w:marTop w:val="0"/>
      <w:marBottom w:val="0"/>
      <w:divBdr>
        <w:top w:val="none" w:sz="0" w:space="0" w:color="auto"/>
        <w:left w:val="none" w:sz="0" w:space="0" w:color="auto"/>
        <w:bottom w:val="none" w:sz="0" w:space="0" w:color="auto"/>
        <w:right w:val="none" w:sz="0" w:space="0" w:color="auto"/>
      </w:divBdr>
      <w:divsChild>
        <w:div w:id="17318924">
          <w:marLeft w:val="0"/>
          <w:marRight w:val="0"/>
          <w:marTop w:val="0"/>
          <w:marBottom w:val="0"/>
          <w:divBdr>
            <w:top w:val="none" w:sz="0" w:space="0" w:color="auto"/>
            <w:left w:val="none" w:sz="0" w:space="0" w:color="auto"/>
            <w:bottom w:val="none" w:sz="0" w:space="0" w:color="auto"/>
            <w:right w:val="none" w:sz="0" w:space="0" w:color="auto"/>
          </w:divBdr>
          <w:divsChild>
            <w:div w:id="1176383972">
              <w:marLeft w:val="0"/>
              <w:marRight w:val="0"/>
              <w:marTop w:val="0"/>
              <w:marBottom w:val="0"/>
              <w:divBdr>
                <w:top w:val="none" w:sz="0" w:space="0" w:color="auto"/>
                <w:left w:val="none" w:sz="0" w:space="0" w:color="auto"/>
                <w:bottom w:val="none" w:sz="0" w:space="0" w:color="auto"/>
                <w:right w:val="none" w:sz="0" w:space="0" w:color="auto"/>
              </w:divBdr>
              <w:divsChild>
                <w:div w:id="1066075588">
                  <w:marLeft w:val="0"/>
                  <w:marRight w:val="0"/>
                  <w:marTop w:val="0"/>
                  <w:marBottom w:val="0"/>
                  <w:divBdr>
                    <w:top w:val="none" w:sz="0" w:space="0" w:color="auto"/>
                    <w:left w:val="none" w:sz="0" w:space="0" w:color="auto"/>
                    <w:bottom w:val="none" w:sz="0" w:space="0" w:color="auto"/>
                    <w:right w:val="none" w:sz="0" w:space="0" w:color="auto"/>
                  </w:divBdr>
                  <w:divsChild>
                    <w:div w:id="608010004">
                      <w:marLeft w:val="0"/>
                      <w:marRight w:val="0"/>
                      <w:marTop w:val="0"/>
                      <w:marBottom w:val="0"/>
                      <w:divBdr>
                        <w:top w:val="none" w:sz="0" w:space="0" w:color="auto"/>
                        <w:left w:val="none" w:sz="0" w:space="0" w:color="auto"/>
                        <w:bottom w:val="none" w:sz="0" w:space="0" w:color="auto"/>
                        <w:right w:val="none" w:sz="0" w:space="0" w:color="auto"/>
                      </w:divBdr>
                      <w:divsChild>
                        <w:div w:id="1378896482">
                          <w:marLeft w:val="0"/>
                          <w:marRight w:val="0"/>
                          <w:marTop w:val="0"/>
                          <w:marBottom w:val="0"/>
                          <w:divBdr>
                            <w:top w:val="none" w:sz="0" w:space="0" w:color="auto"/>
                            <w:left w:val="none" w:sz="0" w:space="0" w:color="auto"/>
                            <w:bottom w:val="none" w:sz="0" w:space="0" w:color="auto"/>
                            <w:right w:val="none" w:sz="0" w:space="0" w:color="auto"/>
                          </w:divBdr>
                          <w:divsChild>
                            <w:div w:id="20422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05966">
      <w:bodyDiv w:val="1"/>
      <w:marLeft w:val="0"/>
      <w:marRight w:val="0"/>
      <w:marTop w:val="0"/>
      <w:marBottom w:val="0"/>
      <w:divBdr>
        <w:top w:val="none" w:sz="0" w:space="0" w:color="auto"/>
        <w:left w:val="none" w:sz="0" w:space="0" w:color="auto"/>
        <w:bottom w:val="none" w:sz="0" w:space="0" w:color="auto"/>
        <w:right w:val="none" w:sz="0" w:space="0" w:color="auto"/>
      </w:divBdr>
      <w:divsChild>
        <w:div w:id="1269311178">
          <w:marLeft w:val="0"/>
          <w:marRight w:val="0"/>
          <w:marTop w:val="0"/>
          <w:marBottom w:val="0"/>
          <w:divBdr>
            <w:top w:val="none" w:sz="0" w:space="0" w:color="auto"/>
            <w:left w:val="none" w:sz="0" w:space="0" w:color="auto"/>
            <w:bottom w:val="none" w:sz="0" w:space="0" w:color="auto"/>
            <w:right w:val="none" w:sz="0" w:space="0" w:color="auto"/>
          </w:divBdr>
          <w:divsChild>
            <w:div w:id="1002901130">
              <w:marLeft w:val="0"/>
              <w:marRight w:val="0"/>
              <w:marTop w:val="0"/>
              <w:marBottom w:val="0"/>
              <w:divBdr>
                <w:top w:val="none" w:sz="0" w:space="0" w:color="auto"/>
                <w:left w:val="none" w:sz="0" w:space="0" w:color="auto"/>
                <w:bottom w:val="none" w:sz="0" w:space="0" w:color="auto"/>
                <w:right w:val="none" w:sz="0" w:space="0" w:color="auto"/>
              </w:divBdr>
              <w:divsChild>
                <w:div w:id="183636704">
                  <w:marLeft w:val="0"/>
                  <w:marRight w:val="0"/>
                  <w:marTop w:val="0"/>
                  <w:marBottom w:val="0"/>
                  <w:divBdr>
                    <w:top w:val="none" w:sz="0" w:space="0" w:color="auto"/>
                    <w:left w:val="none" w:sz="0" w:space="0" w:color="auto"/>
                    <w:bottom w:val="none" w:sz="0" w:space="0" w:color="auto"/>
                    <w:right w:val="none" w:sz="0" w:space="0" w:color="auto"/>
                  </w:divBdr>
                  <w:divsChild>
                    <w:div w:id="2091190510">
                      <w:marLeft w:val="0"/>
                      <w:marRight w:val="0"/>
                      <w:marTop w:val="0"/>
                      <w:marBottom w:val="0"/>
                      <w:divBdr>
                        <w:top w:val="none" w:sz="0" w:space="0" w:color="auto"/>
                        <w:left w:val="none" w:sz="0" w:space="0" w:color="auto"/>
                        <w:bottom w:val="none" w:sz="0" w:space="0" w:color="auto"/>
                        <w:right w:val="none" w:sz="0" w:space="0" w:color="auto"/>
                      </w:divBdr>
                      <w:divsChild>
                        <w:div w:id="115369214">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966">
      <w:bodyDiv w:val="1"/>
      <w:marLeft w:val="0"/>
      <w:marRight w:val="0"/>
      <w:marTop w:val="0"/>
      <w:marBottom w:val="0"/>
      <w:divBdr>
        <w:top w:val="none" w:sz="0" w:space="0" w:color="auto"/>
        <w:left w:val="none" w:sz="0" w:space="0" w:color="auto"/>
        <w:bottom w:val="none" w:sz="0" w:space="0" w:color="auto"/>
        <w:right w:val="none" w:sz="0" w:space="0" w:color="auto"/>
      </w:divBdr>
      <w:divsChild>
        <w:div w:id="550844614">
          <w:marLeft w:val="0"/>
          <w:marRight w:val="0"/>
          <w:marTop w:val="0"/>
          <w:marBottom w:val="0"/>
          <w:divBdr>
            <w:top w:val="none" w:sz="0" w:space="0" w:color="auto"/>
            <w:left w:val="none" w:sz="0" w:space="0" w:color="auto"/>
            <w:bottom w:val="none" w:sz="0" w:space="0" w:color="auto"/>
            <w:right w:val="none" w:sz="0" w:space="0" w:color="auto"/>
          </w:divBdr>
          <w:divsChild>
            <w:div w:id="519701692">
              <w:marLeft w:val="0"/>
              <w:marRight w:val="0"/>
              <w:marTop w:val="0"/>
              <w:marBottom w:val="0"/>
              <w:divBdr>
                <w:top w:val="none" w:sz="0" w:space="0" w:color="auto"/>
                <w:left w:val="none" w:sz="0" w:space="0" w:color="auto"/>
                <w:bottom w:val="none" w:sz="0" w:space="0" w:color="auto"/>
                <w:right w:val="none" w:sz="0" w:space="0" w:color="auto"/>
              </w:divBdr>
              <w:divsChild>
                <w:div w:id="1006785506">
                  <w:marLeft w:val="0"/>
                  <w:marRight w:val="0"/>
                  <w:marTop w:val="0"/>
                  <w:marBottom w:val="0"/>
                  <w:divBdr>
                    <w:top w:val="none" w:sz="0" w:space="0" w:color="auto"/>
                    <w:left w:val="none" w:sz="0" w:space="0" w:color="auto"/>
                    <w:bottom w:val="none" w:sz="0" w:space="0" w:color="auto"/>
                    <w:right w:val="none" w:sz="0" w:space="0" w:color="auto"/>
                  </w:divBdr>
                  <w:divsChild>
                    <w:div w:id="2055082847">
                      <w:marLeft w:val="0"/>
                      <w:marRight w:val="0"/>
                      <w:marTop w:val="0"/>
                      <w:marBottom w:val="0"/>
                      <w:divBdr>
                        <w:top w:val="none" w:sz="0" w:space="0" w:color="auto"/>
                        <w:left w:val="none" w:sz="0" w:space="0" w:color="auto"/>
                        <w:bottom w:val="none" w:sz="0" w:space="0" w:color="auto"/>
                        <w:right w:val="none" w:sz="0" w:space="0" w:color="auto"/>
                      </w:divBdr>
                      <w:divsChild>
                        <w:div w:id="1708944038">
                          <w:marLeft w:val="0"/>
                          <w:marRight w:val="0"/>
                          <w:marTop w:val="0"/>
                          <w:marBottom w:val="0"/>
                          <w:divBdr>
                            <w:top w:val="none" w:sz="0" w:space="0" w:color="auto"/>
                            <w:left w:val="none" w:sz="0" w:space="0" w:color="auto"/>
                            <w:bottom w:val="none" w:sz="0" w:space="0" w:color="auto"/>
                            <w:right w:val="none" w:sz="0" w:space="0" w:color="auto"/>
                          </w:divBdr>
                          <w:divsChild>
                            <w:div w:id="7023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82420">
      <w:bodyDiv w:val="1"/>
      <w:marLeft w:val="0"/>
      <w:marRight w:val="0"/>
      <w:marTop w:val="0"/>
      <w:marBottom w:val="0"/>
      <w:divBdr>
        <w:top w:val="none" w:sz="0" w:space="0" w:color="auto"/>
        <w:left w:val="none" w:sz="0" w:space="0" w:color="auto"/>
        <w:bottom w:val="none" w:sz="0" w:space="0" w:color="auto"/>
        <w:right w:val="none" w:sz="0" w:space="0" w:color="auto"/>
      </w:divBdr>
    </w:div>
    <w:div w:id="763919804">
      <w:bodyDiv w:val="1"/>
      <w:marLeft w:val="0"/>
      <w:marRight w:val="0"/>
      <w:marTop w:val="0"/>
      <w:marBottom w:val="0"/>
      <w:divBdr>
        <w:top w:val="none" w:sz="0" w:space="0" w:color="auto"/>
        <w:left w:val="none" w:sz="0" w:space="0" w:color="auto"/>
        <w:bottom w:val="none" w:sz="0" w:space="0" w:color="auto"/>
        <w:right w:val="none" w:sz="0" w:space="0" w:color="auto"/>
      </w:divBdr>
      <w:divsChild>
        <w:div w:id="891113015">
          <w:marLeft w:val="0"/>
          <w:marRight w:val="0"/>
          <w:marTop w:val="0"/>
          <w:marBottom w:val="0"/>
          <w:divBdr>
            <w:top w:val="none" w:sz="0" w:space="0" w:color="auto"/>
            <w:left w:val="none" w:sz="0" w:space="0" w:color="auto"/>
            <w:bottom w:val="none" w:sz="0" w:space="0" w:color="auto"/>
            <w:right w:val="none" w:sz="0" w:space="0" w:color="auto"/>
          </w:divBdr>
          <w:divsChild>
            <w:div w:id="249508388">
              <w:marLeft w:val="0"/>
              <w:marRight w:val="0"/>
              <w:marTop w:val="0"/>
              <w:marBottom w:val="0"/>
              <w:divBdr>
                <w:top w:val="none" w:sz="0" w:space="0" w:color="auto"/>
                <w:left w:val="none" w:sz="0" w:space="0" w:color="auto"/>
                <w:bottom w:val="none" w:sz="0" w:space="0" w:color="auto"/>
                <w:right w:val="none" w:sz="0" w:space="0" w:color="auto"/>
              </w:divBdr>
              <w:divsChild>
                <w:div w:id="531772854">
                  <w:marLeft w:val="0"/>
                  <w:marRight w:val="0"/>
                  <w:marTop w:val="0"/>
                  <w:marBottom w:val="0"/>
                  <w:divBdr>
                    <w:top w:val="none" w:sz="0" w:space="0" w:color="auto"/>
                    <w:left w:val="none" w:sz="0" w:space="0" w:color="auto"/>
                    <w:bottom w:val="none" w:sz="0" w:space="0" w:color="auto"/>
                    <w:right w:val="none" w:sz="0" w:space="0" w:color="auto"/>
                  </w:divBdr>
                  <w:divsChild>
                    <w:div w:id="950091494">
                      <w:marLeft w:val="0"/>
                      <w:marRight w:val="0"/>
                      <w:marTop w:val="0"/>
                      <w:marBottom w:val="0"/>
                      <w:divBdr>
                        <w:top w:val="none" w:sz="0" w:space="0" w:color="auto"/>
                        <w:left w:val="none" w:sz="0" w:space="0" w:color="auto"/>
                        <w:bottom w:val="none" w:sz="0" w:space="0" w:color="auto"/>
                        <w:right w:val="none" w:sz="0" w:space="0" w:color="auto"/>
                      </w:divBdr>
                      <w:divsChild>
                        <w:div w:id="1658921591">
                          <w:marLeft w:val="0"/>
                          <w:marRight w:val="0"/>
                          <w:marTop w:val="0"/>
                          <w:marBottom w:val="0"/>
                          <w:divBdr>
                            <w:top w:val="none" w:sz="0" w:space="0" w:color="auto"/>
                            <w:left w:val="none" w:sz="0" w:space="0" w:color="auto"/>
                            <w:bottom w:val="none" w:sz="0" w:space="0" w:color="auto"/>
                            <w:right w:val="none" w:sz="0" w:space="0" w:color="auto"/>
                          </w:divBdr>
                          <w:divsChild>
                            <w:div w:id="655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4644">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769665791">
      <w:bodyDiv w:val="1"/>
      <w:marLeft w:val="0"/>
      <w:marRight w:val="0"/>
      <w:marTop w:val="0"/>
      <w:marBottom w:val="0"/>
      <w:divBdr>
        <w:top w:val="none" w:sz="0" w:space="0" w:color="auto"/>
        <w:left w:val="none" w:sz="0" w:space="0" w:color="auto"/>
        <w:bottom w:val="none" w:sz="0" w:space="0" w:color="auto"/>
        <w:right w:val="none" w:sz="0" w:space="0" w:color="auto"/>
      </w:divBdr>
    </w:div>
    <w:div w:id="771360139">
      <w:bodyDiv w:val="1"/>
      <w:marLeft w:val="0"/>
      <w:marRight w:val="0"/>
      <w:marTop w:val="0"/>
      <w:marBottom w:val="0"/>
      <w:divBdr>
        <w:top w:val="none" w:sz="0" w:space="0" w:color="auto"/>
        <w:left w:val="none" w:sz="0" w:space="0" w:color="auto"/>
        <w:bottom w:val="none" w:sz="0" w:space="0" w:color="auto"/>
        <w:right w:val="none" w:sz="0" w:space="0" w:color="auto"/>
      </w:divBdr>
    </w:div>
    <w:div w:id="772818301">
      <w:bodyDiv w:val="1"/>
      <w:marLeft w:val="0"/>
      <w:marRight w:val="0"/>
      <w:marTop w:val="0"/>
      <w:marBottom w:val="0"/>
      <w:divBdr>
        <w:top w:val="none" w:sz="0" w:space="0" w:color="auto"/>
        <w:left w:val="none" w:sz="0" w:space="0" w:color="auto"/>
        <w:bottom w:val="none" w:sz="0" w:space="0" w:color="auto"/>
        <w:right w:val="none" w:sz="0" w:space="0" w:color="auto"/>
      </w:divBdr>
    </w:div>
    <w:div w:id="782110481">
      <w:bodyDiv w:val="1"/>
      <w:marLeft w:val="0"/>
      <w:marRight w:val="0"/>
      <w:marTop w:val="0"/>
      <w:marBottom w:val="0"/>
      <w:divBdr>
        <w:top w:val="none" w:sz="0" w:space="0" w:color="auto"/>
        <w:left w:val="none" w:sz="0" w:space="0" w:color="auto"/>
        <w:bottom w:val="none" w:sz="0" w:space="0" w:color="auto"/>
        <w:right w:val="none" w:sz="0" w:space="0" w:color="auto"/>
      </w:divBdr>
      <w:divsChild>
        <w:div w:id="1381200818">
          <w:marLeft w:val="0"/>
          <w:marRight w:val="0"/>
          <w:marTop w:val="0"/>
          <w:marBottom w:val="0"/>
          <w:divBdr>
            <w:top w:val="none" w:sz="0" w:space="0" w:color="auto"/>
            <w:left w:val="none" w:sz="0" w:space="0" w:color="auto"/>
            <w:bottom w:val="none" w:sz="0" w:space="0" w:color="auto"/>
            <w:right w:val="none" w:sz="0" w:space="0" w:color="auto"/>
          </w:divBdr>
          <w:divsChild>
            <w:div w:id="1690839952">
              <w:marLeft w:val="0"/>
              <w:marRight w:val="0"/>
              <w:marTop w:val="0"/>
              <w:marBottom w:val="0"/>
              <w:divBdr>
                <w:top w:val="none" w:sz="0" w:space="0" w:color="auto"/>
                <w:left w:val="none" w:sz="0" w:space="0" w:color="auto"/>
                <w:bottom w:val="none" w:sz="0" w:space="0" w:color="auto"/>
                <w:right w:val="none" w:sz="0" w:space="0" w:color="auto"/>
              </w:divBdr>
              <w:divsChild>
                <w:div w:id="1266886321">
                  <w:marLeft w:val="0"/>
                  <w:marRight w:val="0"/>
                  <w:marTop w:val="0"/>
                  <w:marBottom w:val="0"/>
                  <w:divBdr>
                    <w:top w:val="none" w:sz="0" w:space="0" w:color="auto"/>
                    <w:left w:val="none" w:sz="0" w:space="0" w:color="auto"/>
                    <w:bottom w:val="none" w:sz="0" w:space="0" w:color="auto"/>
                    <w:right w:val="none" w:sz="0" w:space="0" w:color="auto"/>
                  </w:divBdr>
                  <w:divsChild>
                    <w:div w:id="566107347">
                      <w:marLeft w:val="0"/>
                      <w:marRight w:val="0"/>
                      <w:marTop w:val="0"/>
                      <w:marBottom w:val="0"/>
                      <w:divBdr>
                        <w:top w:val="none" w:sz="0" w:space="0" w:color="auto"/>
                        <w:left w:val="none" w:sz="0" w:space="0" w:color="auto"/>
                        <w:bottom w:val="none" w:sz="0" w:space="0" w:color="auto"/>
                        <w:right w:val="none" w:sz="0" w:space="0" w:color="auto"/>
                      </w:divBdr>
                      <w:divsChild>
                        <w:div w:id="1826895700">
                          <w:marLeft w:val="0"/>
                          <w:marRight w:val="0"/>
                          <w:marTop w:val="0"/>
                          <w:marBottom w:val="0"/>
                          <w:divBdr>
                            <w:top w:val="none" w:sz="0" w:space="0" w:color="auto"/>
                            <w:left w:val="none" w:sz="0" w:space="0" w:color="auto"/>
                            <w:bottom w:val="none" w:sz="0" w:space="0" w:color="auto"/>
                            <w:right w:val="none" w:sz="0" w:space="0" w:color="auto"/>
                          </w:divBdr>
                          <w:divsChild>
                            <w:div w:id="19898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0670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09">
          <w:marLeft w:val="0"/>
          <w:marRight w:val="0"/>
          <w:marTop w:val="0"/>
          <w:marBottom w:val="0"/>
          <w:divBdr>
            <w:top w:val="none" w:sz="0" w:space="0" w:color="auto"/>
            <w:left w:val="none" w:sz="0" w:space="0" w:color="auto"/>
            <w:bottom w:val="none" w:sz="0" w:space="0" w:color="auto"/>
            <w:right w:val="none" w:sz="0" w:space="0" w:color="auto"/>
          </w:divBdr>
          <w:divsChild>
            <w:div w:id="183909990">
              <w:marLeft w:val="0"/>
              <w:marRight w:val="0"/>
              <w:marTop w:val="0"/>
              <w:marBottom w:val="0"/>
              <w:divBdr>
                <w:top w:val="none" w:sz="0" w:space="0" w:color="auto"/>
                <w:left w:val="none" w:sz="0" w:space="0" w:color="auto"/>
                <w:bottom w:val="none" w:sz="0" w:space="0" w:color="auto"/>
                <w:right w:val="none" w:sz="0" w:space="0" w:color="auto"/>
              </w:divBdr>
              <w:divsChild>
                <w:div w:id="2120683248">
                  <w:marLeft w:val="0"/>
                  <w:marRight w:val="0"/>
                  <w:marTop w:val="0"/>
                  <w:marBottom w:val="0"/>
                  <w:divBdr>
                    <w:top w:val="none" w:sz="0" w:space="0" w:color="auto"/>
                    <w:left w:val="none" w:sz="0" w:space="0" w:color="auto"/>
                    <w:bottom w:val="none" w:sz="0" w:space="0" w:color="auto"/>
                    <w:right w:val="none" w:sz="0" w:space="0" w:color="auto"/>
                  </w:divBdr>
                  <w:divsChild>
                    <w:div w:id="475878889">
                      <w:marLeft w:val="0"/>
                      <w:marRight w:val="0"/>
                      <w:marTop w:val="0"/>
                      <w:marBottom w:val="0"/>
                      <w:divBdr>
                        <w:top w:val="none" w:sz="0" w:space="0" w:color="auto"/>
                        <w:left w:val="none" w:sz="0" w:space="0" w:color="auto"/>
                        <w:bottom w:val="none" w:sz="0" w:space="0" w:color="auto"/>
                        <w:right w:val="none" w:sz="0" w:space="0" w:color="auto"/>
                      </w:divBdr>
                      <w:divsChild>
                        <w:div w:id="1808278645">
                          <w:marLeft w:val="0"/>
                          <w:marRight w:val="0"/>
                          <w:marTop w:val="0"/>
                          <w:marBottom w:val="0"/>
                          <w:divBdr>
                            <w:top w:val="none" w:sz="0" w:space="0" w:color="auto"/>
                            <w:left w:val="none" w:sz="0" w:space="0" w:color="auto"/>
                            <w:bottom w:val="none" w:sz="0" w:space="0" w:color="auto"/>
                            <w:right w:val="none" w:sz="0" w:space="0" w:color="auto"/>
                          </w:divBdr>
                          <w:divsChild>
                            <w:div w:id="16462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367517">
      <w:bodyDiv w:val="1"/>
      <w:marLeft w:val="0"/>
      <w:marRight w:val="0"/>
      <w:marTop w:val="0"/>
      <w:marBottom w:val="0"/>
      <w:divBdr>
        <w:top w:val="none" w:sz="0" w:space="0" w:color="auto"/>
        <w:left w:val="none" w:sz="0" w:space="0" w:color="auto"/>
        <w:bottom w:val="none" w:sz="0" w:space="0" w:color="auto"/>
        <w:right w:val="none" w:sz="0" w:space="0" w:color="auto"/>
      </w:divBdr>
      <w:divsChild>
        <w:div w:id="717631906">
          <w:marLeft w:val="0"/>
          <w:marRight w:val="0"/>
          <w:marTop w:val="0"/>
          <w:marBottom w:val="0"/>
          <w:divBdr>
            <w:top w:val="none" w:sz="0" w:space="0" w:color="auto"/>
            <w:left w:val="none" w:sz="0" w:space="0" w:color="auto"/>
            <w:bottom w:val="none" w:sz="0" w:space="0" w:color="auto"/>
            <w:right w:val="none" w:sz="0" w:space="0" w:color="auto"/>
          </w:divBdr>
          <w:divsChild>
            <w:div w:id="565072469">
              <w:marLeft w:val="0"/>
              <w:marRight w:val="0"/>
              <w:marTop w:val="0"/>
              <w:marBottom w:val="0"/>
              <w:divBdr>
                <w:top w:val="none" w:sz="0" w:space="0" w:color="auto"/>
                <w:left w:val="none" w:sz="0" w:space="0" w:color="auto"/>
                <w:bottom w:val="none" w:sz="0" w:space="0" w:color="auto"/>
                <w:right w:val="none" w:sz="0" w:space="0" w:color="auto"/>
              </w:divBdr>
              <w:divsChild>
                <w:div w:id="1703704639">
                  <w:marLeft w:val="0"/>
                  <w:marRight w:val="0"/>
                  <w:marTop w:val="0"/>
                  <w:marBottom w:val="0"/>
                  <w:divBdr>
                    <w:top w:val="none" w:sz="0" w:space="0" w:color="auto"/>
                    <w:left w:val="none" w:sz="0" w:space="0" w:color="auto"/>
                    <w:bottom w:val="none" w:sz="0" w:space="0" w:color="auto"/>
                    <w:right w:val="none" w:sz="0" w:space="0" w:color="auto"/>
                  </w:divBdr>
                  <w:divsChild>
                    <w:div w:id="1052928584">
                      <w:marLeft w:val="0"/>
                      <w:marRight w:val="0"/>
                      <w:marTop w:val="0"/>
                      <w:marBottom w:val="0"/>
                      <w:divBdr>
                        <w:top w:val="none" w:sz="0" w:space="0" w:color="auto"/>
                        <w:left w:val="none" w:sz="0" w:space="0" w:color="auto"/>
                        <w:bottom w:val="none" w:sz="0" w:space="0" w:color="auto"/>
                        <w:right w:val="none" w:sz="0" w:space="0" w:color="auto"/>
                      </w:divBdr>
                      <w:divsChild>
                        <w:div w:id="2015568303">
                          <w:marLeft w:val="0"/>
                          <w:marRight w:val="0"/>
                          <w:marTop w:val="0"/>
                          <w:marBottom w:val="0"/>
                          <w:divBdr>
                            <w:top w:val="none" w:sz="0" w:space="0" w:color="auto"/>
                            <w:left w:val="none" w:sz="0" w:space="0" w:color="auto"/>
                            <w:bottom w:val="none" w:sz="0" w:space="0" w:color="auto"/>
                            <w:right w:val="none" w:sz="0" w:space="0" w:color="auto"/>
                          </w:divBdr>
                          <w:divsChild>
                            <w:div w:id="18078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636789">
      <w:bodyDiv w:val="1"/>
      <w:marLeft w:val="0"/>
      <w:marRight w:val="0"/>
      <w:marTop w:val="0"/>
      <w:marBottom w:val="0"/>
      <w:divBdr>
        <w:top w:val="none" w:sz="0" w:space="0" w:color="auto"/>
        <w:left w:val="none" w:sz="0" w:space="0" w:color="auto"/>
        <w:bottom w:val="none" w:sz="0" w:space="0" w:color="auto"/>
        <w:right w:val="none" w:sz="0" w:space="0" w:color="auto"/>
      </w:divBdr>
    </w:div>
    <w:div w:id="800732036">
      <w:bodyDiv w:val="1"/>
      <w:marLeft w:val="0"/>
      <w:marRight w:val="0"/>
      <w:marTop w:val="0"/>
      <w:marBottom w:val="0"/>
      <w:divBdr>
        <w:top w:val="none" w:sz="0" w:space="0" w:color="auto"/>
        <w:left w:val="none" w:sz="0" w:space="0" w:color="auto"/>
        <w:bottom w:val="none" w:sz="0" w:space="0" w:color="auto"/>
        <w:right w:val="none" w:sz="0" w:space="0" w:color="auto"/>
      </w:divBdr>
    </w:div>
    <w:div w:id="806169959">
      <w:bodyDiv w:val="1"/>
      <w:marLeft w:val="0"/>
      <w:marRight w:val="0"/>
      <w:marTop w:val="0"/>
      <w:marBottom w:val="0"/>
      <w:divBdr>
        <w:top w:val="none" w:sz="0" w:space="0" w:color="auto"/>
        <w:left w:val="none" w:sz="0" w:space="0" w:color="auto"/>
        <w:bottom w:val="none" w:sz="0" w:space="0" w:color="auto"/>
        <w:right w:val="none" w:sz="0" w:space="0" w:color="auto"/>
      </w:divBdr>
      <w:divsChild>
        <w:div w:id="172494350">
          <w:marLeft w:val="0"/>
          <w:marRight w:val="0"/>
          <w:marTop w:val="0"/>
          <w:marBottom w:val="0"/>
          <w:divBdr>
            <w:top w:val="none" w:sz="0" w:space="0" w:color="auto"/>
            <w:left w:val="none" w:sz="0" w:space="0" w:color="auto"/>
            <w:bottom w:val="none" w:sz="0" w:space="0" w:color="auto"/>
            <w:right w:val="none" w:sz="0" w:space="0" w:color="auto"/>
          </w:divBdr>
          <w:divsChild>
            <w:div w:id="1139499015">
              <w:marLeft w:val="0"/>
              <w:marRight w:val="0"/>
              <w:marTop w:val="0"/>
              <w:marBottom w:val="0"/>
              <w:divBdr>
                <w:top w:val="none" w:sz="0" w:space="0" w:color="auto"/>
                <w:left w:val="none" w:sz="0" w:space="0" w:color="auto"/>
                <w:bottom w:val="none" w:sz="0" w:space="0" w:color="auto"/>
                <w:right w:val="none" w:sz="0" w:space="0" w:color="auto"/>
              </w:divBdr>
              <w:divsChild>
                <w:div w:id="1440297926">
                  <w:marLeft w:val="0"/>
                  <w:marRight w:val="0"/>
                  <w:marTop w:val="0"/>
                  <w:marBottom w:val="0"/>
                  <w:divBdr>
                    <w:top w:val="none" w:sz="0" w:space="0" w:color="auto"/>
                    <w:left w:val="none" w:sz="0" w:space="0" w:color="auto"/>
                    <w:bottom w:val="none" w:sz="0" w:space="0" w:color="auto"/>
                    <w:right w:val="none" w:sz="0" w:space="0" w:color="auto"/>
                  </w:divBdr>
                  <w:divsChild>
                    <w:div w:id="519126996">
                      <w:marLeft w:val="0"/>
                      <w:marRight w:val="0"/>
                      <w:marTop w:val="0"/>
                      <w:marBottom w:val="0"/>
                      <w:divBdr>
                        <w:top w:val="none" w:sz="0" w:space="0" w:color="auto"/>
                        <w:left w:val="none" w:sz="0" w:space="0" w:color="auto"/>
                        <w:bottom w:val="none" w:sz="0" w:space="0" w:color="auto"/>
                        <w:right w:val="none" w:sz="0" w:space="0" w:color="auto"/>
                      </w:divBdr>
                      <w:divsChild>
                        <w:div w:id="1542673088">
                          <w:marLeft w:val="0"/>
                          <w:marRight w:val="0"/>
                          <w:marTop w:val="0"/>
                          <w:marBottom w:val="0"/>
                          <w:divBdr>
                            <w:top w:val="none" w:sz="0" w:space="0" w:color="auto"/>
                            <w:left w:val="none" w:sz="0" w:space="0" w:color="auto"/>
                            <w:bottom w:val="none" w:sz="0" w:space="0" w:color="auto"/>
                            <w:right w:val="none" w:sz="0" w:space="0" w:color="auto"/>
                          </w:divBdr>
                          <w:divsChild>
                            <w:div w:id="796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91712">
      <w:bodyDiv w:val="1"/>
      <w:marLeft w:val="0"/>
      <w:marRight w:val="0"/>
      <w:marTop w:val="0"/>
      <w:marBottom w:val="0"/>
      <w:divBdr>
        <w:top w:val="none" w:sz="0" w:space="0" w:color="auto"/>
        <w:left w:val="none" w:sz="0" w:space="0" w:color="auto"/>
        <w:bottom w:val="none" w:sz="0" w:space="0" w:color="auto"/>
        <w:right w:val="none" w:sz="0" w:space="0" w:color="auto"/>
      </w:divBdr>
      <w:divsChild>
        <w:div w:id="449474976">
          <w:marLeft w:val="0"/>
          <w:marRight w:val="0"/>
          <w:marTop w:val="0"/>
          <w:marBottom w:val="0"/>
          <w:divBdr>
            <w:top w:val="none" w:sz="0" w:space="0" w:color="auto"/>
            <w:left w:val="none" w:sz="0" w:space="0" w:color="auto"/>
            <w:bottom w:val="none" w:sz="0" w:space="0" w:color="auto"/>
            <w:right w:val="none" w:sz="0" w:space="0" w:color="auto"/>
          </w:divBdr>
          <w:divsChild>
            <w:div w:id="376709950">
              <w:marLeft w:val="0"/>
              <w:marRight w:val="0"/>
              <w:marTop w:val="0"/>
              <w:marBottom w:val="0"/>
              <w:divBdr>
                <w:top w:val="none" w:sz="0" w:space="0" w:color="auto"/>
                <w:left w:val="none" w:sz="0" w:space="0" w:color="auto"/>
                <w:bottom w:val="none" w:sz="0" w:space="0" w:color="auto"/>
                <w:right w:val="none" w:sz="0" w:space="0" w:color="auto"/>
              </w:divBdr>
              <w:divsChild>
                <w:div w:id="395707696">
                  <w:marLeft w:val="0"/>
                  <w:marRight w:val="0"/>
                  <w:marTop w:val="0"/>
                  <w:marBottom w:val="0"/>
                  <w:divBdr>
                    <w:top w:val="none" w:sz="0" w:space="0" w:color="auto"/>
                    <w:left w:val="none" w:sz="0" w:space="0" w:color="auto"/>
                    <w:bottom w:val="none" w:sz="0" w:space="0" w:color="auto"/>
                    <w:right w:val="none" w:sz="0" w:space="0" w:color="auto"/>
                  </w:divBdr>
                  <w:divsChild>
                    <w:div w:id="1468624471">
                      <w:marLeft w:val="0"/>
                      <w:marRight w:val="0"/>
                      <w:marTop w:val="0"/>
                      <w:marBottom w:val="0"/>
                      <w:divBdr>
                        <w:top w:val="none" w:sz="0" w:space="0" w:color="auto"/>
                        <w:left w:val="none" w:sz="0" w:space="0" w:color="auto"/>
                        <w:bottom w:val="none" w:sz="0" w:space="0" w:color="auto"/>
                        <w:right w:val="none" w:sz="0" w:space="0" w:color="auto"/>
                      </w:divBdr>
                      <w:divsChild>
                        <w:div w:id="968706219">
                          <w:marLeft w:val="0"/>
                          <w:marRight w:val="0"/>
                          <w:marTop w:val="0"/>
                          <w:marBottom w:val="0"/>
                          <w:divBdr>
                            <w:top w:val="none" w:sz="0" w:space="0" w:color="auto"/>
                            <w:left w:val="none" w:sz="0" w:space="0" w:color="auto"/>
                            <w:bottom w:val="none" w:sz="0" w:space="0" w:color="auto"/>
                            <w:right w:val="none" w:sz="0" w:space="0" w:color="auto"/>
                          </w:divBdr>
                          <w:divsChild>
                            <w:div w:id="9130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52800">
      <w:bodyDiv w:val="1"/>
      <w:marLeft w:val="0"/>
      <w:marRight w:val="0"/>
      <w:marTop w:val="0"/>
      <w:marBottom w:val="0"/>
      <w:divBdr>
        <w:top w:val="none" w:sz="0" w:space="0" w:color="auto"/>
        <w:left w:val="none" w:sz="0" w:space="0" w:color="auto"/>
        <w:bottom w:val="none" w:sz="0" w:space="0" w:color="auto"/>
        <w:right w:val="none" w:sz="0" w:space="0" w:color="auto"/>
      </w:divBdr>
    </w:div>
    <w:div w:id="809595643">
      <w:bodyDiv w:val="1"/>
      <w:marLeft w:val="0"/>
      <w:marRight w:val="0"/>
      <w:marTop w:val="0"/>
      <w:marBottom w:val="0"/>
      <w:divBdr>
        <w:top w:val="none" w:sz="0" w:space="0" w:color="auto"/>
        <w:left w:val="none" w:sz="0" w:space="0" w:color="auto"/>
        <w:bottom w:val="none" w:sz="0" w:space="0" w:color="auto"/>
        <w:right w:val="none" w:sz="0" w:space="0" w:color="auto"/>
      </w:divBdr>
      <w:divsChild>
        <w:div w:id="2131048069">
          <w:marLeft w:val="0"/>
          <w:marRight w:val="0"/>
          <w:marTop w:val="0"/>
          <w:marBottom w:val="0"/>
          <w:divBdr>
            <w:top w:val="none" w:sz="0" w:space="0" w:color="auto"/>
            <w:left w:val="none" w:sz="0" w:space="0" w:color="auto"/>
            <w:bottom w:val="none" w:sz="0" w:space="0" w:color="auto"/>
            <w:right w:val="none" w:sz="0" w:space="0" w:color="auto"/>
          </w:divBdr>
          <w:divsChild>
            <w:div w:id="1785345648">
              <w:marLeft w:val="0"/>
              <w:marRight w:val="0"/>
              <w:marTop w:val="0"/>
              <w:marBottom w:val="0"/>
              <w:divBdr>
                <w:top w:val="none" w:sz="0" w:space="0" w:color="auto"/>
                <w:left w:val="none" w:sz="0" w:space="0" w:color="auto"/>
                <w:bottom w:val="none" w:sz="0" w:space="0" w:color="auto"/>
                <w:right w:val="none" w:sz="0" w:space="0" w:color="auto"/>
              </w:divBdr>
              <w:divsChild>
                <w:div w:id="92215564">
                  <w:marLeft w:val="0"/>
                  <w:marRight w:val="0"/>
                  <w:marTop w:val="0"/>
                  <w:marBottom w:val="0"/>
                  <w:divBdr>
                    <w:top w:val="none" w:sz="0" w:space="0" w:color="auto"/>
                    <w:left w:val="none" w:sz="0" w:space="0" w:color="auto"/>
                    <w:bottom w:val="none" w:sz="0" w:space="0" w:color="auto"/>
                    <w:right w:val="none" w:sz="0" w:space="0" w:color="auto"/>
                  </w:divBdr>
                  <w:divsChild>
                    <w:div w:id="1022822154">
                      <w:marLeft w:val="0"/>
                      <w:marRight w:val="0"/>
                      <w:marTop w:val="0"/>
                      <w:marBottom w:val="0"/>
                      <w:divBdr>
                        <w:top w:val="none" w:sz="0" w:space="0" w:color="auto"/>
                        <w:left w:val="none" w:sz="0" w:space="0" w:color="auto"/>
                        <w:bottom w:val="none" w:sz="0" w:space="0" w:color="auto"/>
                        <w:right w:val="none" w:sz="0" w:space="0" w:color="auto"/>
                      </w:divBdr>
                      <w:divsChild>
                        <w:div w:id="1537690911">
                          <w:marLeft w:val="0"/>
                          <w:marRight w:val="0"/>
                          <w:marTop w:val="0"/>
                          <w:marBottom w:val="0"/>
                          <w:divBdr>
                            <w:top w:val="none" w:sz="0" w:space="0" w:color="auto"/>
                            <w:left w:val="none" w:sz="0" w:space="0" w:color="auto"/>
                            <w:bottom w:val="none" w:sz="0" w:space="0" w:color="auto"/>
                            <w:right w:val="none" w:sz="0" w:space="0" w:color="auto"/>
                          </w:divBdr>
                          <w:divsChild>
                            <w:div w:id="2745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09456">
      <w:bodyDiv w:val="1"/>
      <w:marLeft w:val="0"/>
      <w:marRight w:val="0"/>
      <w:marTop w:val="0"/>
      <w:marBottom w:val="0"/>
      <w:divBdr>
        <w:top w:val="none" w:sz="0" w:space="0" w:color="auto"/>
        <w:left w:val="none" w:sz="0" w:space="0" w:color="auto"/>
        <w:bottom w:val="none" w:sz="0" w:space="0" w:color="auto"/>
        <w:right w:val="none" w:sz="0" w:space="0" w:color="auto"/>
      </w:divBdr>
      <w:divsChild>
        <w:div w:id="928151608">
          <w:marLeft w:val="0"/>
          <w:marRight w:val="0"/>
          <w:marTop w:val="0"/>
          <w:marBottom w:val="0"/>
          <w:divBdr>
            <w:top w:val="none" w:sz="0" w:space="0" w:color="auto"/>
            <w:left w:val="none" w:sz="0" w:space="0" w:color="auto"/>
            <w:bottom w:val="none" w:sz="0" w:space="0" w:color="auto"/>
            <w:right w:val="none" w:sz="0" w:space="0" w:color="auto"/>
          </w:divBdr>
          <w:divsChild>
            <w:div w:id="1523393637">
              <w:marLeft w:val="0"/>
              <w:marRight w:val="0"/>
              <w:marTop w:val="0"/>
              <w:marBottom w:val="0"/>
              <w:divBdr>
                <w:top w:val="none" w:sz="0" w:space="0" w:color="auto"/>
                <w:left w:val="none" w:sz="0" w:space="0" w:color="auto"/>
                <w:bottom w:val="none" w:sz="0" w:space="0" w:color="auto"/>
                <w:right w:val="none" w:sz="0" w:space="0" w:color="auto"/>
              </w:divBdr>
              <w:divsChild>
                <w:div w:id="678508323">
                  <w:marLeft w:val="0"/>
                  <w:marRight w:val="0"/>
                  <w:marTop w:val="0"/>
                  <w:marBottom w:val="0"/>
                  <w:divBdr>
                    <w:top w:val="none" w:sz="0" w:space="0" w:color="auto"/>
                    <w:left w:val="none" w:sz="0" w:space="0" w:color="auto"/>
                    <w:bottom w:val="none" w:sz="0" w:space="0" w:color="auto"/>
                    <w:right w:val="none" w:sz="0" w:space="0" w:color="auto"/>
                  </w:divBdr>
                  <w:divsChild>
                    <w:div w:id="239293187">
                      <w:marLeft w:val="0"/>
                      <w:marRight w:val="0"/>
                      <w:marTop w:val="0"/>
                      <w:marBottom w:val="0"/>
                      <w:divBdr>
                        <w:top w:val="none" w:sz="0" w:space="0" w:color="auto"/>
                        <w:left w:val="none" w:sz="0" w:space="0" w:color="auto"/>
                        <w:bottom w:val="none" w:sz="0" w:space="0" w:color="auto"/>
                        <w:right w:val="none" w:sz="0" w:space="0" w:color="auto"/>
                      </w:divBdr>
                      <w:divsChild>
                        <w:div w:id="2058891348">
                          <w:marLeft w:val="0"/>
                          <w:marRight w:val="0"/>
                          <w:marTop w:val="0"/>
                          <w:marBottom w:val="0"/>
                          <w:divBdr>
                            <w:top w:val="none" w:sz="0" w:space="0" w:color="auto"/>
                            <w:left w:val="none" w:sz="0" w:space="0" w:color="auto"/>
                            <w:bottom w:val="none" w:sz="0" w:space="0" w:color="auto"/>
                            <w:right w:val="none" w:sz="0" w:space="0" w:color="auto"/>
                          </w:divBdr>
                          <w:divsChild>
                            <w:div w:id="7206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571022">
      <w:bodyDiv w:val="1"/>
      <w:marLeft w:val="0"/>
      <w:marRight w:val="0"/>
      <w:marTop w:val="0"/>
      <w:marBottom w:val="0"/>
      <w:divBdr>
        <w:top w:val="none" w:sz="0" w:space="0" w:color="auto"/>
        <w:left w:val="none" w:sz="0" w:space="0" w:color="auto"/>
        <w:bottom w:val="none" w:sz="0" w:space="0" w:color="auto"/>
        <w:right w:val="none" w:sz="0" w:space="0" w:color="auto"/>
      </w:divBdr>
    </w:div>
    <w:div w:id="832183866">
      <w:bodyDiv w:val="1"/>
      <w:marLeft w:val="0"/>
      <w:marRight w:val="0"/>
      <w:marTop w:val="0"/>
      <w:marBottom w:val="0"/>
      <w:divBdr>
        <w:top w:val="none" w:sz="0" w:space="0" w:color="auto"/>
        <w:left w:val="none" w:sz="0" w:space="0" w:color="auto"/>
        <w:bottom w:val="none" w:sz="0" w:space="0" w:color="auto"/>
        <w:right w:val="none" w:sz="0" w:space="0" w:color="auto"/>
      </w:divBdr>
    </w:div>
    <w:div w:id="836772878">
      <w:bodyDiv w:val="1"/>
      <w:marLeft w:val="0"/>
      <w:marRight w:val="0"/>
      <w:marTop w:val="0"/>
      <w:marBottom w:val="0"/>
      <w:divBdr>
        <w:top w:val="none" w:sz="0" w:space="0" w:color="auto"/>
        <w:left w:val="none" w:sz="0" w:space="0" w:color="auto"/>
        <w:bottom w:val="none" w:sz="0" w:space="0" w:color="auto"/>
        <w:right w:val="none" w:sz="0" w:space="0" w:color="auto"/>
      </w:divBdr>
    </w:div>
    <w:div w:id="839395906">
      <w:bodyDiv w:val="1"/>
      <w:marLeft w:val="0"/>
      <w:marRight w:val="0"/>
      <w:marTop w:val="0"/>
      <w:marBottom w:val="0"/>
      <w:divBdr>
        <w:top w:val="none" w:sz="0" w:space="0" w:color="auto"/>
        <w:left w:val="none" w:sz="0" w:space="0" w:color="auto"/>
        <w:bottom w:val="none" w:sz="0" w:space="0" w:color="auto"/>
        <w:right w:val="none" w:sz="0" w:space="0" w:color="auto"/>
      </w:divBdr>
      <w:divsChild>
        <w:div w:id="1384407782">
          <w:marLeft w:val="0"/>
          <w:marRight w:val="0"/>
          <w:marTop w:val="0"/>
          <w:marBottom w:val="0"/>
          <w:divBdr>
            <w:top w:val="none" w:sz="0" w:space="0" w:color="auto"/>
            <w:left w:val="none" w:sz="0" w:space="0" w:color="auto"/>
            <w:bottom w:val="none" w:sz="0" w:space="0" w:color="auto"/>
            <w:right w:val="none" w:sz="0" w:space="0" w:color="auto"/>
          </w:divBdr>
          <w:divsChild>
            <w:div w:id="989674399">
              <w:marLeft w:val="0"/>
              <w:marRight w:val="0"/>
              <w:marTop w:val="0"/>
              <w:marBottom w:val="0"/>
              <w:divBdr>
                <w:top w:val="none" w:sz="0" w:space="0" w:color="auto"/>
                <w:left w:val="none" w:sz="0" w:space="0" w:color="auto"/>
                <w:bottom w:val="none" w:sz="0" w:space="0" w:color="auto"/>
                <w:right w:val="none" w:sz="0" w:space="0" w:color="auto"/>
              </w:divBdr>
              <w:divsChild>
                <w:div w:id="888809239">
                  <w:marLeft w:val="0"/>
                  <w:marRight w:val="0"/>
                  <w:marTop w:val="0"/>
                  <w:marBottom w:val="0"/>
                  <w:divBdr>
                    <w:top w:val="none" w:sz="0" w:space="0" w:color="auto"/>
                    <w:left w:val="none" w:sz="0" w:space="0" w:color="auto"/>
                    <w:bottom w:val="none" w:sz="0" w:space="0" w:color="auto"/>
                    <w:right w:val="none" w:sz="0" w:space="0" w:color="auto"/>
                  </w:divBdr>
                  <w:divsChild>
                    <w:div w:id="1171486333">
                      <w:marLeft w:val="0"/>
                      <w:marRight w:val="0"/>
                      <w:marTop w:val="0"/>
                      <w:marBottom w:val="0"/>
                      <w:divBdr>
                        <w:top w:val="none" w:sz="0" w:space="0" w:color="auto"/>
                        <w:left w:val="none" w:sz="0" w:space="0" w:color="auto"/>
                        <w:bottom w:val="none" w:sz="0" w:space="0" w:color="auto"/>
                        <w:right w:val="none" w:sz="0" w:space="0" w:color="auto"/>
                      </w:divBdr>
                      <w:divsChild>
                        <w:div w:id="158085686">
                          <w:marLeft w:val="0"/>
                          <w:marRight w:val="0"/>
                          <w:marTop w:val="0"/>
                          <w:marBottom w:val="0"/>
                          <w:divBdr>
                            <w:top w:val="none" w:sz="0" w:space="0" w:color="auto"/>
                            <w:left w:val="none" w:sz="0" w:space="0" w:color="auto"/>
                            <w:bottom w:val="none" w:sz="0" w:space="0" w:color="auto"/>
                            <w:right w:val="none" w:sz="0" w:space="0" w:color="auto"/>
                          </w:divBdr>
                          <w:divsChild>
                            <w:div w:id="9251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99751">
      <w:bodyDiv w:val="1"/>
      <w:marLeft w:val="0"/>
      <w:marRight w:val="0"/>
      <w:marTop w:val="0"/>
      <w:marBottom w:val="0"/>
      <w:divBdr>
        <w:top w:val="none" w:sz="0" w:space="0" w:color="auto"/>
        <w:left w:val="none" w:sz="0" w:space="0" w:color="auto"/>
        <w:bottom w:val="none" w:sz="0" w:space="0" w:color="auto"/>
        <w:right w:val="none" w:sz="0" w:space="0" w:color="auto"/>
      </w:divBdr>
    </w:div>
    <w:div w:id="848062207">
      <w:bodyDiv w:val="1"/>
      <w:marLeft w:val="0"/>
      <w:marRight w:val="0"/>
      <w:marTop w:val="0"/>
      <w:marBottom w:val="0"/>
      <w:divBdr>
        <w:top w:val="none" w:sz="0" w:space="0" w:color="auto"/>
        <w:left w:val="none" w:sz="0" w:space="0" w:color="auto"/>
        <w:bottom w:val="none" w:sz="0" w:space="0" w:color="auto"/>
        <w:right w:val="none" w:sz="0" w:space="0" w:color="auto"/>
      </w:divBdr>
      <w:divsChild>
        <w:div w:id="2076469620">
          <w:marLeft w:val="0"/>
          <w:marRight w:val="0"/>
          <w:marTop w:val="0"/>
          <w:marBottom w:val="0"/>
          <w:divBdr>
            <w:top w:val="none" w:sz="0" w:space="0" w:color="auto"/>
            <w:left w:val="none" w:sz="0" w:space="0" w:color="auto"/>
            <w:bottom w:val="none" w:sz="0" w:space="0" w:color="auto"/>
            <w:right w:val="none" w:sz="0" w:space="0" w:color="auto"/>
          </w:divBdr>
          <w:divsChild>
            <w:div w:id="2102602298">
              <w:marLeft w:val="0"/>
              <w:marRight w:val="0"/>
              <w:marTop w:val="0"/>
              <w:marBottom w:val="0"/>
              <w:divBdr>
                <w:top w:val="none" w:sz="0" w:space="0" w:color="auto"/>
                <w:left w:val="none" w:sz="0" w:space="0" w:color="auto"/>
                <w:bottom w:val="none" w:sz="0" w:space="0" w:color="auto"/>
                <w:right w:val="none" w:sz="0" w:space="0" w:color="auto"/>
              </w:divBdr>
              <w:divsChild>
                <w:div w:id="1750230406">
                  <w:marLeft w:val="0"/>
                  <w:marRight w:val="0"/>
                  <w:marTop w:val="0"/>
                  <w:marBottom w:val="0"/>
                  <w:divBdr>
                    <w:top w:val="none" w:sz="0" w:space="0" w:color="auto"/>
                    <w:left w:val="none" w:sz="0" w:space="0" w:color="auto"/>
                    <w:bottom w:val="none" w:sz="0" w:space="0" w:color="auto"/>
                    <w:right w:val="none" w:sz="0" w:space="0" w:color="auto"/>
                  </w:divBdr>
                  <w:divsChild>
                    <w:div w:id="1534686129">
                      <w:marLeft w:val="0"/>
                      <w:marRight w:val="0"/>
                      <w:marTop w:val="0"/>
                      <w:marBottom w:val="0"/>
                      <w:divBdr>
                        <w:top w:val="none" w:sz="0" w:space="0" w:color="auto"/>
                        <w:left w:val="none" w:sz="0" w:space="0" w:color="auto"/>
                        <w:bottom w:val="none" w:sz="0" w:space="0" w:color="auto"/>
                        <w:right w:val="none" w:sz="0" w:space="0" w:color="auto"/>
                      </w:divBdr>
                      <w:divsChild>
                        <w:div w:id="331952397">
                          <w:marLeft w:val="0"/>
                          <w:marRight w:val="0"/>
                          <w:marTop w:val="0"/>
                          <w:marBottom w:val="0"/>
                          <w:divBdr>
                            <w:top w:val="none" w:sz="0" w:space="0" w:color="auto"/>
                            <w:left w:val="none" w:sz="0" w:space="0" w:color="auto"/>
                            <w:bottom w:val="none" w:sz="0" w:space="0" w:color="auto"/>
                            <w:right w:val="none" w:sz="0" w:space="0" w:color="auto"/>
                          </w:divBdr>
                          <w:divsChild>
                            <w:div w:id="21391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117342">
      <w:bodyDiv w:val="1"/>
      <w:marLeft w:val="0"/>
      <w:marRight w:val="0"/>
      <w:marTop w:val="0"/>
      <w:marBottom w:val="0"/>
      <w:divBdr>
        <w:top w:val="none" w:sz="0" w:space="0" w:color="auto"/>
        <w:left w:val="none" w:sz="0" w:space="0" w:color="auto"/>
        <w:bottom w:val="none" w:sz="0" w:space="0" w:color="auto"/>
        <w:right w:val="none" w:sz="0" w:space="0" w:color="auto"/>
      </w:divBdr>
      <w:divsChild>
        <w:div w:id="1267233504">
          <w:marLeft w:val="0"/>
          <w:marRight w:val="0"/>
          <w:marTop w:val="0"/>
          <w:marBottom w:val="0"/>
          <w:divBdr>
            <w:top w:val="none" w:sz="0" w:space="0" w:color="auto"/>
            <w:left w:val="none" w:sz="0" w:space="0" w:color="auto"/>
            <w:bottom w:val="none" w:sz="0" w:space="0" w:color="auto"/>
            <w:right w:val="none" w:sz="0" w:space="0" w:color="auto"/>
          </w:divBdr>
          <w:divsChild>
            <w:div w:id="1231384392">
              <w:marLeft w:val="0"/>
              <w:marRight w:val="0"/>
              <w:marTop w:val="0"/>
              <w:marBottom w:val="0"/>
              <w:divBdr>
                <w:top w:val="none" w:sz="0" w:space="0" w:color="auto"/>
                <w:left w:val="none" w:sz="0" w:space="0" w:color="auto"/>
                <w:bottom w:val="none" w:sz="0" w:space="0" w:color="auto"/>
                <w:right w:val="none" w:sz="0" w:space="0" w:color="auto"/>
              </w:divBdr>
              <w:divsChild>
                <w:div w:id="396786448">
                  <w:marLeft w:val="0"/>
                  <w:marRight w:val="0"/>
                  <w:marTop w:val="0"/>
                  <w:marBottom w:val="0"/>
                  <w:divBdr>
                    <w:top w:val="none" w:sz="0" w:space="0" w:color="auto"/>
                    <w:left w:val="none" w:sz="0" w:space="0" w:color="auto"/>
                    <w:bottom w:val="none" w:sz="0" w:space="0" w:color="auto"/>
                    <w:right w:val="none" w:sz="0" w:space="0" w:color="auto"/>
                  </w:divBdr>
                  <w:divsChild>
                    <w:div w:id="938759468">
                      <w:marLeft w:val="0"/>
                      <w:marRight w:val="0"/>
                      <w:marTop w:val="0"/>
                      <w:marBottom w:val="0"/>
                      <w:divBdr>
                        <w:top w:val="none" w:sz="0" w:space="0" w:color="auto"/>
                        <w:left w:val="none" w:sz="0" w:space="0" w:color="auto"/>
                        <w:bottom w:val="none" w:sz="0" w:space="0" w:color="auto"/>
                        <w:right w:val="none" w:sz="0" w:space="0" w:color="auto"/>
                      </w:divBdr>
                      <w:divsChild>
                        <w:div w:id="2004889558">
                          <w:marLeft w:val="0"/>
                          <w:marRight w:val="0"/>
                          <w:marTop w:val="0"/>
                          <w:marBottom w:val="0"/>
                          <w:divBdr>
                            <w:top w:val="none" w:sz="0" w:space="0" w:color="auto"/>
                            <w:left w:val="none" w:sz="0" w:space="0" w:color="auto"/>
                            <w:bottom w:val="none" w:sz="0" w:space="0" w:color="auto"/>
                            <w:right w:val="none" w:sz="0" w:space="0" w:color="auto"/>
                          </w:divBdr>
                          <w:divsChild>
                            <w:div w:id="10576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1695">
      <w:bodyDiv w:val="1"/>
      <w:marLeft w:val="0"/>
      <w:marRight w:val="0"/>
      <w:marTop w:val="0"/>
      <w:marBottom w:val="0"/>
      <w:divBdr>
        <w:top w:val="none" w:sz="0" w:space="0" w:color="auto"/>
        <w:left w:val="none" w:sz="0" w:space="0" w:color="auto"/>
        <w:bottom w:val="none" w:sz="0" w:space="0" w:color="auto"/>
        <w:right w:val="none" w:sz="0" w:space="0" w:color="auto"/>
      </w:divBdr>
      <w:divsChild>
        <w:div w:id="1165122958">
          <w:marLeft w:val="0"/>
          <w:marRight w:val="0"/>
          <w:marTop w:val="0"/>
          <w:marBottom w:val="0"/>
          <w:divBdr>
            <w:top w:val="none" w:sz="0" w:space="0" w:color="auto"/>
            <w:left w:val="none" w:sz="0" w:space="0" w:color="auto"/>
            <w:bottom w:val="none" w:sz="0" w:space="0" w:color="auto"/>
            <w:right w:val="none" w:sz="0" w:space="0" w:color="auto"/>
          </w:divBdr>
          <w:divsChild>
            <w:div w:id="1366491701">
              <w:marLeft w:val="0"/>
              <w:marRight w:val="0"/>
              <w:marTop w:val="0"/>
              <w:marBottom w:val="0"/>
              <w:divBdr>
                <w:top w:val="none" w:sz="0" w:space="0" w:color="auto"/>
                <w:left w:val="none" w:sz="0" w:space="0" w:color="auto"/>
                <w:bottom w:val="none" w:sz="0" w:space="0" w:color="auto"/>
                <w:right w:val="none" w:sz="0" w:space="0" w:color="auto"/>
              </w:divBdr>
              <w:divsChild>
                <w:div w:id="512190403">
                  <w:marLeft w:val="0"/>
                  <w:marRight w:val="0"/>
                  <w:marTop w:val="0"/>
                  <w:marBottom w:val="0"/>
                  <w:divBdr>
                    <w:top w:val="none" w:sz="0" w:space="0" w:color="auto"/>
                    <w:left w:val="none" w:sz="0" w:space="0" w:color="auto"/>
                    <w:bottom w:val="none" w:sz="0" w:space="0" w:color="auto"/>
                    <w:right w:val="none" w:sz="0" w:space="0" w:color="auto"/>
                  </w:divBdr>
                  <w:divsChild>
                    <w:div w:id="474495037">
                      <w:marLeft w:val="0"/>
                      <w:marRight w:val="0"/>
                      <w:marTop w:val="0"/>
                      <w:marBottom w:val="0"/>
                      <w:divBdr>
                        <w:top w:val="none" w:sz="0" w:space="0" w:color="auto"/>
                        <w:left w:val="none" w:sz="0" w:space="0" w:color="auto"/>
                        <w:bottom w:val="none" w:sz="0" w:space="0" w:color="auto"/>
                        <w:right w:val="none" w:sz="0" w:space="0" w:color="auto"/>
                      </w:divBdr>
                      <w:divsChild>
                        <w:div w:id="1286500013">
                          <w:marLeft w:val="0"/>
                          <w:marRight w:val="0"/>
                          <w:marTop w:val="0"/>
                          <w:marBottom w:val="0"/>
                          <w:divBdr>
                            <w:top w:val="none" w:sz="0" w:space="0" w:color="auto"/>
                            <w:left w:val="none" w:sz="0" w:space="0" w:color="auto"/>
                            <w:bottom w:val="none" w:sz="0" w:space="0" w:color="auto"/>
                            <w:right w:val="none" w:sz="0" w:space="0" w:color="auto"/>
                          </w:divBdr>
                          <w:divsChild>
                            <w:div w:id="3310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0059">
      <w:bodyDiv w:val="1"/>
      <w:marLeft w:val="0"/>
      <w:marRight w:val="0"/>
      <w:marTop w:val="0"/>
      <w:marBottom w:val="0"/>
      <w:divBdr>
        <w:top w:val="none" w:sz="0" w:space="0" w:color="auto"/>
        <w:left w:val="none" w:sz="0" w:space="0" w:color="auto"/>
        <w:bottom w:val="none" w:sz="0" w:space="0" w:color="auto"/>
        <w:right w:val="none" w:sz="0" w:space="0" w:color="auto"/>
      </w:divBdr>
    </w:div>
    <w:div w:id="864827391">
      <w:bodyDiv w:val="1"/>
      <w:marLeft w:val="0"/>
      <w:marRight w:val="0"/>
      <w:marTop w:val="0"/>
      <w:marBottom w:val="0"/>
      <w:divBdr>
        <w:top w:val="none" w:sz="0" w:space="0" w:color="auto"/>
        <w:left w:val="none" w:sz="0" w:space="0" w:color="auto"/>
        <w:bottom w:val="none" w:sz="0" w:space="0" w:color="auto"/>
        <w:right w:val="none" w:sz="0" w:space="0" w:color="auto"/>
      </w:divBdr>
      <w:divsChild>
        <w:div w:id="958335238">
          <w:marLeft w:val="0"/>
          <w:marRight w:val="0"/>
          <w:marTop w:val="0"/>
          <w:marBottom w:val="0"/>
          <w:divBdr>
            <w:top w:val="none" w:sz="0" w:space="0" w:color="auto"/>
            <w:left w:val="none" w:sz="0" w:space="0" w:color="auto"/>
            <w:bottom w:val="none" w:sz="0" w:space="0" w:color="auto"/>
            <w:right w:val="none" w:sz="0" w:space="0" w:color="auto"/>
          </w:divBdr>
          <w:divsChild>
            <w:div w:id="2122334531">
              <w:marLeft w:val="0"/>
              <w:marRight w:val="0"/>
              <w:marTop w:val="0"/>
              <w:marBottom w:val="0"/>
              <w:divBdr>
                <w:top w:val="none" w:sz="0" w:space="0" w:color="auto"/>
                <w:left w:val="none" w:sz="0" w:space="0" w:color="auto"/>
                <w:bottom w:val="none" w:sz="0" w:space="0" w:color="auto"/>
                <w:right w:val="none" w:sz="0" w:space="0" w:color="auto"/>
              </w:divBdr>
              <w:divsChild>
                <w:div w:id="477457539">
                  <w:marLeft w:val="0"/>
                  <w:marRight w:val="0"/>
                  <w:marTop w:val="0"/>
                  <w:marBottom w:val="0"/>
                  <w:divBdr>
                    <w:top w:val="none" w:sz="0" w:space="0" w:color="auto"/>
                    <w:left w:val="none" w:sz="0" w:space="0" w:color="auto"/>
                    <w:bottom w:val="none" w:sz="0" w:space="0" w:color="auto"/>
                    <w:right w:val="none" w:sz="0" w:space="0" w:color="auto"/>
                  </w:divBdr>
                  <w:divsChild>
                    <w:div w:id="1311708469">
                      <w:marLeft w:val="0"/>
                      <w:marRight w:val="0"/>
                      <w:marTop w:val="0"/>
                      <w:marBottom w:val="0"/>
                      <w:divBdr>
                        <w:top w:val="none" w:sz="0" w:space="0" w:color="auto"/>
                        <w:left w:val="none" w:sz="0" w:space="0" w:color="auto"/>
                        <w:bottom w:val="none" w:sz="0" w:space="0" w:color="auto"/>
                        <w:right w:val="none" w:sz="0" w:space="0" w:color="auto"/>
                      </w:divBdr>
                      <w:divsChild>
                        <w:div w:id="970751063">
                          <w:marLeft w:val="0"/>
                          <w:marRight w:val="0"/>
                          <w:marTop w:val="0"/>
                          <w:marBottom w:val="0"/>
                          <w:divBdr>
                            <w:top w:val="none" w:sz="0" w:space="0" w:color="auto"/>
                            <w:left w:val="none" w:sz="0" w:space="0" w:color="auto"/>
                            <w:bottom w:val="none" w:sz="0" w:space="0" w:color="auto"/>
                            <w:right w:val="none" w:sz="0" w:space="0" w:color="auto"/>
                          </w:divBdr>
                          <w:divsChild>
                            <w:div w:id="20430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255544">
      <w:bodyDiv w:val="1"/>
      <w:marLeft w:val="0"/>
      <w:marRight w:val="0"/>
      <w:marTop w:val="0"/>
      <w:marBottom w:val="0"/>
      <w:divBdr>
        <w:top w:val="none" w:sz="0" w:space="0" w:color="auto"/>
        <w:left w:val="none" w:sz="0" w:space="0" w:color="auto"/>
        <w:bottom w:val="none" w:sz="0" w:space="0" w:color="auto"/>
        <w:right w:val="none" w:sz="0" w:space="0" w:color="auto"/>
      </w:divBdr>
    </w:div>
    <w:div w:id="868492742">
      <w:bodyDiv w:val="1"/>
      <w:marLeft w:val="0"/>
      <w:marRight w:val="0"/>
      <w:marTop w:val="0"/>
      <w:marBottom w:val="0"/>
      <w:divBdr>
        <w:top w:val="none" w:sz="0" w:space="0" w:color="auto"/>
        <w:left w:val="none" w:sz="0" w:space="0" w:color="auto"/>
        <w:bottom w:val="none" w:sz="0" w:space="0" w:color="auto"/>
        <w:right w:val="none" w:sz="0" w:space="0" w:color="auto"/>
      </w:divBdr>
      <w:divsChild>
        <w:div w:id="474571768">
          <w:marLeft w:val="0"/>
          <w:marRight w:val="0"/>
          <w:marTop w:val="0"/>
          <w:marBottom w:val="0"/>
          <w:divBdr>
            <w:top w:val="none" w:sz="0" w:space="0" w:color="auto"/>
            <w:left w:val="none" w:sz="0" w:space="0" w:color="auto"/>
            <w:bottom w:val="none" w:sz="0" w:space="0" w:color="auto"/>
            <w:right w:val="none" w:sz="0" w:space="0" w:color="auto"/>
          </w:divBdr>
          <w:divsChild>
            <w:div w:id="525406253">
              <w:marLeft w:val="0"/>
              <w:marRight w:val="0"/>
              <w:marTop w:val="0"/>
              <w:marBottom w:val="0"/>
              <w:divBdr>
                <w:top w:val="none" w:sz="0" w:space="0" w:color="auto"/>
                <w:left w:val="none" w:sz="0" w:space="0" w:color="auto"/>
                <w:bottom w:val="none" w:sz="0" w:space="0" w:color="auto"/>
                <w:right w:val="none" w:sz="0" w:space="0" w:color="auto"/>
              </w:divBdr>
              <w:divsChild>
                <w:div w:id="358624380">
                  <w:marLeft w:val="0"/>
                  <w:marRight w:val="0"/>
                  <w:marTop w:val="0"/>
                  <w:marBottom w:val="0"/>
                  <w:divBdr>
                    <w:top w:val="none" w:sz="0" w:space="0" w:color="auto"/>
                    <w:left w:val="none" w:sz="0" w:space="0" w:color="auto"/>
                    <w:bottom w:val="none" w:sz="0" w:space="0" w:color="auto"/>
                    <w:right w:val="none" w:sz="0" w:space="0" w:color="auto"/>
                  </w:divBdr>
                  <w:divsChild>
                    <w:div w:id="394007420">
                      <w:marLeft w:val="0"/>
                      <w:marRight w:val="0"/>
                      <w:marTop w:val="0"/>
                      <w:marBottom w:val="0"/>
                      <w:divBdr>
                        <w:top w:val="none" w:sz="0" w:space="0" w:color="auto"/>
                        <w:left w:val="none" w:sz="0" w:space="0" w:color="auto"/>
                        <w:bottom w:val="none" w:sz="0" w:space="0" w:color="auto"/>
                        <w:right w:val="none" w:sz="0" w:space="0" w:color="auto"/>
                      </w:divBdr>
                      <w:divsChild>
                        <w:div w:id="681708015">
                          <w:marLeft w:val="0"/>
                          <w:marRight w:val="0"/>
                          <w:marTop w:val="0"/>
                          <w:marBottom w:val="0"/>
                          <w:divBdr>
                            <w:top w:val="none" w:sz="0" w:space="0" w:color="auto"/>
                            <w:left w:val="none" w:sz="0" w:space="0" w:color="auto"/>
                            <w:bottom w:val="none" w:sz="0" w:space="0" w:color="auto"/>
                            <w:right w:val="none" w:sz="0" w:space="0" w:color="auto"/>
                          </w:divBdr>
                          <w:divsChild>
                            <w:div w:id="824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653154">
      <w:bodyDiv w:val="1"/>
      <w:marLeft w:val="0"/>
      <w:marRight w:val="0"/>
      <w:marTop w:val="0"/>
      <w:marBottom w:val="0"/>
      <w:divBdr>
        <w:top w:val="none" w:sz="0" w:space="0" w:color="auto"/>
        <w:left w:val="none" w:sz="0" w:space="0" w:color="auto"/>
        <w:bottom w:val="none" w:sz="0" w:space="0" w:color="auto"/>
        <w:right w:val="none" w:sz="0" w:space="0" w:color="auto"/>
      </w:divBdr>
      <w:divsChild>
        <w:div w:id="194781978">
          <w:marLeft w:val="0"/>
          <w:marRight w:val="0"/>
          <w:marTop w:val="0"/>
          <w:marBottom w:val="0"/>
          <w:divBdr>
            <w:top w:val="none" w:sz="0" w:space="0" w:color="auto"/>
            <w:left w:val="none" w:sz="0" w:space="0" w:color="auto"/>
            <w:bottom w:val="none" w:sz="0" w:space="0" w:color="auto"/>
            <w:right w:val="none" w:sz="0" w:space="0" w:color="auto"/>
          </w:divBdr>
          <w:divsChild>
            <w:div w:id="541482978">
              <w:marLeft w:val="0"/>
              <w:marRight w:val="0"/>
              <w:marTop w:val="0"/>
              <w:marBottom w:val="0"/>
              <w:divBdr>
                <w:top w:val="none" w:sz="0" w:space="0" w:color="auto"/>
                <w:left w:val="none" w:sz="0" w:space="0" w:color="auto"/>
                <w:bottom w:val="none" w:sz="0" w:space="0" w:color="auto"/>
                <w:right w:val="none" w:sz="0" w:space="0" w:color="auto"/>
              </w:divBdr>
              <w:divsChild>
                <w:div w:id="1058168362">
                  <w:marLeft w:val="0"/>
                  <w:marRight w:val="0"/>
                  <w:marTop w:val="0"/>
                  <w:marBottom w:val="0"/>
                  <w:divBdr>
                    <w:top w:val="none" w:sz="0" w:space="0" w:color="auto"/>
                    <w:left w:val="none" w:sz="0" w:space="0" w:color="auto"/>
                    <w:bottom w:val="none" w:sz="0" w:space="0" w:color="auto"/>
                    <w:right w:val="none" w:sz="0" w:space="0" w:color="auto"/>
                  </w:divBdr>
                  <w:divsChild>
                    <w:div w:id="974413058">
                      <w:marLeft w:val="0"/>
                      <w:marRight w:val="0"/>
                      <w:marTop w:val="0"/>
                      <w:marBottom w:val="0"/>
                      <w:divBdr>
                        <w:top w:val="none" w:sz="0" w:space="0" w:color="auto"/>
                        <w:left w:val="none" w:sz="0" w:space="0" w:color="auto"/>
                        <w:bottom w:val="none" w:sz="0" w:space="0" w:color="auto"/>
                        <w:right w:val="none" w:sz="0" w:space="0" w:color="auto"/>
                      </w:divBdr>
                      <w:divsChild>
                        <w:div w:id="519321625">
                          <w:marLeft w:val="0"/>
                          <w:marRight w:val="0"/>
                          <w:marTop w:val="0"/>
                          <w:marBottom w:val="0"/>
                          <w:divBdr>
                            <w:top w:val="none" w:sz="0" w:space="0" w:color="auto"/>
                            <w:left w:val="none" w:sz="0" w:space="0" w:color="auto"/>
                            <w:bottom w:val="none" w:sz="0" w:space="0" w:color="auto"/>
                            <w:right w:val="none" w:sz="0" w:space="0" w:color="auto"/>
                          </w:divBdr>
                          <w:divsChild>
                            <w:div w:id="1082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23328">
      <w:bodyDiv w:val="1"/>
      <w:marLeft w:val="0"/>
      <w:marRight w:val="0"/>
      <w:marTop w:val="0"/>
      <w:marBottom w:val="0"/>
      <w:divBdr>
        <w:top w:val="none" w:sz="0" w:space="0" w:color="auto"/>
        <w:left w:val="none" w:sz="0" w:space="0" w:color="auto"/>
        <w:bottom w:val="none" w:sz="0" w:space="0" w:color="auto"/>
        <w:right w:val="none" w:sz="0" w:space="0" w:color="auto"/>
      </w:divBdr>
    </w:div>
    <w:div w:id="880291232">
      <w:bodyDiv w:val="1"/>
      <w:marLeft w:val="0"/>
      <w:marRight w:val="0"/>
      <w:marTop w:val="0"/>
      <w:marBottom w:val="0"/>
      <w:divBdr>
        <w:top w:val="none" w:sz="0" w:space="0" w:color="auto"/>
        <w:left w:val="none" w:sz="0" w:space="0" w:color="auto"/>
        <w:bottom w:val="none" w:sz="0" w:space="0" w:color="auto"/>
        <w:right w:val="none" w:sz="0" w:space="0" w:color="auto"/>
      </w:divBdr>
      <w:divsChild>
        <w:div w:id="1060250020">
          <w:marLeft w:val="0"/>
          <w:marRight w:val="0"/>
          <w:marTop w:val="0"/>
          <w:marBottom w:val="0"/>
          <w:divBdr>
            <w:top w:val="none" w:sz="0" w:space="0" w:color="auto"/>
            <w:left w:val="none" w:sz="0" w:space="0" w:color="auto"/>
            <w:bottom w:val="none" w:sz="0" w:space="0" w:color="auto"/>
            <w:right w:val="none" w:sz="0" w:space="0" w:color="auto"/>
          </w:divBdr>
          <w:divsChild>
            <w:div w:id="746850490">
              <w:marLeft w:val="0"/>
              <w:marRight w:val="0"/>
              <w:marTop w:val="0"/>
              <w:marBottom w:val="0"/>
              <w:divBdr>
                <w:top w:val="none" w:sz="0" w:space="0" w:color="auto"/>
                <w:left w:val="none" w:sz="0" w:space="0" w:color="auto"/>
                <w:bottom w:val="none" w:sz="0" w:space="0" w:color="auto"/>
                <w:right w:val="none" w:sz="0" w:space="0" w:color="auto"/>
              </w:divBdr>
              <w:divsChild>
                <w:div w:id="1095058404">
                  <w:marLeft w:val="0"/>
                  <w:marRight w:val="0"/>
                  <w:marTop w:val="0"/>
                  <w:marBottom w:val="0"/>
                  <w:divBdr>
                    <w:top w:val="none" w:sz="0" w:space="0" w:color="auto"/>
                    <w:left w:val="none" w:sz="0" w:space="0" w:color="auto"/>
                    <w:bottom w:val="none" w:sz="0" w:space="0" w:color="auto"/>
                    <w:right w:val="none" w:sz="0" w:space="0" w:color="auto"/>
                  </w:divBdr>
                  <w:divsChild>
                    <w:div w:id="849489638">
                      <w:marLeft w:val="0"/>
                      <w:marRight w:val="0"/>
                      <w:marTop w:val="0"/>
                      <w:marBottom w:val="0"/>
                      <w:divBdr>
                        <w:top w:val="none" w:sz="0" w:space="0" w:color="auto"/>
                        <w:left w:val="none" w:sz="0" w:space="0" w:color="auto"/>
                        <w:bottom w:val="none" w:sz="0" w:space="0" w:color="auto"/>
                        <w:right w:val="none" w:sz="0" w:space="0" w:color="auto"/>
                      </w:divBdr>
                      <w:divsChild>
                        <w:div w:id="1813139473">
                          <w:marLeft w:val="0"/>
                          <w:marRight w:val="0"/>
                          <w:marTop w:val="0"/>
                          <w:marBottom w:val="0"/>
                          <w:divBdr>
                            <w:top w:val="none" w:sz="0" w:space="0" w:color="auto"/>
                            <w:left w:val="none" w:sz="0" w:space="0" w:color="auto"/>
                            <w:bottom w:val="none" w:sz="0" w:space="0" w:color="auto"/>
                            <w:right w:val="none" w:sz="0" w:space="0" w:color="auto"/>
                          </w:divBdr>
                          <w:divsChild>
                            <w:div w:id="61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95794">
      <w:bodyDiv w:val="1"/>
      <w:marLeft w:val="0"/>
      <w:marRight w:val="0"/>
      <w:marTop w:val="0"/>
      <w:marBottom w:val="0"/>
      <w:divBdr>
        <w:top w:val="none" w:sz="0" w:space="0" w:color="auto"/>
        <w:left w:val="none" w:sz="0" w:space="0" w:color="auto"/>
        <w:bottom w:val="none" w:sz="0" w:space="0" w:color="auto"/>
        <w:right w:val="none" w:sz="0" w:space="0" w:color="auto"/>
      </w:divBdr>
    </w:div>
    <w:div w:id="883903126">
      <w:bodyDiv w:val="1"/>
      <w:marLeft w:val="0"/>
      <w:marRight w:val="0"/>
      <w:marTop w:val="0"/>
      <w:marBottom w:val="0"/>
      <w:divBdr>
        <w:top w:val="none" w:sz="0" w:space="0" w:color="auto"/>
        <w:left w:val="none" w:sz="0" w:space="0" w:color="auto"/>
        <w:bottom w:val="none" w:sz="0" w:space="0" w:color="auto"/>
        <w:right w:val="none" w:sz="0" w:space="0" w:color="auto"/>
      </w:divBdr>
      <w:divsChild>
        <w:div w:id="1764692190">
          <w:marLeft w:val="0"/>
          <w:marRight w:val="0"/>
          <w:marTop w:val="0"/>
          <w:marBottom w:val="0"/>
          <w:divBdr>
            <w:top w:val="none" w:sz="0" w:space="0" w:color="auto"/>
            <w:left w:val="none" w:sz="0" w:space="0" w:color="auto"/>
            <w:bottom w:val="none" w:sz="0" w:space="0" w:color="auto"/>
            <w:right w:val="none" w:sz="0" w:space="0" w:color="auto"/>
          </w:divBdr>
          <w:divsChild>
            <w:div w:id="2018802309">
              <w:marLeft w:val="0"/>
              <w:marRight w:val="0"/>
              <w:marTop w:val="0"/>
              <w:marBottom w:val="0"/>
              <w:divBdr>
                <w:top w:val="none" w:sz="0" w:space="0" w:color="auto"/>
                <w:left w:val="none" w:sz="0" w:space="0" w:color="auto"/>
                <w:bottom w:val="none" w:sz="0" w:space="0" w:color="auto"/>
                <w:right w:val="none" w:sz="0" w:space="0" w:color="auto"/>
              </w:divBdr>
              <w:divsChild>
                <w:div w:id="1166824887">
                  <w:marLeft w:val="0"/>
                  <w:marRight w:val="0"/>
                  <w:marTop w:val="0"/>
                  <w:marBottom w:val="0"/>
                  <w:divBdr>
                    <w:top w:val="none" w:sz="0" w:space="0" w:color="auto"/>
                    <w:left w:val="none" w:sz="0" w:space="0" w:color="auto"/>
                    <w:bottom w:val="none" w:sz="0" w:space="0" w:color="auto"/>
                    <w:right w:val="none" w:sz="0" w:space="0" w:color="auto"/>
                  </w:divBdr>
                  <w:divsChild>
                    <w:div w:id="981228642">
                      <w:marLeft w:val="0"/>
                      <w:marRight w:val="0"/>
                      <w:marTop w:val="0"/>
                      <w:marBottom w:val="0"/>
                      <w:divBdr>
                        <w:top w:val="none" w:sz="0" w:space="0" w:color="auto"/>
                        <w:left w:val="none" w:sz="0" w:space="0" w:color="auto"/>
                        <w:bottom w:val="none" w:sz="0" w:space="0" w:color="auto"/>
                        <w:right w:val="none" w:sz="0" w:space="0" w:color="auto"/>
                      </w:divBdr>
                      <w:divsChild>
                        <w:div w:id="668027230">
                          <w:marLeft w:val="0"/>
                          <w:marRight w:val="0"/>
                          <w:marTop w:val="0"/>
                          <w:marBottom w:val="0"/>
                          <w:divBdr>
                            <w:top w:val="none" w:sz="0" w:space="0" w:color="auto"/>
                            <w:left w:val="none" w:sz="0" w:space="0" w:color="auto"/>
                            <w:bottom w:val="none" w:sz="0" w:space="0" w:color="auto"/>
                            <w:right w:val="none" w:sz="0" w:space="0" w:color="auto"/>
                          </w:divBdr>
                          <w:divsChild>
                            <w:div w:id="1910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1751">
      <w:bodyDiv w:val="1"/>
      <w:marLeft w:val="0"/>
      <w:marRight w:val="0"/>
      <w:marTop w:val="0"/>
      <w:marBottom w:val="0"/>
      <w:divBdr>
        <w:top w:val="none" w:sz="0" w:space="0" w:color="auto"/>
        <w:left w:val="none" w:sz="0" w:space="0" w:color="auto"/>
        <w:bottom w:val="none" w:sz="0" w:space="0" w:color="auto"/>
        <w:right w:val="none" w:sz="0" w:space="0" w:color="auto"/>
      </w:divBdr>
      <w:divsChild>
        <w:div w:id="664357377">
          <w:marLeft w:val="0"/>
          <w:marRight w:val="0"/>
          <w:marTop w:val="0"/>
          <w:marBottom w:val="0"/>
          <w:divBdr>
            <w:top w:val="none" w:sz="0" w:space="0" w:color="auto"/>
            <w:left w:val="none" w:sz="0" w:space="0" w:color="auto"/>
            <w:bottom w:val="none" w:sz="0" w:space="0" w:color="auto"/>
            <w:right w:val="none" w:sz="0" w:space="0" w:color="auto"/>
          </w:divBdr>
          <w:divsChild>
            <w:div w:id="1395591570">
              <w:marLeft w:val="0"/>
              <w:marRight w:val="0"/>
              <w:marTop w:val="0"/>
              <w:marBottom w:val="0"/>
              <w:divBdr>
                <w:top w:val="none" w:sz="0" w:space="0" w:color="auto"/>
                <w:left w:val="none" w:sz="0" w:space="0" w:color="auto"/>
                <w:bottom w:val="none" w:sz="0" w:space="0" w:color="auto"/>
                <w:right w:val="none" w:sz="0" w:space="0" w:color="auto"/>
              </w:divBdr>
              <w:divsChild>
                <w:div w:id="391124929">
                  <w:marLeft w:val="0"/>
                  <w:marRight w:val="0"/>
                  <w:marTop w:val="0"/>
                  <w:marBottom w:val="0"/>
                  <w:divBdr>
                    <w:top w:val="none" w:sz="0" w:space="0" w:color="auto"/>
                    <w:left w:val="none" w:sz="0" w:space="0" w:color="auto"/>
                    <w:bottom w:val="none" w:sz="0" w:space="0" w:color="auto"/>
                    <w:right w:val="none" w:sz="0" w:space="0" w:color="auto"/>
                  </w:divBdr>
                  <w:divsChild>
                    <w:div w:id="2118982665">
                      <w:marLeft w:val="0"/>
                      <w:marRight w:val="0"/>
                      <w:marTop w:val="0"/>
                      <w:marBottom w:val="0"/>
                      <w:divBdr>
                        <w:top w:val="none" w:sz="0" w:space="0" w:color="auto"/>
                        <w:left w:val="none" w:sz="0" w:space="0" w:color="auto"/>
                        <w:bottom w:val="none" w:sz="0" w:space="0" w:color="auto"/>
                        <w:right w:val="none" w:sz="0" w:space="0" w:color="auto"/>
                      </w:divBdr>
                      <w:divsChild>
                        <w:div w:id="1731805492">
                          <w:marLeft w:val="0"/>
                          <w:marRight w:val="0"/>
                          <w:marTop w:val="0"/>
                          <w:marBottom w:val="0"/>
                          <w:divBdr>
                            <w:top w:val="none" w:sz="0" w:space="0" w:color="auto"/>
                            <w:left w:val="none" w:sz="0" w:space="0" w:color="auto"/>
                            <w:bottom w:val="none" w:sz="0" w:space="0" w:color="auto"/>
                            <w:right w:val="none" w:sz="0" w:space="0" w:color="auto"/>
                          </w:divBdr>
                          <w:divsChild>
                            <w:div w:id="16696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93976">
      <w:bodyDiv w:val="1"/>
      <w:marLeft w:val="0"/>
      <w:marRight w:val="0"/>
      <w:marTop w:val="0"/>
      <w:marBottom w:val="0"/>
      <w:divBdr>
        <w:top w:val="none" w:sz="0" w:space="0" w:color="auto"/>
        <w:left w:val="none" w:sz="0" w:space="0" w:color="auto"/>
        <w:bottom w:val="none" w:sz="0" w:space="0" w:color="auto"/>
        <w:right w:val="none" w:sz="0" w:space="0" w:color="auto"/>
      </w:divBdr>
    </w:div>
    <w:div w:id="900679960">
      <w:bodyDiv w:val="1"/>
      <w:marLeft w:val="0"/>
      <w:marRight w:val="0"/>
      <w:marTop w:val="0"/>
      <w:marBottom w:val="0"/>
      <w:divBdr>
        <w:top w:val="none" w:sz="0" w:space="0" w:color="auto"/>
        <w:left w:val="none" w:sz="0" w:space="0" w:color="auto"/>
        <w:bottom w:val="none" w:sz="0" w:space="0" w:color="auto"/>
        <w:right w:val="none" w:sz="0" w:space="0" w:color="auto"/>
      </w:divBdr>
    </w:div>
    <w:div w:id="902913268">
      <w:bodyDiv w:val="1"/>
      <w:marLeft w:val="0"/>
      <w:marRight w:val="0"/>
      <w:marTop w:val="0"/>
      <w:marBottom w:val="0"/>
      <w:divBdr>
        <w:top w:val="none" w:sz="0" w:space="0" w:color="auto"/>
        <w:left w:val="none" w:sz="0" w:space="0" w:color="auto"/>
        <w:bottom w:val="none" w:sz="0" w:space="0" w:color="auto"/>
        <w:right w:val="none" w:sz="0" w:space="0" w:color="auto"/>
      </w:divBdr>
      <w:divsChild>
        <w:div w:id="2030521728">
          <w:marLeft w:val="0"/>
          <w:marRight w:val="0"/>
          <w:marTop w:val="0"/>
          <w:marBottom w:val="0"/>
          <w:divBdr>
            <w:top w:val="none" w:sz="0" w:space="0" w:color="auto"/>
            <w:left w:val="none" w:sz="0" w:space="0" w:color="auto"/>
            <w:bottom w:val="none" w:sz="0" w:space="0" w:color="auto"/>
            <w:right w:val="none" w:sz="0" w:space="0" w:color="auto"/>
          </w:divBdr>
          <w:divsChild>
            <w:div w:id="1182627948">
              <w:marLeft w:val="0"/>
              <w:marRight w:val="0"/>
              <w:marTop w:val="0"/>
              <w:marBottom w:val="0"/>
              <w:divBdr>
                <w:top w:val="none" w:sz="0" w:space="0" w:color="auto"/>
                <w:left w:val="none" w:sz="0" w:space="0" w:color="auto"/>
                <w:bottom w:val="none" w:sz="0" w:space="0" w:color="auto"/>
                <w:right w:val="none" w:sz="0" w:space="0" w:color="auto"/>
              </w:divBdr>
              <w:divsChild>
                <w:div w:id="1534268689">
                  <w:marLeft w:val="0"/>
                  <w:marRight w:val="0"/>
                  <w:marTop w:val="0"/>
                  <w:marBottom w:val="0"/>
                  <w:divBdr>
                    <w:top w:val="none" w:sz="0" w:space="0" w:color="auto"/>
                    <w:left w:val="none" w:sz="0" w:space="0" w:color="auto"/>
                    <w:bottom w:val="none" w:sz="0" w:space="0" w:color="auto"/>
                    <w:right w:val="none" w:sz="0" w:space="0" w:color="auto"/>
                  </w:divBdr>
                  <w:divsChild>
                    <w:div w:id="1480197356">
                      <w:marLeft w:val="0"/>
                      <w:marRight w:val="0"/>
                      <w:marTop w:val="0"/>
                      <w:marBottom w:val="0"/>
                      <w:divBdr>
                        <w:top w:val="none" w:sz="0" w:space="0" w:color="auto"/>
                        <w:left w:val="none" w:sz="0" w:space="0" w:color="auto"/>
                        <w:bottom w:val="none" w:sz="0" w:space="0" w:color="auto"/>
                        <w:right w:val="none" w:sz="0" w:space="0" w:color="auto"/>
                      </w:divBdr>
                      <w:divsChild>
                        <w:div w:id="801115946">
                          <w:marLeft w:val="0"/>
                          <w:marRight w:val="0"/>
                          <w:marTop w:val="0"/>
                          <w:marBottom w:val="0"/>
                          <w:divBdr>
                            <w:top w:val="none" w:sz="0" w:space="0" w:color="auto"/>
                            <w:left w:val="none" w:sz="0" w:space="0" w:color="auto"/>
                            <w:bottom w:val="none" w:sz="0" w:space="0" w:color="auto"/>
                            <w:right w:val="none" w:sz="0" w:space="0" w:color="auto"/>
                          </w:divBdr>
                          <w:divsChild>
                            <w:div w:id="9064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48467">
      <w:bodyDiv w:val="1"/>
      <w:marLeft w:val="0"/>
      <w:marRight w:val="0"/>
      <w:marTop w:val="0"/>
      <w:marBottom w:val="0"/>
      <w:divBdr>
        <w:top w:val="none" w:sz="0" w:space="0" w:color="auto"/>
        <w:left w:val="none" w:sz="0" w:space="0" w:color="auto"/>
        <w:bottom w:val="none" w:sz="0" w:space="0" w:color="auto"/>
        <w:right w:val="none" w:sz="0" w:space="0" w:color="auto"/>
      </w:divBdr>
      <w:divsChild>
        <w:div w:id="180779949">
          <w:marLeft w:val="0"/>
          <w:marRight w:val="0"/>
          <w:marTop w:val="0"/>
          <w:marBottom w:val="0"/>
          <w:divBdr>
            <w:top w:val="none" w:sz="0" w:space="0" w:color="auto"/>
            <w:left w:val="none" w:sz="0" w:space="0" w:color="auto"/>
            <w:bottom w:val="none" w:sz="0" w:space="0" w:color="auto"/>
            <w:right w:val="none" w:sz="0" w:space="0" w:color="auto"/>
          </w:divBdr>
          <w:divsChild>
            <w:div w:id="56831660">
              <w:marLeft w:val="0"/>
              <w:marRight w:val="0"/>
              <w:marTop w:val="0"/>
              <w:marBottom w:val="0"/>
              <w:divBdr>
                <w:top w:val="none" w:sz="0" w:space="0" w:color="auto"/>
                <w:left w:val="none" w:sz="0" w:space="0" w:color="auto"/>
                <w:bottom w:val="none" w:sz="0" w:space="0" w:color="auto"/>
                <w:right w:val="none" w:sz="0" w:space="0" w:color="auto"/>
              </w:divBdr>
              <w:divsChild>
                <w:div w:id="410927565">
                  <w:marLeft w:val="0"/>
                  <w:marRight w:val="0"/>
                  <w:marTop w:val="0"/>
                  <w:marBottom w:val="0"/>
                  <w:divBdr>
                    <w:top w:val="none" w:sz="0" w:space="0" w:color="auto"/>
                    <w:left w:val="none" w:sz="0" w:space="0" w:color="auto"/>
                    <w:bottom w:val="none" w:sz="0" w:space="0" w:color="auto"/>
                    <w:right w:val="none" w:sz="0" w:space="0" w:color="auto"/>
                  </w:divBdr>
                  <w:divsChild>
                    <w:div w:id="57898276">
                      <w:marLeft w:val="0"/>
                      <w:marRight w:val="0"/>
                      <w:marTop w:val="0"/>
                      <w:marBottom w:val="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5634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34115">
      <w:bodyDiv w:val="1"/>
      <w:marLeft w:val="0"/>
      <w:marRight w:val="0"/>
      <w:marTop w:val="0"/>
      <w:marBottom w:val="0"/>
      <w:divBdr>
        <w:top w:val="none" w:sz="0" w:space="0" w:color="auto"/>
        <w:left w:val="none" w:sz="0" w:space="0" w:color="auto"/>
        <w:bottom w:val="none" w:sz="0" w:space="0" w:color="auto"/>
        <w:right w:val="none" w:sz="0" w:space="0" w:color="auto"/>
      </w:divBdr>
    </w:div>
    <w:div w:id="906845642">
      <w:bodyDiv w:val="1"/>
      <w:marLeft w:val="0"/>
      <w:marRight w:val="0"/>
      <w:marTop w:val="0"/>
      <w:marBottom w:val="0"/>
      <w:divBdr>
        <w:top w:val="none" w:sz="0" w:space="0" w:color="auto"/>
        <w:left w:val="none" w:sz="0" w:space="0" w:color="auto"/>
        <w:bottom w:val="none" w:sz="0" w:space="0" w:color="auto"/>
        <w:right w:val="none" w:sz="0" w:space="0" w:color="auto"/>
      </w:divBdr>
      <w:divsChild>
        <w:div w:id="1105227605">
          <w:marLeft w:val="0"/>
          <w:marRight w:val="0"/>
          <w:marTop w:val="0"/>
          <w:marBottom w:val="0"/>
          <w:divBdr>
            <w:top w:val="none" w:sz="0" w:space="0" w:color="auto"/>
            <w:left w:val="none" w:sz="0" w:space="0" w:color="auto"/>
            <w:bottom w:val="none" w:sz="0" w:space="0" w:color="auto"/>
            <w:right w:val="none" w:sz="0" w:space="0" w:color="auto"/>
          </w:divBdr>
          <w:divsChild>
            <w:div w:id="1044715737">
              <w:marLeft w:val="0"/>
              <w:marRight w:val="0"/>
              <w:marTop w:val="0"/>
              <w:marBottom w:val="0"/>
              <w:divBdr>
                <w:top w:val="none" w:sz="0" w:space="0" w:color="auto"/>
                <w:left w:val="none" w:sz="0" w:space="0" w:color="auto"/>
                <w:bottom w:val="none" w:sz="0" w:space="0" w:color="auto"/>
                <w:right w:val="none" w:sz="0" w:space="0" w:color="auto"/>
              </w:divBdr>
              <w:divsChild>
                <w:div w:id="1277131092">
                  <w:marLeft w:val="0"/>
                  <w:marRight w:val="0"/>
                  <w:marTop w:val="0"/>
                  <w:marBottom w:val="0"/>
                  <w:divBdr>
                    <w:top w:val="none" w:sz="0" w:space="0" w:color="auto"/>
                    <w:left w:val="none" w:sz="0" w:space="0" w:color="auto"/>
                    <w:bottom w:val="none" w:sz="0" w:space="0" w:color="auto"/>
                    <w:right w:val="none" w:sz="0" w:space="0" w:color="auto"/>
                  </w:divBdr>
                  <w:divsChild>
                    <w:div w:id="1627928445">
                      <w:marLeft w:val="0"/>
                      <w:marRight w:val="0"/>
                      <w:marTop w:val="0"/>
                      <w:marBottom w:val="0"/>
                      <w:divBdr>
                        <w:top w:val="none" w:sz="0" w:space="0" w:color="auto"/>
                        <w:left w:val="none" w:sz="0" w:space="0" w:color="auto"/>
                        <w:bottom w:val="none" w:sz="0" w:space="0" w:color="auto"/>
                        <w:right w:val="none" w:sz="0" w:space="0" w:color="auto"/>
                      </w:divBdr>
                      <w:divsChild>
                        <w:div w:id="1075935143">
                          <w:marLeft w:val="0"/>
                          <w:marRight w:val="0"/>
                          <w:marTop w:val="0"/>
                          <w:marBottom w:val="0"/>
                          <w:divBdr>
                            <w:top w:val="none" w:sz="0" w:space="0" w:color="auto"/>
                            <w:left w:val="none" w:sz="0" w:space="0" w:color="auto"/>
                            <w:bottom w:val="none" w:sz="0" w:space="0" w:color="auto"/>
                            <w:right w:val="none" w:sz="0" w:space="0" w:color="auto"/>
                          </w:divBdr>
                          <w:divsChild>
                            <w:div w:id="9907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4497">
      <w:bodyDiv w:val="1"/>
      <w:marLeft w:val="0"/>
      <w:marRight w:val="0"/>
      <w:marTop w:val="0"/>
      <w:marBottom w:val="0"/>
      <w:divBdr>
        <w:top w:val="none" w:sz="0" w:space="0" w:color="auto"/>
        <w:left w:val="none" w:sz="0" w:space="0" w:color="auto"/>
        <w:bottom w:val="none" w:sz="0" w:space="0" w:color="auto"/>
        <w:right w:val="none" w:sz="0" w:space="0" w:color="auto"/>
      </w:divBdr>
      <w:divsChild>
        <w:div w:id="90274606">
          <w:marLeft w:val="0"/>
          <w:marRight w:val="0"/>
          <w:marTop w:val="0"/>
          <w:marBottom w:val="0"/>
          <w:divBdr>
            <w:top w:val="none" w:sz="0" w:space="0" w:color="auto"/>
            <w:left w:val="none" w:sz="0" w:space="0" w:color="auto"/>
            <w:bottom w:val="none" w:sz="0" w:space="0" w:color="auto"/>
            <w:right w:val="none" w:sz="0" w:space="0" w:color="auto"/>
          </w:divBdr>
          <w:divsChild>
            <w:div w:id="2130273891">
              <w:marLeft w:val="0"/>
              <w:marRight w:val="0"/>
              <w:marTop w:val="0"/>
              <w:marBottom w:val="0"/>
              <w:divBdr>
                <w:top w:val="none" w:sz="0" w:space="0" w:color="auto"/>
                <w:left w:val="none" w:sz="0" w:space="0" w:color="auto"/>
                <w:bottom w:val="none" w:sz="0" w:space="0" w:color="auto"/>
                <w:right w:val="none" w:sz="0" w:space="0" w:color="auto"/>
              </w:divBdr>
              <w:divsChild>
                <w:div w:id="2091269137">
                  <w:marLeft w:val="0"/>
                  <w:marRight w:val="0"/>
                  <w:marTop w:val="0"/>
                  <w:marBottom w:val="0"/>
                  <w:divBdr>
                    <w:top w:val="none" w:sz="0" w:space="0" w:color="auto"/>
                    <w:left w:val="none" w:sz="0" w:space="0" w:color="auto"/>
                    <w:bottom w:val="none" w:sz="0" w:space="0" w:color="auto"/>
                    <w:right w:val="none" w:sz="0" w:space="0" w:color="auto"/>
                  </w:divBdr>
                  <w:divsChild>
                    <w:div w:id="1049648888">
                      <w:marLeft w:val="0"/>
                      <w:marRight w:val="0"/>
                      <w:marTop w:val="0"/>
                      <w:marBottom w:val="0"/>
                      <w:divBdr>
                        <w:top w:val="none" w:sz="0" w:space="0" w:color="auto"/>
                        <w:left w:val="none" w:sz="0" w:space="0" w:color="auto"/>
                        <w:bottom w:val="none" w:sz="0" w:space="0" w:color="auto"/>
                        <w:right w:val="none" w:sz="0" w:space="0" w:color="auto"/>
                      </w:divBdr>
                      <w:divsChild>
                        <w:div w:id="1808623915">
                          <w:marLeft w:val="0"/>
                          <w:marRight w:val="0"/>
                          <w:marTop w:val="0"/>
                          <w:marBottom w:val="0"/>
                          <w:divBdr>
                            <w:top w:val="none" w:sz="0" w:space="0" w:color="auto"/>
                            <w:left w:val="none" w:sz="0" w:space="0" w:color="auto"/>
                            <w:bottom w:val="none" w:sz="0" w:space="0" w:color="auto"/>
                            <w:right w:val="none" w:sz="0" w:space="0" w:color="auto"/>
                          </w:divBdr>
                          <w:divsChild>
                            <w:div w:id="21143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9112">
      <w:bodyDiv w:val="1"/>
      <w:marLeft w:val="0"/>
      <w:marRight w:val="0"/>
      <w:marTop w:val="0"/>
      <w:marBottom w:val="0"/>
      <w:divBdr>
        <w:top w:val="none" w:sz="0" w:space="0" w:color="auto"/>
        <w:left w:val="none" w:sz="0" w:space="0" w:color="auto"/>
        <w:bottom w:val="none" w:sz="0" w:space="0" w:color="auto"/>
        <w:right w:val="none" w:sz="0" w:space="0" w:color="auto"/>
      </w:divBdr>
    </w:div>
    <w:div w:id="922421617">
      <w:bodyDiv w:val="1"/>
      <w:marLeft w:val="0"/>
      <w:marRight w:val="0"/>
      <w:marTop w:val="0"/>
      <w:marBottom w:val="0"/>
      <w:divBdr>
        <w:top w:val="none" w:sz="0" w:space="0" w:color="auto"/>
        <w:left w:val="none" w:sz="0" w:space="0" w:color="auto"/>
        <w:bottom w:val="none" w:sz="0" w:space="0" w:color="auto"/>
        <w:right w:val="none" w:sz="0" w:space="0" w:color="auto"/>
      </w:divBdr>
    </w:div>
    <w:div w:id="924454035">
      <w:bodyDiv w:val="1"/>
      <w:marLeft w:val="0"/>
      <w:marRight w:val="0"/>
      <w:marTop w:val="0"/>
      <w:marBottom w:val="0"/>
      <w:divBdr>
        <w:top w:val="none" w:sz="0" w:space="0" w:color="auto"/>
        <w:left w:val="none" w:sz="0" w:space="0" w:color="auto"/>
        <w:bottom w:val="none" w:sz="0" w:space="0" w:color="auto"/>
        <w:right w:val="none" w:sz="0" w:space="0" w:color="auto"/>
      </w:divBdr>
    </w:div>
    <w:div w:id="925502286">
      <w:bodyDiv w:val="1"/>
      <w:marLeft w:val="0"/>
      <w:marRight w:val="0"/>
      <w:marTop w:val="0"/>
      <w:marBottom w:val="0"/>
      <w:divBdr>
        <w:top w:val="none" w:sz="0" w:space="0" w:color="auto"/>
        <w:left w:val="none" w:sz="0" w:space="0" w:color="auto"/>
        <w:bottom w:val="none" w:sz="0" w:space="0" w:color="auto"/>
        <w:right w:val="none" w:sz="0" w:space="0" w:color="auto"/>
      </w:divBdr>
      <w:divsChild>
        <w:div w:id="890926166">
          <w:marLeft w:val="0"/>
          <w:marRight w:val="0"/>
          <w:marTop w:val="0"/>
          <w:marBottom w:val="0"/>
          <w:divBdr>
            <w:top w:val="none" w:sz="0" w:space="0" w:color="auto"/>
            <w:left w:val="none" w:sz="0" w:space="0" w:color="auto"/>
            <w:bottom w:val="none" w:sz="0" w:space="0" w:color="auto"/>
            <w:right w:val="none" w:sz="0" w:space="0" w:color="auto"/>
          </w:divBdr>
          <w:divsChild>
            <w:div w:id="262538652">
              <w:marLeft w:val="0"/>
              <w:marRight w:val="0"/>
              <w:marTop w:val="0"/>
              <w:marBottom w:val="0"/>
              <w:divBdr>
                <w:top w:val="none" w:sz="0" w:space="0" w:color="auto"/>
                <w:left w:val="none" w:sz="0" w:space="0" w:color="auto"/>
                <w:bottom w:val="none" w:sz="0" w:space="0" w:color="auto"/>
                <w:right w:val="none" w:sz="0" w:space="0" w:color="auto"/>
              </w:divBdr>
              <w:divsChild>
                <w:div w:id="997733423">
                  <w:marLeft w:val="0"/>
                  <w:marRight w:val="0"/>
                  <w:marTop w:val="0"/>
                  <w:marBottom w:val="0"/>
                  <w:divBdr>
                    <w:top w:val="none" w:sz="0" w:space="0" w:color="auto"/>
                    <w:left w:val="none" w:sz="0" w:space="0" w:color="auto"/>
                    <w:bottom w:val="none" w:sz="0" w:space="0" w:color="auto"/>
                    <w:right w:val="none" w:sz="0" w:space="0" w:color="auto"/>
                  </w:divBdr>
                  <w:divsChild>
                    <w:div w:id="398285381">
                      <w:marLeft w:val="0"/>
                      <w:marRight w:val="0"/>
                      <w:marTop w:val="0"/>
                      <w:marBottom w:val="0"/>
                      <w:divBdr>
                        <w:top w:val="none" w:sz="0" w:space="0" w:color="auto"/>
                        <w:left w:val="none" w:sz="0" w:space="0" w:color="auto"/>
                        <w:bottom w:val="none" w:sz="0" w:space="0" w:color="auto"/>
                        <w:right w:val="none" w:sz="0" w:space="0" w:color="auto"/>
                      </w:divBdr>
                      <w:divsChild>
                        <w:div w:id="163673077">
                          <w:marLeft w:val="0"/>
                          <w:marRight w:val="0"/>
                          <w:marTop w:val="0"/>
                          <w:marBottom w:val="0"/>
                          <w:divBdr>
                            <w:top w:val="none" w:sz="0" w:space="0" w:color="auto"/>
                            <w:left w:val="none" w:sz="0" w:space="0" w:color="auto"/>
                            <w:bottom w:val="none" w:sz="0" w:space="0" w:color="auto"/>
                            <w:right w:val="none" w:sz="0" w:space="0" w:color="auto"/>
                          </w:divBdr>
                          <w:divsChild>
                            <w:div w:id="8960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64799">
      <w:bodyDiv w:val="1"/>
      <w:marLeft w:val="0"/>
      <w:marRight w:val="0"/>
      <w:marTop w:val="0"/>
      <w:marBottom w:val="0"/>
      <w:divBdr>
        <w:top w:val="none" w:sz="0" w:space="0" w:color="auto"/>
        <w:left w:val="none" w:sz="0" w:space="0" w:color="auto"/>
        <w:bottom w:val="none" w:sz="0" w:space="0" w:color="auto"/>
        <w:right w:val="none" w:sz="0" w:space="0" w:color="auto"/>
      </w:divBdr>
      <w:divsChild>
        <w:div w:id="1416055334">
          <w:marLeft w:val="0"/>
          <w:marRight w:val="0"/>
          <w:marTop w:val="0"/>
          <w:marBottom w:val="0"/>
          <w:divBdr>
            <w:top w:val="none" w:sz="0" w:space="0" w:color="auto"/>
            <w:left w:val="none" w:sz="0" w:space="0" w:color="auto"/>
            <w:bottom w:val="none" w:sz="0" w:space="0" w:color="auto"/>
            <w:right w:val="none" w:sz="0" w:space="0" w:color="auto"/>
          </w:divBdr>
          <w:divsChild>
            <w:div w:id="1800100299">
              <w:marLeft w:val="0"/>
              <w:marRight w:val="0"/>
              <w:marTop w:val="0"/>
              <w:marBottom w:val="0"/>
              <w:divBdr>
                <w:top w:val="none" w:sz="0" w:space="0" w:color="auto"/>
                <w:left w:val="none" w:sz="0" w:space="0" w:color="auto"/>
                <w:bottom w:val="none" w:sz="0" w:space="0" w:color="auto"/>
                <w:right w:val="none" w:sz="0" w:space="0" w:color="auto"/>
              </w:divBdr>
              <w:divsChild>
                <w:div w:id="527063012">
                  <w:marLeft w:val="0"/>
                  <w:marRight w:val="0"/>
                  <w:marTop w:val="0"/>
                  <w:marBottom w:val="0"/>
                  <w:divBdr>
                    <w:top w:val="none" w:sz="0" w:space="0" w:color="auto"/>
                    <w:left w:val="none" w:sz="0" w:space="0" w:color="auto"/>
                    <w:bottom w:val="none" w:sz="0" w:space="0" w:color="auto"/>
                    <w:right w:val="none" w:sz="0" w:space="0" w:color="auto"/>
                  </w:divBdr>
                  <w:divsChild>
                    <w:div w:id="1801802585">
                      <w:marLeft w:val="0"/>
                      <w:marRight w:val="0"/>
                      <w:marTop w:val="0"/>
                      <w:marBottom w:val="0"/>
                      <w:divBdr>
                        <w:top w:val="none" w:sz="0" w:space="0" w:color="auto"/>
                        <w:left w:val="none" w:sz="0" w:space="0" w:color="auto"/>
                        <w:bottom w:val="none" w:sz="0" w:space="0" w:color="auto"/>
                        <w:right w:val="none" w:sz="0" w:space="0" w:color="auto"/>
                      </w:divBdr>
                      <w:divsChild>
                        <w:div w:id="1426224623">
                          <w:marLeft w:val="0"/>
                          <w:marRight w:val="0"/>
                          <w:marTop w:val="0"/>
                          <w:marBottom w:val="0"/>
                          <w:divBdr>
                            <w:top w:val="none" w:sz="0" w:space="0" w:color="auto"/>
                            <w:left w:val="none" w:sz="0" w:space="0" w:color="auto"/>
                            <w:bottom w:val="none" w:sz="0" w:space="0" w:color="auto"/>
                            <w:right w:val="none" w:sz="0" w:space="0" w:color="auto"/>
                          </w:divBdr>
                          <w:divsChild>
                            <w:div w:id="10023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6484">
      <w:bodyDiv w:val="1"/>
      <w:marLeft w:val="0"/>
      <w:marRight w:val="0"/>
      <w:marTop w:val="0"/>
      <w:marBottom w:val="0"/>
      <w:divBdr>
        <w:top w:val="none" w:sz="0" w:space="0" w:color="auto"/>
        <w:left w:val="none" w:sz="0" w:space="0" w:color="auto"/>
        <w:bottom w:val="none" w:sz="0" w:space="0" w:color="auto"/>
        <w:right w:val="none" w:sz="0" w:space="0" w:color="auto"/>
      </w:divBdr>
      <w:divsChild>
        <w:div w:id="2129690224">
          <w:marLeft w:val="0"/>
          <w:marRight w:val="0"/>
          <w:marTop w:val="0"/>
          <w:marBottom w:val="0"/>
          <w:divBdr>
            <w:top w:val="none" w:sz="0" w:space="0" w:color="auto"/>
            <w:left w:val="none" w:sz="0" w:space="0" w:color="auto"/>
            <w:bottom w:val="none" w:sz="0" w:space="0" w:color="auto"/>
            <w:right w:val="none" w:sz="0" w:space="0" w:color="auto"/>
          </w:divBdr>
          <w:divsChild>
            <w:div w:id="2138602992">
              <w:marLeft w:val="0"/>
              <w:marRight w:val="0"/>
              <w:marTop w:val="0"/>
              <w:marBottom w:val="0"/>
              <w:divBdr>
                <w:top w:val="none" w:sz="0" w:space="0" w:color="auto"/>
                <w:left w:val="none" w:sz="0" w:space="0" w:color="auto"/>
                <w:bottom w:val="none" w:sz="0" w:space="0" w:color="auto"/>
                <w:right w:val="none" w:sz="0" w:space="0" w:color="auto"/>
              </w:divBdr>
              <w:divsChild>
                <w:div w:id="119997794">
                  <w:marLeft w:val="0"/>
                  <w:marRight w:val="0"/>
                  <w:marTop w:val="0"/>
                  <w:marBottom w:val="0"/>
                  <w:divBdr>
                    <w:top w:val="none" w:sz="0" w:space="0" w:color="auto"/>
                    <w:left w:val="none" w:sz="0" w:space="0" w:color="auto"/>
                    <w:bottom w:val="none" w:sz="0" w:space="0" w:color="auto"/>
                    <w:right w:val="none" w:sz="0" w:space="0" w:color="auto"/>
                  </w:divBdr>
                  <w:divsChild>
                    <w:div w:id="1215433642">
                      <w:marLeft w:val="0"/>
                      <w:marRight w:val="0"/>
                      <w:marTop w:val="0"/>
                      <w:marBottom w:val="0"/>
                      <w:divBdr>
                        <w:top w:val="none" w:sz="0" w:space="0" w:color="auto"/>
                        <w:left w:val="none" w:sz="0" w:space="0" w:color="auto"/>
                        <w:bottom w:val="none" w:sz="0" w:space="0" w:color="auto"/>
                        <w:right w:val="none" w:sz="0" w:space="0" w:color="auto"/>
                      </w:divBdr>
                      <w:divsChild>
                        <w:div w:id="2108647330">
                          <w:marLeft w:val="0"/>
                          <w:marRight w:val="0"/>
                          <w:marTop w:val="0"/>
                          <w:marBottom w:val="0"/>
                          <w:divBdr>
                            <w:top w:val="none" w:sz="0" w:space="0" w:color="auto"/>
                            <w:left w:val="none" w:sz="0" w:space="0" w:color="auto"/>
                            <w:bottom w:val="none" w:sz="0" w:space="0" w:color="auto"/>
                            <w:right w:val="none" w:sz="0" w:space="0" w:color="auto"/>
                          </w:divBdr>
                          <w:divsChild>
                            <w:div w:id="10333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73098">
      <w:bodyDiv w:val="1"/>
      <w:marLeft w:val="0"/>
      <w:marRight w:val="0"/>
      <w:marTop w:val="0"/>
      <w:marBottom w:val="0"/>
      <w:divBdr>
        <w:top w:val="none" w:sz="0" w:space="0" w:color="auto"/>
        <w:left w:val="none" w:sz="0" w:space="0" w:color="auto"/>
        <w:bottom w:val="none" w:sz="0" w:space="0" w:color="auto"/>
        <w:right w:val="none" w:sz="0" w:space="0" w:color="auto"/>
      </w:divBdr>
    </w:div>
    <w:div w:id="946157237">
      <w:bodyDiv w:val="1"/>
      <w:marLeft w:val="0"/>
      <w:marRight w:val="0"/>
      <w:marTop w:val="0"/>
      <w:marBottom w:val="0"/>
      <w:divBdr>
        <w:top w:val="none" w:sz="0" w:space="0" w:color="auto"/>
        <w:left w:val="none" w:sz="0" w:space="0" w:color="auto"/>
        <w:bottom w:val="none" w:sz="0" w:space="0" w:color="auto"/>
        <w:right w:val="none" w:sz="0" w:space="0" w:color="auto"/>
      </w:divBdr>
    </w:div>
    <w:div w:id="947003666">
      <w:bodyDiv w:val="1"/>
      <w:marLeft w:val="0"/>
      <w:marRight w:val="0"/>
      <w:marTop w:val="0"/>
      <w:marBottom w:val="0"/>
      <w:divBdr>
        <w:top w:val="none" w:sz="0" w:space="0" w:color="auto"/>
        <w:left w:val="none" w:sz="0" w:space="0" w:color="auto"/>
        <w:bottom w:val="none" w:sz="0" w:space="0" w:color="auto"/>
        <w:right w:val="none" w:sz="0" w:space="0" w:color="auto"/>
      </w:divBdr>
      <w:divsChild>
        <w:div w:id="49117304">
          <w:marLeft w:val="0"/>
          <w:marRight w:val="0"/>
          <w:marTop w:val="0"/>
          <w:marBottom w:val="0"/>
          <w:divBdr>
            <w:top w:val="none" w:sz="0" w:space="0" w:color="auto"/>
            <w:left w:val="none" w:sz="0" w:space="0" w:color="auto"/>
            <w:bottom w:val="none" w:sz="0" w:space="0" w:color="auto"/>
            <w:right w:val="none" w:sz="0" w:space="0" w:color="auto"/>
          </w:divBdr>
          <w:divsChild>
            <w:div w:id="125392535">
              <w:marLeft w:val="0"/>
              <w:marRight w:val="0"/>
              <w:marTop w:val="0"/>
              <w:marBottom w:val="0"/>
              <w:divBdr>
                <w:top w:val="none" w:sz="0" w:space="0" w:color="auto"/>
                <w:left w:val="none" w:sz="0" w:space="0" w:color="auto"/>
                <w:bottom w:val="none" w:sz="0" w:space="0" w:color="auto"/>
                <w:right w:val="none" w:sz="0" w:space="0" w:color="auto"/>
              </w:divBdr>
              <w:divsChild>
                <w:div w:id="2067365120">
                  <w:marLeft w:val="0"/>
                  <w:marRight w:val="0"/>
                  <w:marTop w:val="0"/>
                  <w:marBottom w:val="0"/>
                  <w:divBdr>
                    <w:top w:val="none" w:sz="0" w:space="0" w:color="auto"/>
                    <w:left w:val="none" w:sz="0" w:space="0" w:color="auto"/>
                    <w:bottom w:val="none" w:sz="0" w:space="0" w:color="auto"/>
                    <w:right w:val="none" w:sz="0" w:space="0" w:color="auto"/>
                  </w:divBdr>
                  <w:divsChild>
                    <w:div w:id="1346397554">
                      <w:marLeft w:val="0"/>
                      <w:marRight w:val="0"/>
                      <w:marTop w:val="0"/>
                      <w:marBottom w:val="0"/>
                      <w:divBdr>
                        <w:top w:val="none" w:sz="0" w:space="0" w:color="auto"/>
                        <w:left w:val="none" w:sz="0" w:space="0" w:color="auto"/>
                        <w:bottom w:val="none" w:sz="0" w:space="0" w:color="auto"/>
                        <w:right w:val="none" w:sz="0" w:space="0" w:color="auto"/>
                      </w:divBdr>
                      <w:divsChild>
                        <w:div w:id="1792624036">
                          <w:marLeft w:val="0"/>
                          <w:marRight w:val="0"/>
                          <w:marTop w:val="0"/>
                          <w:marBottom w:val="0"/>
                          <w:divBdr>
                            <w:top w:val="none" w:sz="0" w:space="0" w:color="auto"/>
                            <w:left w:val="none" w:sz="0" w:space="0" w:color="auto"/>
                            <w:bottom w:val="none" w:sz="0" w:space="0" w:color="auto"/>
                            <w:right w:val="none" w:sz="0" w:space="0" w:color="auto"/>
                          </w:divBdr>
                          <w:divsChild>
                            <w:div w:id="270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701442">
      <w:bodyDiv w:val="1"/>
      <w:marLeft w:val="0"/>
      <w:marRight w:val="0"/>
      <w:marTop w:val="0"/>
      <w:marBottom w:val="0"/>
      <w:divBdr>
        <w:top w:val="none" w:sz="0" w:space="0" w:color="auto"/>
        <w:left w:val="none" w:sz="0" w:space="0" w:color="auto"/>
        <w:bottom w:val="none" w:sz="0" w:space="0" w:color="auto"/>
        <w:right w:val="none" w:sz="0" w:space="0" w:color="auto"/>
      </w:divBdr>
    </w:div>
    <w:div w:id="950893621">
      <w:bodyDiv w:val="1"/>
      <w:marLeft w:val="0"/>
      <w:marRight w:val="0"/>
      <w:marTop w:val="0"/>
      <w:marBottom w:val="0"/>
      <w:divBdr>
        <w:top w:val="none" w:sz="0" w:space="0" w:color="auto"/>
        <w:left w:val="none" w:sz="0" w:space="0" w:color="auto"/>
        <w:bottom w:val="none" w:sz="0" w:space="0" w:color="auto"/>
        <w:right w:val="none" w:sz="0" w:space="0" w:color="auto"/>
      </w:divBdr>
      <w:divsChild>
        <w:div w:id="974066484">
          <w:marLeft w:val="0"/>
          <w:marRight w:val="0"/>
          <w:marTop w:val="0"/>
          <w:marBottom w:val="0"/>
          <w:divBdr>
            <w:top w:val="none" w:sz="0" w:space="0" w:color="auto"/>
            <w:left w:val="none" w:sz="0" w:space="0" w:color="auto"/>
            <w:bottom w:val="none" w:sz="0" w:space="0" w:color="auto"/>
            <w:right w:val="none" w:sz="0" w:space="0" w:color="auto"/>
          </w:divBdr>
          <w:divsChild>
            <w:div w:id="1268343026">
              <w:marLeft w:val="0"/>
              <w:marRight w:val="0"/>
              <w:marTop w:val="0"/>
              <w:marBottom w:val="0"/>
              <w:divBdr>
                <w:top w:val="none" w:sz="0" w:space="0" w:color="auto"/>
                <w:left w:val="none" w:sz="0" w:space="0" w:color="auto"/>
                <w:bottom w:val="none" w:sz="0" w:space="0" w:color="auto"/>
                <w:right w:val="none" w:sz="0" w:space="0" w:color="auto"/>
              </w:divBdr>
              <w:divsChild>
                <w:div w:id="1708019025">
                  <w:marLeft w:val="0"/>
                  <w:marRight w:val="0"/>
                  <w:marTop w:val="0"/>
                  <w:marBottom w:val="0"/>
                  <w:divBdr>
                    <w:top w:val="none" w:sz="0" w:space="0" w:color="auto"/>
                    <w:left w:val="none" w:sz="0" w:space="0" w:color="auto"/>
                    <w:bottom w:val="none" w:sz="0" w:space="0" w:color="auto"/>
                    <w:right w:val="none" w:sz="0" w:space="0" w:color="auto"/>
                  </w:divBdr>
                  <w:divsChild>
                    <w:div w:id="1229923310">
                      <w:marLeft w:val="0"/>
                      <w:marRight w:val="0"/>
                      <w:marTop w:val="0"/>
                      <w:marBottom w:val="0"/>
                      <w:divBdr>
                        <w:top w:val="none" w:sz="0" w:space="0" w:color="auto"/>
                        <w:left w:val="none" w:sz="0" w:space="0" w:color="auto"/>
                        <w:bottom w:val="none" w:sz="0" w:space="0" w:color="auto"/>
                        <w:right w:val="none" w:sz="0" w:space="0" w:color="auto"/>
                      </w:divBdr>
                      <w:divsChild>
                        <w:div w:id="2070414838">
                          <w:marLeft w:val="0"/>
                          <w:marRight w:val="0"/>
                          <w:marTop w:val="0"/>
                          <w:marBottom w:val="0"/>
                          <w:divBdr>
                            <w:top w:val="none" w:sz="0" w:space="0" w:color="auto"/>
                            <w:left w:val="none" w:sz="0" w:space="0" w:color="auto"/>
                            <w:bottom w:val="none" w:sz="0" w:space="0" w:color="auto"/>
                            <w:right w:val="none" w:sz="0" w:space="0" w:color="auto"/>
                          </w:divBdr>
                          <w:divsChild>
                            <w:div w:id="2082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83125">
      <w:bodyDiv w:val="1"/>
      <w:marLeft w:val="0"/>
      <w:marRight w:val="0"/>
      <w:marTop w:val="0"/>
      <w:marBottom w:val="0"/>
      <w:divBdr>
        <w:top w:val="none" w:sz="0" w:space="0" w:color="auto"/>
        <w:left w:val="none" w:sz="0" w:space="0" w:color="auto"/>
        <w:bottom w:val="none" w:sz="0" w:space="0" w:color="auto"/>
        <w:right w:val="none" w:sz="0" w:space="0" w:color="auto"/>
      </w:divBdr>
    </w:div>
    <w:div w:id="952519601">
      <w:bodyDiv w:val="1"/>
      <w:marLeft w:val="0"/>
      <w:marRight w:val="0"/>
      <w:marTop w:val="0"/>
      <w:marBottom w:val="0"/>
      <w:divBdr>
        <w:top w:val="none" w:sz="0" w:space="0" w:color="auto"/>
        <w:left w:val="none" w:sz="0" w:space="0" w:color="auto"/>
        <w:bottom w:val="none" w:sz="0" w:space="0" w:color="auto"/>
        <w:right w:val="none" w:sz="0" w:space="0" w:color="auto"/>
      </w:divBdr>
    </w:div>
    <w:div w:id="953441349">
      <w:bodyDiv w:val="1"/>
      <w:marLeft w:val="0"/>
      <w:marRight w:val="0"/>
      <w:marTop w:val="0"/>
      <w:marBottom w:val="0"/>
      <w:divBdr>
        <w:top w:val="none" w:sz="0" w:space="0" w:color="auto"/>
        <w:left w:val="none" w:sz="0" w:space="0" w:color="auto"/>
        <w:bottom w:val="none" w:sz="0" w:space="0" w:color="auto"/>
        <w:right w:val="none" w:sz="0" w:space="0" w:color="auto"/>
      </w:divBdr>
      <w:divsChild>
        <w:div w:id="1477916934">
          <w:marLeft w:val="0"/>
          <w:marRight w:val="0"/>
          <w:marTop w:val="0"/>
          <w:marBottom w:val="0"/>
          <w:divBdr>
            <w:top w:val="none" w:sz="0" w:space="0" w:color="auto"/>
            <w:left w:val="none" w:sz="0" w:space="0" w:color="auto"/>
            <w:bottom w:val="none" w:sz="0" w:space="0" w:color="auto"/>
            <w:right w:val="none" w:sz="0" w:space="0" w:color="auto"/>
          </w:divBdr>
          <w:divsChild>
            <w:div w:id="190581366">
              <w:marLeft w:val="0"/>
              <w:marRight w:val="0"/>
              <w:marTop w:val="0"/>
              <w:marBottom w:val="0"/>
              <w:divBdr>
                <w:top w:val="none" w:sz="0" w:space="0" w:color="auto"/>
                <w:left w:val="none" w:sz="0" w:space="0" w:color="auto"/>
                <w:bottom w:val="none" w:sz="0" w:space="0" w:color="auto"/>
                <w:right w:val="none" w:sz="0" w:space="0" w:color="auto"/>
              </w:divBdr>
              <w:divsChild>
                <w:div w:id="718433751">
                  <w:marLeft w:val="0"/>
                  <w:marRight w:val="0"/>
                  <w:marTop w:val="0"/>
                  <w:marBottom w:val="0"/>
                  <w:divBdr>
                    <w:top w:val="none" w:sz="0" w:space="0" w:color="auto"/>
                    <w:left w:val="none" w:sz="0" w:space="0" w:color="auto"/>
                    <w:bottom w:val="none" w:sz="0" w:space="0" w:color="auto"/>
                    <w:right w:val="none" w:sz="0" w:space="0" w:color="auto"/>
                  </w:divBdr>
                  <w:divsChild>
                    <w:div w:id="428965791">
                      <w:marLeft w:val="0"/>
                      <w:marRight w:val="0"/>
                      <w:marTop w:val="0"/>
                      <w:marBottom w:val="0"/>
                      <w:divBdr>
                        <w:top w:val="none" w:sz="0" w:space="0" w:color="auto"/>
                        <w:left w:val="none" w:sz="0" w:space="0" w:color="auto"/>
                        <w:bottom w:val="none" w:sz="0" w:space="0" w:color="auto"/>
                        <w:right w:val="none" w:sz="0" w:space="0" w:color="auto"/>
                      </w:divBdr>
                      <w:divsChild>
                        <w:div w:id="1645890883">
                          <w:marLeft w:val="0"/>
                          <w:marRight w:val="0"/>
                          <w:marTop w:val="0"/>
                          <w:marBottom w:val="0"/>
                          <w:divBdr>
                            <w:top w:val="none" w:sz="0" w:space="0" w:color="auto"/>
                            <w:left w:val="none" w:sz="0" w:space="0" w:color="auto"/>
                            <w:bottom w:val="none" w:sz="0" w:space="0" w:color="auto"/>
                            <w:right w:val="none" w:sz="0" w:space="0" w:color="auto"/>
                          </w:divBdr>
                          <w:divsChild>
                            <w:div w:id="1972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930">
      <w:bodyDiv w:val="1"/>
      <w:marLeft w:val="0"/>
      <w:marRight w:val="0"/>
      <w:marTop w:val="0"/>
      <w:marBottom w:val="0"/>
      <w:divBdr>
        <w:top w:val="none" w:sz="0" w:space="0" w:color="auto"/>
        <w:left w:val="none" w:sz="0" w:space="0" w:color="auto"/>
        <w:bottom w:val="none" w:sz="0" w:space="0" w:color="auto"/>
        <w:right w:val="none" w:sz="0" w:space="0" w:color="auto"/>
      </w:divBdr>
    </w:div>
    <w:div w:id="958144591">
      <w:bodyDiv w:val="1"/>
      <w:marLeft w:val="0"/>
      <w:marRight w:val="0"/>
      <w:marTop w:val="0"/>
      <w:marBottom w:val="0"/>
      <w:divBdr>
        <w:top w:val="none" w:sz="0" w:space="0" w:color="auto"/>
        <w:left w:val="none" w:sz="0" w:space="0" w:color="auto"/>
        <w:bottom w:val="none" w:sz="0" w:space="0" w:color="auto"/>
        <w:right w:val="none" w:sz="0" w:space="0" w:color="auto"/>
      </w:divBdr>
      <w:divsChild>
        <w:div w:id="2088768104">
          <w:marLeft w:val="0"/>
          <w:marRight w:val="0"/>
          <w:marTop w:val="0"/>
          <w:marBottom w:val="0"/>
          <w:divBdr>
            <w:top w:val="none" w:sz="0" w:space="0" w:color="auto"/>
            <w:left w:val="none" w:sz="0" w:space="0" w:color="auto"/>
            <w:bottom w:val="none" w:sz="0" w:space="0" w:color="auto"/>
            <w:right w:val="none" w:sz="0" w:space="0" w:color="auto"/>
          </w:divBdr>
          <w:divsChild>
            <w:div w:id="1907446760">
              <w:marLeft w:val="0"/>
              <w:marRight w:val="0"/>
              <w:marTop w:val="0"/>
              <w:marBottom w:val="0"/>
              <w:divBdr>
                <w:top w:val="none" w:sz="0" w:space="0" w:color="auto"/>
                <w:left w:val="none" w:sz="0" w:space="0" w:color="auto"/>
                <w:bottom w:val="none" w:sz="0" w:space="0" w:color="auto"/>
                <w:right w:val="none" w:sz="0" w:space="0" w:color="auto"/>
              </w:divBdr>
              <w:divsChild>
                <w:div w:id="351960476">
                  <w:marLeft w:val="0"/>
                  <w:marRight w:val="0"/>
                  <w:marTop w:val="0"/>
                  <w:marBottom w:val="0"/>
                  <w:divBdr>
                    <w:top w:val="none" w:sz="0" w:space="0" w:color="auto"/>
                    <w:left w:val="none" w:sz="0" w:space="0" w:color="auto"/>
                    <w:bottom w:val="none" w:sz="0" w:space="0" w:color="auto"/>
                    <w:right w:val="none" w:sz="0" w:space="0" w:color="auto"/>
                  </w:divBdr>
                  <w:divsChild>
                    <w:div w:id="1759136427">
                      <w:marLeft w:val="0"/>
                      <w:marRight w:val="0"/>
                      <w:marTop w:val="0"/>
                      <w:marBottom w:val="0"/>
                      <w:divBdr>
                        <w:top w:val="none" w:sz="0" w:space="0" w:color="auto"/>
                        <w:left w:val="none" w:sz="0" w:space="0" w:color="auto"/>
                        <w:bottom w:val="none" w:sz="0" w:space="0" w:color="auto"/>
                        <w:right w:val="none" w:sz="0" w:space="0" w:color="auto"/>
                      </w:divBdr>
                      <w:divsChild>
                        <w:div w:id="1147749453">
                          <w:marLeft w:val="0"/>
                          <w:marRight w:val="0"/>
                          <w:marTop w:val="0"/>
                          <w:marBottom w:val="0"/>
                          <w:divBdr>
                            <w:top w:val="none" w:sz="0" w:space="0" w:color="auto"/>
                            <w:left w:val="none" w:sz="0" w:space="0" w:color="auto"/>
                            <w:bottom w:val="none" w:sz="0" w:space="0" w:color="auto"/>
                            <w:right w:val="none" w:sz="0" w:space="0" w:color="auto"/>
                          </w:divBdr>
                          <w:divsChild>
                            <w:div w:id="15296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56226">
      <w:bodyDiv w:val="1"/>
      <w:marLeft w:val="0"/>
      <w:marRight w:val="0"/>
      <w:marTop w:val="0"/>
      <w:marBottom w:val="0"/>
      <w:divBdr>
        <w:top w:val="none" w:sz="0" w:space="0" w:color="auto"/>
        <w:left w:val="none" w:sz="0" w:space="0" w:color="auto"/>
        <w:bottom w:val="none" w:sz="0" w:space="0" w:color="auto"/>
        <w:right w:val="none" w:sz="0" w:space="0" w:color="auto"/>
      </w:divBdr>
    </w:div>
    <w:div w:id="964773728">
      <w:bodyDiv w:val="1"/>
      <w:marLeft w:val="0"/>
      <w:marRight w:val="0"/>
      <w:marTop w:val="0"/>
      <w:marBottom w:val="0"/>
      <w:divBdr>
        <w:top w:val="none" w:sz="0" w:space="0" w:color="auto"/>
        <w:left w:val="none" w:sz="0" w:space="0" w:color="auto"/>
        <w:bottom w:val="none" w:sz="0" w:space="0" w:color="auto"/>
        <w:right w:val="none" w:sz="0" w:space="0" w:color="auto"/>
      </w:divBdr>
      <w:divsChild>
        <w:div w:id="1280917513">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894389224">
                  <w:marLeft w:val="0"/>
                  <w:marRight w:val="0"/>
                  <w:marTop w:val="0"/>
                  <w:marBottom w:val="0"/>
                  <w:divBdr>
                    <w:top w:val="none" w:sz="0" w:space="0" w:color="auto"/>
                    <w:left w:val="none" w:sz="0" w:space="0" w:color="auto"/>
                    <w:bottom w:val="none" w:sz="0" w:space="0" w:color="auto"/>
                    <w:right w:val="none" w:sz="0" w:space="0" w:color="auto"/>
                  </w:divBdr>
                  <w:divsChild>
                    <w:div w:id="639386793">
                      <w:marLeft w:val="0"/>
                      <w:marRight w:val="0"/>
                      <w:marTop w:val="0"/>
                      <w:marBottom w:val="0"/>
                      <w:divBdr>
                        <w:top w:val="none" w:sz="0" w:space="0" w:color="auto"/>
                        <w:left w:val="none" w:sz="0" w:space="0" w:color="auto"/>
                        <w:bottom w:val="none" w:sz="0" w:space="0" w:color="auto"/>
                        <w:right w:val="none" w:sz="0" w:space="0" w:color="auto"/>
                      </w:divBdr>
                      <w:divsChild>
                        <w:div w:id="1001197997">
                          <w:marLeft w:val="0"/>
                          <w:marRight w:val="0"/>
                          <w:marTop w:val="0"/>
                          <w:marBottom w:val="0"/>
                          <w:divBdr>
                            <w:top w:val="none" w:sz="0" w:space="0" w:color="auto"/>
                            <w:left w:val="none" w:sz="0" w:space="0" w:color="auto"/>
                            <w:bottom w:val="none" w:sz="0" w:space="0" w:color="auto"/>
                            <w:right w:val="none" w:sz="0" w:space="0" w:color="auto"/>
                          </w:divBdr>
                          <w:divsChild>
                            <w:div w:id="15456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60411">
      <w:bodyDiv w:val="1"/>
      <w:marLeft w:val="0"/>
      <w:marRight w:val="0"/>
      <w:marTop w:val="0"/>
      <w:marBottom w:val="0"/>
      <w:divBdr>
        <w:top w:val="none" w:sz="0" w:space="0" w:color="auto"/>
        <w:left w:val="none" w:sz="0" w:space="0" w:color="auto"/>
        <w:bottom w:val="none" w:sz="0" w:space="0" w:color="auto"/>
        <w:right w:val="none" w:sz="0" w:space="0" w:color="auto"/>
      </w:divBdr>
    </w:div>
    <w:div w:id="972634017">
      <w:bodyDiv w:val="1"/>
      <w:marLeft w:val="0"/>
      <w:marRight w:val="0"/>
      <w:marTop w:val="0"/>
      <w:marBottom w:val="0"/>
      <w:divBdr>
        <w:top w:val="none" w:sz="0" w:space="0" w:color="auto"/>
        <w:left w:val="none" w:sz="0" w:space="0" w:color="auto"/>
        <w:bottom w:val="none" w:sz="0" w:space="0" w:color="auto"/>
        <w:right w:val="none" w:sz="0" w:space="0" w:color="auto"/>
      </w:divBdr>
    </w:div>
    <w:div w:id="980814437">
      <w:bodyDiv w:val="1"/>
      <w:marLeft w:val="0"/>
      <w:marRight w:val="0"/>
      <w:marTop w:val="0"/>
      <w:marBottom w:val="0"/>
      <w:divBdr>
        <w:top w:val="none" w:sz="0" w:space="0" w:color="auto"/>
        <w:left w:val="none" w:sz="0" w:space="0" w:color="auto"/>
        <w:bottom w:val="none" w:sz="0" w:space="0" w:color="auto"/>
        <w:right w:val="none" w:sz="0" w:space="0" w:color="auto"/>
      </w:divBdr>
      <w:divsChild>
        <w:div w:id="1080523883">
          <w:marLeft w:val="0"/>
          <w:marRight w:val="0"/>
          <w:marTop w:val="0"/>
          <w:marBottom w:val="0"/>
          <w:divBdr>
            <w:top w:val="none" w:sz="0" w:space="0" w:color="auto"/>
            <w:left w:val="none" w:sz="0" w:space="0" w:color="auto"/>
            <w:bottom w:val="none" w:sz="0" w:space="0" w:color="auto"/>
            <w:right w:val="none" w:sz="0" w:space="0" w:color="auto"/>
          </w:divBdr>
          <w:divsChild>
            <w:div w:id="1888030319">
              <w:marLeft w:val="0"/>
              <w:marRight w:val="0"/>
              <w:marTop w:val="0"/>
              <w:marBottom w:val="0"/>
              <w:divBdr>
                <w:top w:val="none" w:sz="0" w:space="0" w:color="auto"/>
                <w:left w:val="none" w:sz="0" w:space="0" w:color="auto"/>
                <w:bottom w:val="none" w:sz="0" w:space="0" w:color="auto"/>
                <w:right w:val="none" w:sz="0" w:space="0" w:color="auto"/>
              </w:divBdr>
              <w:divsChild>
                <w:div w:id="281693232">
                  <w:marLeft w:val="0"/>
                  <w:marRight w:val="0"/>
                  <w:marTop w:val="0"/>
                  <w:marBottom w:val="0"/>
                  <w:divBdr>
                    <w:top w:val="none" w:sz="0" w:space="0" w:color="auto"/>
                    <w:left w:val="none" w:sz="0" w:space="0" w:color="auto"/>
                    <w:bottom w:val="none" w:sz="0" w:space="0" w:color="auto"/>
                    <w:right w:val="none" w:sz="0" w:space="0" w:color="auto"/>
                  </w:divBdr>
                  <w:divsChild>
                    <w:div w:id="1569732178">
                      <w:marLeft w:val="0"/>
                      <w:marRight w:val="0"/>
                      <w:marTop w:val="0"/>
                      <w:marBottom w:val="0"/>
                      <w:divBdr>
                        <w:top w:val="none" w:sz="0" w:space="0" w:color="auto"/>
                        <w:left w:val="none" w:sz="0" w:space="0" w:color="auto"/>
                        <w:bottom w:val="none" w:sz="0" w:space="0" w:color="auto"/>
                        <w:right w:val="none" w:sz="0" w:space="0" w:color="auto"/>
                      </w:divBdr>
                      <w:divsChild>
                        <w:div w:id="539708807">
                          <w:marLeft w:val="0"/>
                          <w:marRight w:val="0"/>
                          <w:marTop w:val="0"/>
                          <w:marBottom w:val="0"/>
                          <w:divBdr>
                            <w:top w:val="none" w:sz="0" w:space="0" w:color="auto"/>
                            <w:left w:val="none" w:sz="0" w:space="0" w:color="auto"/>
                            <w:bottom w:val="none" w:sz="0" w:space="0" w:color="auto"/>
                            <w:right w:val="none" w:sz="0" w:space="0" w:color="auto"/>
                          </w:divBdr>
                          <w:divsChild>
                            <w:div w:id="19668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44395">
      <w:bodyDiv w:val="1"/>
      <w:marLeft w:val="0"/>
      <w:marRight w:val="0"/>
      <w:marTop w:val="0"/>
      <w:marBottom w:val="0"/>
      <w:divBdr>
        <w:top w:val="none" w:sz="0" w:space="0" w:color="auto"/>
        <w:left w:val="none" w:sz="0" w:space="0" w:color="auto"/>
        <w:bottom w:val="none" w:sz="0" w:space="0" w:color="auto"/>
        <w:right w:val="none" w:sz="0" w:space="0" w:color="auto"/>
      </w:divBdr>
    </w:div>
    <w:div w:id="987396704">
      <w:bodyDiv w:val="1"/>
      <w:marLeft w:val="0"/>
      <w:marRight w:val="0"/>
      <w:marTop w:val="0"/>
      <w:marBottom w:val="0"/>
      <w:divBdr>
        <w:top w:val="none" w:sz="0" w:space="0" w:color="auto"/>
        <w:left w:val="none" w:sz="0" w:space="0" w:color="auto"/>
        <w:bottom w:val="none" w:sz="0" w:space="0" w:color="auto"/>
        <w:right w:val="none" w:sz="0" w:space="0" w:color="auto"/>
      </w:divBdr>
    </w:div>
    <w:div w:id="991567280">
      <w:bodyDiv w:val="1"/>
      <w:marLeft w:val="0"/>
      <w:marRight w:val="0"/>
      <w:marTop w:val="0"/>
      <w:marBottom w:val="0"/>
      <w:divBdr>
        <w:top w:val="none" w:sz="0" w:space="0" w:color="auto"/>
        <w:left w:val="none" w:sz="0" w:space="0" w:color="auto"/>
        <w:bottom w:val="none" w:sz="0" w:space="0" w:color="auto"/>
        <w:right w:val="none" w:sz="0" w:space="0" w:color="auto"/>
      </w:divBdr>
    </w:div>
    <w:div w:id="996419908">
      <w:bodyDiv w:val="1"/>
      <w:marLeft w:val="0"/>
      <w:marRight w:val="0"/>
      <w:marTop w:val="0"/>
      <w:marBottom w:val="0"/>
      <w:divBdr>
        <w:top w:val="none" w:sz="0" w:space="0" w:color="auto"/>
        <w:left w:val="none" w:sz="0" w:space="0" w:color="auto"/>
        <w:bottom w:val="none" w:sz="0" w:space="0" w:color="auto"/>
        <w:right w:val="none" w:sz="0" w:space="0" w:color="auto"/>
      </w:divBdr>
    </w:div>
    <w:div w:id="997418718">
      <w:bodyDiv w:val="1"/>
      <w:marLeft w:val="0"/>
      <w:marRight w:val="0"/>
      <w:marTop w:val="0"/>
      <w:marBottom w:val="0"/>
      <w:divBdr>
        <w:top w:val="none" w:sz="0" w:space="0" w:color="auto"/>
        <w:left w:val="none" w:sz="0" w:space="0" w:color="auto"/>
        <w:bottom w:val="none" w:sz="0" w:space="0" w:color="auto"/>
        <w:right w:val="none" w:sz="0" w:space="0" w:color="auto"/>
      </w:divBdr>
    </w:div>
    <w:div w:id="999505597">
      <w:bodyDiv w:val="1"/>
      <w:marLeft w:val="0"/>
      <w:marRight w:val="0"/>
      <w:marTop w:val="0"/>
      <w:marBottom w:val="0"/>
      <w:divBdr>
        <w:top w:val="none" w:sz="0" w:space="0" w:color="auto"/>
        <w:left w:val="none" w:sz="0" w:space="0" w:color="auto"/>
        <w:bottom w:val="none" w:sz="0" w:space="0" w:color="auto"/>
        <w:right w:val="none" w:sz="0" w:space="0" w:color="auto"/>
      </w:divBdr>
      <w:divsChild>
        <w:div w:id="1622032667">
          <w:marLeft w:val="0"/>
          <w:marRight w:val="0"/>
          <w:marTop w:val="0"/>
          <w:marBottom w:val="0"/>
          <w:divBdr>
            <w:top w:val="none" w:sz="0" w:space="0" w:color="auto"/>
            <w:left w:val="none" w:sz="0" w:space="0" w:color="auto"/>
            <w:bottom w:val="none" w:sz="0" w:space="0" w:color="auto"/>
            <w:right w:val="none" w:sz="0" w:space="0" w:color="auto"/>
          </w:divBdr>
          <w:divsChild>
            <w:div w:id="2079161709">
              <w:marLeft w:val="0"/>
              <w:marRight w:val="0"/>
              <w:marTop w:val="0"/>
              <w:marBottom w:val="0"/>
              <w:divBdr>
                <w:top w:val="none" w:sz="0" w:space="0" w:color="auto"/>
                <w:left w:val="none" w:sz="0" w:space="0" w:color="auto"/>
                <w:bottom w:val="none" w:sz="0" w:space="0" w:color="auto"/>
                <w:right w:val="none" w:sz="0" w:space="0" w:color="auto"/>
              </w:divBdr>
              <w:divsChild>
                <w:div w:id="134033955">
                  <w:marLeft w:val="0"/>
                  <w:marRight w:val="0"/>
                  <w:marTop w:val="0"/>
                  <w:marBottom w:val="0"/>
                  <w:divBdr>
                    <w:top w:val="none" w:sz="0" w:space="0" w:color="auto"/>
                    <w:left w:val="none" w:sz="0" w:space="0" w:color="auto"/>
                    <w:bottom w:val="none" w:sz="0" w:space="0" w:color="auto"/>
                    <w:right w:val="none" w:sz="0" w:space="0" w:color="auto"/>
                  </w:divBdr>
                  <w:divsChild>
                    <w:div w:id="1270770479">
                      <w:marLeft w:val="0"/>
                      <w:marRight w:val="0"/>
                      <w:marTop w:val="0"/>
                      <w:marBottom w:val="0"/>
                      <w:divBdr>
                        <w:top w:val="none" w:sz="0" w:space="0" w:color="auto"/>
                        <w:left w:val="none" w:sz="0" w:space="0" w:color="auto"/>
                        <w:bottom w:val="none" w:sz="0" w:space="0" w:color="auto"/>
                        <w:right w:val="none" w:sz="0" w:space="0" w:color="auto"/>
                      </w:divBdr>
                      <w:divsChild>
                        <w:div w:id="600183020">
                          <w:marLeft w:val="0"/>
                          <w:marRight w:val="0"/>
                          <w:marTop w:val="0"/>
                          <w:marBottom w:val="0"/>
                          <w:divBdr>
                            <w:top w:val="none" w:sz="0" w:space="0" w:color="auto"/>
                            <w:left w:val="none" w:sz="0" w:space="0" w:color="auto"/>
                            <w:bottom w:val="none" w:sz="0" w:space="0" w:color="auto"/>
                            <w:right w:val="none" w:sz="0" w:space="0" w:color="auto"/>
                          </w:divBdr>
                          <w:divsChild>
                            <w:div w:id="4632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45464">
      <w:bodyDiv w:val="1"/>
      <w:marLeft w:val="0"/>
      <w:marRight w:val="0"/>
      <w:marTop w:val="0"/>
      <w:marBottom w:val="0"/>
      <w:divBdr>
        <w:top w:val="none" w:sz="0" w:space="0" w:color="auto"/>
        <w:left w:val="none" w:sz="0" w:space="0" w:color="auto"/>
        <w:bottom w:val="none" w:sz="0" w:space="0" w:color="auto"/>
        <w:right w:val="none" w:sz="0" w:space="0" w:color="auto"/>
      </w:divBdr>
    </w:div>
    <w:div w:id="1002702831">
      <w:bodyDiv w:val="1"/>
      <w:marLeft w:val="0"/>
      <w:marRight w:val="0"/>
      <w:marTop w:val="0"/>
      <w:marBottom w:val="0"/>
      <w:divBdr>
        <w:top w:val="none" w:sz="0" w:space="0" w:color="auto"/>
        <w:left w:val="none" w:sz="0" w:space="0" w:color="auto"/>
        <w:bottom w:val="none" w:sz="0" w:space="0" w:color="auto"/>
        <w:right w:val="none" w:sz="0" w:space="0" w:color="auto"/>
      </w:divBdr>
    </w:div>
    <w:div w:id="1027102731">
      <w:bodyDiv w:val="1"/>
      <w:marLeft w:val="0"/>
      <w:marRight w:val="0"/>
      <w:marTop w:val="0"/>
      <w:marBottom w:val="0"/>
      <w:divBdr>
        <w:top w:val="none" w:sz="0" w:space="0" w:color="auto"/>
        <w:left w:val="none" w:sz="0" w:space="0" w:color="auto"/>
        <w:bottom w:val="none" w:sz="0" w:space="0" w:color="auto"/>
        <w:right w:val="none" w:sz="0" w:space="0" w:color="auto"/>
      </w:divBdr>
      <w:divsChild>
        <w:div w:id="847521780">
          <w:marLeft w:val="0"/>
          <w:marRight w:val="0"/>
          <w:marTop w:val="0"/>
          <w:marBottom w:val="0"/>
          <w:divBdr>
            <w:top w:val="none" w:sz="0" w:space="0" w:color="auto"/>
            <w:left w:val="none" w:sz="0" w:space="0" w:color="auto"/>
            <w:bottom w:val="none" w:sz="0" w:space="0" w:color="auto"/>
            <w:right w:val="none" w:sz="0" w:space="0" w:color="auto"/>
          </w:divBdr>
          <w:divsChild>
            <w:div w:id="2129083040">
              <w:marLeft w:val="0"/>
              <w:marRight w:val="0"/>
              <w:marTop w:val="0"/>
              <w:marBottom w:val="0"/>
              <w:divBdr>
                <w:top w:val="none" w:sz="0" w:space="0" w:color="auto"/>
                <w:left w:val="none" w:sz="0" w:space="0" w:color="auto"/>
                <w:bottom w:val="none" w:sz="0" w:space="0" w:color="auto"/>
                <w:right w:val="none" w:sz="0" w:space="0" w:color="auto"/>
              </w:divBdr>
              <w:divsChild>
                <w:div w:id="603539367">
                  <w:marLeft w:val="0"/>
                  <w:marRight w:val="0"/>
                  <w:marTop w:val="0"/>
                  <w:marBottom w:val="0"/>
                  <w:divBdr>
                    <w:top w:val="none" w:sz="0" w:space="0" w:color="auto"/>
                    <w:left w:val="none" w:sz="0" w:space="0" w:color="auto"/>
                    <w:bottom w:val="none" w:sz="0" w:space="0" w:color="auto"/>
                    <w:right w:val="none" w:sz="0" w:space="0" w:color="auto"/>
                  </w:divBdr>
                  <w:divsChild>
                    <w:div w:id="1346404218">
                      <w:marLeft w:val="0"/>
                      <w:marRight w:val="0"/>
                      <w:marTop w:val="0"/>
                      <w:marBottom w:val="0"/>
                      <w:divBdr>
                        <w:top w:val="none" w:sz="0" w:space="0" w:color="auto"/>
                        <w:left w:val="none" w:sz="0" w:space="0" w:color="auto"/>
                        <w:bottom w:val="none" w:sz="0" w:space="0" w:color="auto"/>
                        <w:right w:val="none" w:sz="0" w:space="0" w:color="auto"/>
                      </w:divBdr>
                      <w:divsChild>
                        <w:div w:id="601031746">
                          <w:marLeft w:val="0"/>
                          <w:marRight w:val="0"/>
                          <w:marTop w:val="0"/>
                          <w:marBottom w:val="0"/>
                          <w:divBdr>
                            <w:top w:val="none" w:sz="0" w:space="0" w:color="auto"/>
                            <w:left w:val="none" w:sz="0" w:space="0" w:color="auto"/>
                            <w:bottom w:val="none" w:sz="0" w:space="0" w:color="auto"/>
                            <w:right w:val="none" w:sz="0" w:space="0" w:color="auto"/>
                          </w:divBdr>
                          <w:divsChild>
                            <w:div w:id="1370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7">
      <w:bodyDiv w:val="1"/>
      <w:marLeft w:val="0"/>
      <w:marRight w:val="0"/>
      <w:marTop w:val="0"/>
      <w:marBottom w:val="0"/>
      <w:divBdr>
        <w:top w:val="none" w:sz="0" w:space="0" w:color="auto"/>
        <w:left w:val="none" w:sz="0" w:space="0" w:color="auto"/>
        <w:bottom w:val="none" w:sz="0" w:space="0" w:color="auto"/>
        <w:right w:val="none" w:sz="0" w:space="0" w:color="auto"/>
      </w:divBdr>
      <w:divsChild>
        <w:div w:id="1723602804">
          <w:marLeft w:val="0"/>
          <w:marRight w:val="0"/>
          <w:marTop w:val="0"/>
          <w:marBottom w:val="0"/>
          <w:divBdr>
            <w:top w:val="none" w:sz="0" w:space="0" w:color="auto"/>
            <w:left w:val="none" w:sz="0" w:space="0" w:color="auto"/>
            <w:bottom w:val="none" w:sz="0" w:space="0" w:color="auto"/>
            <w:right w:val="none" w:sz="0" w:space="0" w:color="auto"/>
          </w:divBdr>
          <w:divsChild>
            <w:div w:id="189606894">
              <w:marLeft w:val="0"/>
              <w:marRight w:val="0"/>
              <w:marTop w:val="0"/>
              <w:marBottom w:val="0"/>
              <w:divBdr>
                <w:top w:val="none" w:sz="0" w:space="0" w:color="auto"/>
                <w:left w:val="none" w:sz="0" w:space="0" w:color="auto"/>
                <w:bottom w:val="none" w:sz="0" w:space="0" w:color="auto"/>
                <w:right w:val="none" w:sz="0" w:space="0" w:color="auto"/>
              </w:divBdr>
              <w:divsChild>
                <w:div w:id="213663815">
                  <w:marLeft w:val="0"/>
                  <w:marRight w:val="0"/>
                  <w:marTop w:val="0"/>
                  <w:marBottom w:val="0"/>
                  <w:divBdr>
                    <w:top w:val="none" w:sz="0" w:space="0" w:color="auto"/>
                    <w:left w:val="none" w:sz="0" w:space="0" w:color="auto"/>
                    <w:bottom w:val="none" w:sz="0" w:space="0" w:color="auto"/>
                    <w:right w:val="none" w:sz="0" w:space="0" w:color="auto"/>
                  </w:divBdr>
                  <w:divsChild>
                    <w:div w:id="1268736794">
                      <w:marLeft w:val="0"/>
                      <w:marRight w:val="0"/>
                      <w:marTop w:val="0"/>
                      <w:marBottom w:val="0"/>
                      <w:divBdr>
                        <w:top w:val="none" w:sz="0" w:space="0" w:color="auto"/>
                        <w:left w:val="none" w:sz="0" w:space="0" w:color="auto"/>
                        <w:bottom w:val="none" w:sz="0" w:space="0" w:color="auto"/>
                        <w:right w:val="none" w:sz="0" w:space="0" w:color="auto"/>
                      </w:divBdr>
                      <w:divsChild>
                        <w:div w:id="1916166096">
                          <w:marLeft w:val="0"/>
                          <w:marRight w:val="0"/>
                          <w:marTop w:val="0"/>
                          <w:marBottom w:val="0"/>
                          <w:divBdr>
                            <w:top w:val="none" w:sz="0" w:space="0" w:color="auto"/>
                            <w:left w:val="none" w:sz="0" w:space="0" w:color="auto"/>
                            <w:bottom w:val="none" w:sz="0" w:space="0" w:color="auto"/>
                            <w:right w:val="none" w:sz="0" w:space="0" w:color="auto"/>
                          </w:divBdr>
                          <w:divsChild>
                            <w:div w:id="1649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38129">
      <w:bodyDiv w:val="1"/>
      <w:marLeft w:val="0"/>
      <w:marRight w:val="0"/>
      <w:marTop w:val="0"/>
      <w:marBottom w:val="0"/>
      <w:divBdr>
        <w:top w:val="none" w:sz="0" w:space="0" w:color="auto"/>
        <w:left w:val="none" w:sz="0" w:space="0" w:color="auto"/>
        <w:bottom w:val="none" w:sz="0" w:space="0" w:color="auto"/>
        <w:right w:val="none" w:sz="0" w:space="0" w:color="auto"/>
      </w:divBdr>
    </w:div>
    <w:div w:id="1029572606">
      <w:bodyDiv w:val="1"/>
      <w:marLeft w:val="0"/>
      <w:marRight w:val="0"/>
      <w:marTop w:val="0"/>
      <w:marBottom w:val="0"/>
      <w:divBdr>
        <w:top w:val="none" w:sz="0" w:space="0" w:color="auto"/>
        <w:left w:val="none" w:sz="0" w:space="0" w:color="auto"/>
        <w:bottom w:val="none" w:sz="0" w:space="0" w:color="auto"/>
        <w:right w:val="none" w:sz="0" w:space="0" w:color="auto"/>
      </w:divBdr>
      <w:divsChild>
        <w:div w:id="1585912662">
          <w:marLeft w:val="0"/>
          <w:marRight w:val="0"/>
          <w:marTop w:val="0"/>
          <w:marBottom w:val="0"/>
          <w:divBdr>
            <w:top w:val="none" w:sz="0" w:space="0" w:color="auto"/>
            <w:left w:val="none" w:sz="0" w:space="0" w:color="auto"/>
            <w:bottom w:val="none" w:sz="0" w:space="0" w:color="auto"/>
            <w:right w:val="none" w:sz="0" w:space="0" w:color="auto"/>
          </w:divBdr>
          <w:divsChild>
            <w:div w:id="462701472">
              <w:marLeft w:val="0"/>
              <w:marRight w:val="0"/>
              <w:marTop w:val="0"/>
              <w:marBottom w:val="0"/>
              <w:divBdr>
                <w:top w:val="none" w:sz="0" w:space="0" w:color="auto"/>
                <w:left w:val="none" w:sz="0" w:space="0" w:color="auto"/>
                <w:bottom w:val="none" w:sz="0" w:space="0" w:color="auto"/>
                <w:right w:val="none" w:sz="0" w:space="0" w:color="auto"/>
              </w:divBdr>
              <w:divsChild>
                <w:div w:id="1188913850">
                  <w:marLeft w:val="0"/>
                  <w:marRight w:val="0"/>
                  <w:marTop w:val="0"/>
                  <w:marBottom w:val="0"/>
                  <w:divBdr>
                    <w:top w:val="none" w:sz="0" w:space="0" w:color="auto"/>
                    <w:left w:val="none" w:sz="0" w:space="0" w:color="auto"/>
                    <w:bottom w:val="none" w:sz="0" w:space="0" w:color="auto"/>
                    <w:right w:val="none" w:sz="0" w:space="0" w:color="auto"/>
                  </w:divBdr>
                  <w:divsChild>
                    <w:div w:id="69011488">
                      <w:marLeft w:val="0"/>
                      <w:marRight w:val="0"/>
                      <w:marTop w:val="0"/>
                      <w:marBottom w:val="0"/>
                      <w:divBdr>
                        <w:top w:val="none" w:sz="0" w:space="0" w:color="auto"/>
                        <w:left w:val="none" w:sz="0" w:space="0" w:color="auto"/>
                        <w:bottom w:val="none" w:sz="0" w:space="0" w:color="auto"/>
                        <w:right w:val="none" w:sz="0" w:space="0" w:color="auto"/>
                      </w:divBdr>
                      <w:divsChild>
                        <w:div w:id="1978993601">
                          <w:marLeft w:val="0"/>
                          <w:marRight w:val="0"/>
                          <w:marTop w:val="0"/>
                          <w:marBottom w:val="0"/>
                          <w:divBdr>
                            <w:top w:val="none" w:sz="0" w:space="0" w:color="auto"/>
                            <w:left w:val="none" w:sz="0" w:space="0" w:color="auto"/>
                            <w:bottom w:val="none" w:sz="0" w:space="0" w:color="auto"/>
                            <w:right w:val="none" w:sz="0" w:space="0" w:color="auto"/>
                          </w:divBdr>
                          <w:divsChild>
                            <w:div w:id="13381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5428">
      <w:bodyDiv w:val="1"/>
      <w:marLeft w:val="0"/>
      <w:marRight w:val="0"/>
      <w:marTop w:val="0"/>
      <w:marBottom w:val="0"/>
      <w:divBdr>
        <w:top w:val="none" w:sz="0" w:space="0" w:color="auto"/>
        <w:left w:val="none" w:sz="0" w:space="0" w:color="auto"/>
        <w:bottom w:val="none" w:sz="0" w:space="0" w:color="auto"/>
        <w:right w:val="none" w:sz="0" w:space="0" w:color="auto"/>
      </w:divBdr>
    </w:div>
    <w:div w:id="1042167765">
      <w:bodyDiv w:val="1"/>
      <w:marLeft w:val="0"/>
      <w:marRight w:val="0"/>
      <w:marTop w:val="0"/>
      <w:marBottom w:val="0"/>
      <w:divBdr>
        <w:top w:val="none" w:sz="0" w:space="0" w:color="auto"/>
        <w:left w:val="none" w:sz="0" w:space="0" w:color="auto"/>
        <w:bottom w:val="none" w:sz="0" w:space="0" w:color="auto"/>
        <w:right w:val="none" w:sz="0" w:space="0" w:color="auto"/>
      </w:divBdr>
      <w:divsChild>
        <w:div w:id="130295826">
          <w:marLeft w:val="0"/>
          <w:marRight w:val="0"/>
          <w:marTop w:val="0"/>
          <w:marBottom w:val="0"/>
          <w:divBdr>
            <w:top w:val="none" w:sz="0" w:space="0" w:color="auto"/>
            <w:left w:val="none" w:sz="0" w:space="0" w:color="auto"/>
            <w:bottom w:val="none" w:sz="0" w:space="0" w:color="auto"/>
            <w:right w:val="none" w:sz="0" w:space="0" w:color="auto"/>
          </w:divBdr>
          <w:divsChild>
            <w:div w:id="1610311831">
              <w:marLeft w:val="0"/>
              <w:marRight w:val="0"/>
              <w:marTop w:val="0"/>
              <w:marBottom w:val="0"/>
              <w:divBdr>
                <w:top w:val="none" w:sz="0" w:space="0" w:color="auto"/>
                <w:left w:val="none" w:sz="0" w:space="0" w:color="auto"/>
                <w:bottom w:val="none" w:sz="0" w:space="0" w:color="auto"/>
                <w:right w:val="none" w:sz="0" w:space="0" w:color="auto"/>
              </w:divBdr>
              <w:divsChild>
                <w:div w:id="581644280">
                  <w:marLeft w:val="0"/>
                  <w:marRight w:val="0"/>
                  <w:marTop w:val="0"/>
                  <w:marBottom w:val="0"/>
                  <w:divBdr>
                    <w:top w:val="none" w:sz="0" w:space="0" w:color="auto"/>
                    <w:left w:val="none" w:sz="0" w:space="0" w:color="auto"/>
                    <w:bottom w:val="none" w:sz="0" w:space="0" w:color="auto"/>
                    <w:right w:val="none" w:sz="0" w:space="0" w:color="auto"/>
                  </w:divBdr>
                  <w:divsChild>
                    <w:div w:id="1496219564">
                      <w:marLeft w:val="0"/>
                      <w:marRight w:val="0"/>
                      <w:marTop w:val="0"/>
                      <w:marBottom w:val="0"/>
                      <w:divBdr>
                        <w:top w:val="none" w:sz="0" w:space="0" w:color="auto"/>
                        <w:left w:val="none" w:sz="0" w:space="0" w:color="auto"/>
                        <w:bottom w:val="none" w:sz="0" w:space="0" w:color="auto"/>
                        <w:right w:val="none" w:sz="0" w:space="0" w:color="auto"/>
                      </w:divBdr>
                      <w:divsChild>
                        <w:div w:id="773743689">
                          <w:marLeft w:val="0"/>
                          <w:marRight w:val="0"/>
                          <w:marTop w:val="0"/>
                          <w:marBottom w:val="0"/>
                          <w:divBdr>
                            <w:top w:val="none" w:sz="0" w:space="0" w:color="auto"/>
                            <w:left w:val="none" w:sz="0" w:space="0" w:color="auto"/>
                            <w:bottom w:val="none" w:sz="0" w:space="0" w:color="auto"/>
                            <w:right w:val="none" w:sz="0" w:space="0" w:color="auto"/>
                          </w:divBdr>
                          <w:divsChild>
                            <w:div w:id="11442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4787">
      <w:bodyDiv w:val="1"/>
      <w:marLeft w:val="0"/>
      <w:marRight w:val="0"/>
      <w:marTop w:val="0"/>
      <w:marBottom w:val="0"/>
      <w:divBdr>
        <w:top w:val="none" w:sz="0" w:space="0" w:color="auto"/>
        <w:left w:val="none" w:sz="0" w:space="0" w:color="auto"/>
        <w:bottom w:val="none" w:sz="0" w:space="0" w:color="auto"/>
        <w:right w:val="none" w:sz="0" w:space="0" w:color="auto"/>
      </w:divBdr>
    </w:div>
    <w:div w:id="1049645456">
      <w:bodyDiv w:val="1"/>
      <w:marLeft w:val="0"/>
      <w:marRight w:val="0"/>
      <w:marTop w:val="0"/>
      <w:marBottom w:val="0"/>
      <w:divBdr>
        <w:top w:val="none" w:sz="0" w:space="0" w:color="auto"/>
        <w:left w:val="none" w:sz="0" w:space="0" w:color="auto"/>
        <w:bottom w:val="none" w:sz="0" w:space="0" w:color="auto"/>
        <w:right w:val="none" w:sz="0" w:space="0" w:color="auto"/>
      </w:divBdr>
    </w:div>
    <w:div w:id="1054354265">
      <w:bodyDiv w:val="1"/>
      <w:marLeft w:val="0"/>
      <w:marRight w:val="0"/>
      <w:marTop w:val="0"/>
      <w:marBottom w:val="0"/>
      <w:divBdr>
        <w:top w:val="none" w:sz="0" w:space="0" w:color="auto"/>
        <w:left w:val="none" w:sz="0" w:space="0" w:color="auto"/>
        <w:bottom w:val="none" w:sz="0" w:space="0" w:color="auto"/>
        <w:right w:val="none" w:sz="0" w:space="0" w:color="auto"/>
      </w:divBdr>
    </w:div>
    <w:div w:id="1055154980">
      <w:bodyDiv w:val="1"/>
      <w:marLeft w:val="0"/>
      <w:marRight w:val="0"/>
      <w:marTop w:val="0"/>
      <w:marBottom w:val="0"/>
      <w:divBdr>
        <w:top w:val="none" w:sz="0" w:space="0" w:color="auto"/>
        <w:left w:val="none" w:sz="0" w:space="0" w:color="auto"/>
        <w:bottom w:val="none" w:sz="0" w:space="0" w:color="auto"/>
        <w:right w:val="none" w:sz="0" w:space="0" w:color="auto"/>
      </w:divBdr>
      <w:divsChild>
        <w:div w:id="1262179018">
          <w:marLeft w:val="0"/>
          <w:marRight w:val="0"/>
          <w:marTop w:val="0"/>
          <w:marBottom w:val="0"/>
          <w:divBdr>
            <w:top w:val="none" w:sz="0" w:space="0" w:color="auto"/>
            <w:left w:val="none" w:sz="0" w:space="0" w:color="auto"/>
            <w:bottom w:val="none" w:sz="0" w:space="0" w:color="auto"/>
            <w:right w:val="none" w:sz="0" w:space="0" w:color="auto"/>
          </w:divBdr>
          <w:divsChild>
            <w:div w:id="564268542">
              <w:marLeft w:val="0"/>
              <w:marRight w:val="0"/>
              <w:marTop w:val="0"/>
              <w:marBottom w:val="0"/>
              <w:divBdr>
                <w:top w:val="none" w:sz="0" w:space="0" w:color="auto"/>
                <w:left w:val="none" w:sz="0" w:space="0" w:color="auto"/>
                <w:bottom w:val="none" w:sz="0" w:space="0" w:color="auto"/>
                <w:right w:val="none" w:sz="0" w:space="0" w:color="auto"/>
              </w:divBdr>
              <w:divsChild>
                <w:div w:id="1888059242">
                  <w:marLeft w:val="0"/>
                  <w:marRight w:val="0"/>
                  <w:marTop w:val="0"/>
                  <w:marBottom w:val="0"/>
                  <w:divBdr>
                    <w:top w:val="none" w:sz="0" w:space="0" w:color="auto"/>
                    <w:left w:val="none" w:sz="0" w:space="0" w:color="auto"/>
                    <w:bottom w:val="none" w:sz="0" w:space="0" w:color="auto"/>
                    <w:right w:val="none" w:sz="0" w:space="0" w:color="auto"/>
                  </w:divBdr>
                  <w:divsChild>
                    <w:div w:id="2028410597">
                      <w:marLeft w:val="0"/>
                      <w:marRight w:val="0"/>
                      <w:marTop w:val="0"/>
                      <w:marBottom w:val="0"/>
                      <w:divBdr>
                        <w:top w:val="none" w:sz="0" w:space="0" w:color="auto"/>
                        <w:left w:val="none" w:sz="0" w:space="0" w:color="auto"/>
                        <w:bottom w:val="none" w:sz="0" w:space="0" w:color="auto"/>
                        <w:right w:val="none" w:sz="0" w:space="0" w:color="auto"/>
                      </w:divBdr>
                      <w:divsChild>
                        <w:div w:id="893657904">
                          <w:marLeft w:val="0"/>
                          <w:marRight w:val="0"/>
                          <w:marTop w:val="0"/>
                          <w:marBottom w:val="0"/>
                          <w:divBdr>
                            <w:top w:val="none" w:sz="0" w:space="0" w:color="auto"/>
                            <w:left w:val="none" w:sz="0" w:space="0" w:color="auto"/>
                            <w:bottom w:val="none" w:sz="0" w:space="0" w:color="auto"/>
                            <w:right w:val="none" w:sz="0" w:space="0" w:color="auto"/>
                          </w:divBdr>
                          <w:divsChild>
                            <w:div w:id="3181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35583">
      <w:bodyDiv w:val="1"/>
      <w:marLeft w:val="0"/>
      <w:marRight w:val="0"/>
      <w:marTop w:val="0"/>
      <w:marBottom w:val="0"/>
      <w:divBdr>
        <w:top w:val="none" w:sz="0" w:space="0" w:color="auto"/>
        <w:left w:val="none" w:sz="0" w:space="0" w:color="auto"/>
        <w:bottom w:val="none" w:sz="0" w:space="0" w:color="auto"/>
        <w:right w:val="none" w:sz="0" w:space="0" w:color="auto"/>
      </w:divBdr>
      <w:divsChild>
        <w:div w:id="301234092">
          <w:marLeft w:val="0"/>
          <w:marRight w:val="0"/>
          <w:marTop w:val="0"/>
          <w:marBottom w:val="0"/>
          <w:divBdr>
            <w:top w:val="none" w:sz="0" w:space="0" w:color="auto"/>
            <w:left w:val="none" w:sz="0" w:space="0" w:color="auto"/>
            <w:bottom w:val="none" w:sz="0" w:space="0" w:color="auto"/>
            <w:right w:val="none" w:sz="0" w:space="0" w:color="auto"/>
          </w:divBdr>
          <w:divsChild>
            <w:div w:id="1227186487">
              <w:marLeft w:val="0"/>
              <w:marRight w:val="0"/>
              <w:marTop w:val="0"/>
              <w:marBottom w:val="0"/>
              <w:divBdr>
                <w:top w:val="none" w:sz="0" w:space="0" w:color="auto"/>
                <w:left w:val="none" w:sz="0" w:space="0" w:color="auto"/>
                <w:bottom w:val="none" w:sz="0" w:space="0" w:color="auto"/>
                <w:right w:val="none" w:sz="0" w:space="0" w:color="auto"/>
              </w:divBdr>
              <w:divsChild>
                <w:div w:id="1003046395">
                  <w:marLeft w:val="0"/>
                  <w:marRight w:val="0"/>
                  <w:marTop w:val="0"/>
                  <w:marBottom w:val="0"/>
                  <w:divBdr>
                    <w:top w:val="none" w:sz="0" w:space="0" w:color="auto"/>
                    <w:left w:val="none" w:sz="0" w:space="0" w:color="auto"/>
                    <w:bottom w:val="none" w:sz="0" w:space="0" w:color="auto"/>
                    <w:right w:val="none" w:sz="0" w:space="0" w:color="auto"/>
                  </w:divBdr>
                  <w:divsChild>
                    <w:div w:id="2080978379">
                      <w:marLeft w:val="0"/>
                      <w:marRight w:val="0"/>
                      <w:marTop w:val="0"/>
                      <w:marBottom w:val="0"/>
                      <w:divBdr>
                        <w:top w:val="none" w:sz="0" w:space="0" w:color="auto"/>
                        <w:left w:val="none" w:sz="0" w:space="0" w:color="auto"/>
                        <w:bottom w:val="none" w:sz="0" w:space="0" w:color="auto"/>
                        <w:right w:val="none" w:sz="0" w:space="0" w:color="auto"/>
                      </w:divBdr>
                      <w:divsChild>
                        <w:div w:id="124155455">
                          <w:marLeft w:val="0"/>
                          <w:marRight w:val="0"/>
                          <w:marTop w:val="0"/>
                          <w:marBottom w:val="0"/>
                          <w:divBdr>
                            <w:top w:val="none" w:sz="0" w:space="0" w:color="auto"/>
                            <w:left w:val="none" w:sz="0" w:space="0" w:color="auto"/>
                            <w:bottom w:val="none" w:sz="0" w:space="0" w:color="auto"/>
                            <w:right w:val="none" w:sz="0" w:space="0" w:color="auto"/>
                          </w:divBdr>
                          <w:divsChild>
                            <w:div w:id="10978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17448">
      <w:bodyDiv w:val="1"/>
      <w:marLeft w:val="0"/>
      <w:marRight w:val="0"/>
      <w:marTop w:val="0"/>
      <w:marBottom w:val="0"/>
      <w:divBdr>
        <w:top w:val="none" w:sz="0" w:space="0" w:color="auto"/>
        <w:left w:val="none" w:sz="0" w:space="0" w:color="auto"/>
        <w:bottom w:val="none" w:sz="0" w:space="0" w:color="auto"/>
        <w:right w:val="none" w:sz="0" w:space="0" w:color="auto"/>
      </w:divBdr>
      <w:divsChild>
        <w:div w:id="472257666">
          <w:marLeft w:val="0"/>
          <w:marRight w:val="0"/>
          <w:marTop w:val="0"/>
          <w:marBottom w:val="0"/>
          <w:divBdr>
            <w:top w:val="none" w:sz="0" w:space="0" w:color="auto"/>
            <w:left w:val="none" w:sz="0" w:space="0" w:color="auto"/>
            <w:bottom w:val="none" w:sz="0" w:space="0" w:color="auto"/>
            <w:right w:val="none" w:sz="0" w:space="0" w:color="auto"/>
          </w:divBdr>
          <w:divsChild>
            <w:div w:id="1373993029">
              <w:marLeft w:val="0"/>
              <w:marRight w:val="0"/>
              <w:marTop w:val="0"/>
              <w:marBottom w:val="0"/>
              <w:divBdr>
                <w:top w:val="none" w:sz="0" w:space="0" w:color="auto"/>
                <w:left w:val="none" w:sz="0" w:space="0" w:color="auto"/>
                <w:bottom w:val="none" w:sz="0" w:space="0" w:color="auto"/>
                <w:right w:val="none" w:sz="0" w:space="0" w:color="auto"/>
              </w:divBdr>
              <w:divsChild>
                <w:div w:id="400569533">
                  <w:marLeft w:val="0"/>
                  <w:marRight w:val="0"/>
                  <w:marTop w:val="0"/>
                  <w:marBottom w:val="0"/>
                  <w:divBdr>
                    <w:top w:val="none" w:sz="0" w:space="0" w:color="auto"/>
                    <w:left w:val="none" w:sz="0" w:space="0" w:color="auto"/>
                    <w:bottom w:val="none" w:sz="0" w:space="0" w:color="auto"/>
                    <w:right w:val="none" w:sz="0" w:space="0" w:color="auto"/>
                  </w:divBdr>
                  <w:divsChild>
                    <w:div w:id="1798141714">
                      <w:marLeft w:val="0"/>
                      <w:marRight w:val="0"/>
                      <w:marTop w:val="0"/>
                      <w:marBottom w:val="0"/>
                      <w:divBdr>
                        <w:top w:val="none" w:sz="0" w:space="0" w:color="auto"/>
                        <w:left w:val="none" w:sz="0" w:space="0" w:color="auto"/>
                        <w:bottom w:val="none" w:sz="0" w:space="0" w:color="auto"/>
                        <w:right w:val="none" w:sz="0" w:space="0" w:color="auto"/>
                      </w:divBdr>
                      <w:divsChild>
                        <w:div w:id="1988237990">
                          <w:marLeft w:val="0"/>
                          <w:marRight w:val="0"/>
                          <w:marTop w:val="0"/>
                          <w:marBottom w:val="0"/>
                          <w:divBdr>
                            <w:top w:val="none" w:sz="0" w:space="0" w:color="auto"/>
                            <w:left w:val="none" w:sz="0" w:space="0" w:color="auto"/>
                            <w:bottom w:val="none" w:sz="0" w:space="0" w:color="auto"/>
                            <w:right w:val="none" w:sz="0" w:space="0" w:color="auto"/>
                          </w:divBdr>
                          <w:divsChild>
                            <w:div w:id="1119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0861">
      <w:bodyDiv w:val="1"/>
      <w:marLeft w:val="0"/>
      <w:marRight w:val="0"/>
      <w:marTop w:val="0"/>
      <w:marBottom w:val="0"/>
      <w:divBdr>
        <w:top w:val="none" w:sz="0" w:space="0" w:color="auto"/>
        <w:left w:val="none" w:sz="0" w:space="0" w:color="auto"/>
        <w:bottom w:val="none" w:sz="0" w:space="0" w:color="auto"/>
        <w:right w:val="none" w:sz="0" w:space="0" w:color="auto"/>
      </w:divBdr>
      <w:divsChild>
        <w:div w:id="10373794">
          <w:marLeft w:val="0"/>
          <w:marRight w:val="0"/>
          <w:marTop w:val="0"/>
          <w:marBottom w:val="0"/>
          <w:divBdr>
            <w:top w:val="none" w:sz="0" w:space="0" w:color="auto"/>
            <w:left w:val="none" w:sz="0" w:space="0" w:color="auto"/>
            <w:bottom w:val="none" w:sz="0" w:space="0" w:color="auto"/>
            <w:right w:val="none" w:sz="0" w:space="0" w:color="auto"/>
          </w:divBdr>
          <w:divsChild>
            <w:div w:id="1500389578">
              <w:marLeft w:val="0"/>
              <w:marRight w:val="0"/>
              <w:marTop w:val="0"/>
              <w:marBottom w:val="0"/>
              <w:divBdr>
                <w:top w:val="none" w:sz="0" w:space="0" w:color="auto"/>
                <w:left w:val="none" w:sz="0" w:space="0" w:color="auto"/>
                <w:bottom w:val="none" w:sz="0" w:space="0" w:color="auto"/>
                <w:right w:val="none" w:sz="0" w:space="0" w:color="auto"/>
              </w:divBdr>
              <w:divsChild>
                <w:div w:id="1129474394">
                  <w:marLeft w:val="0"/>
                  <w:marRight w:val="0"/>
                  <w:marTop w:val="0"/>
                  <w:marBottom w:val="0"/>
                  <w:divBdr>
                    <w:top w:val="none" w:sz="0" w:space="0" w:color="auto"/>
                    <w:left w:val="none" w:sz="0" w:space="0" w:color="auto"/>
                    <w:bottom w:val="none" w:sz="0" w:space="0" w:color="auto"/>
                    <w:right w:val="none" w:sz="0" w:space="0" w:color="auto"/>
                  </w:divBdr>
                  <w:divsChild>
                    <w:div w:id="1209994876">
                      <w:marLeft w:val="0"/>
                      <w:marRight w:val="0"/>
                      <w:marTop w:val="0"/>
                      <w:marBottom w:val="0"/>
                      <w:divBdr>
                        <w:top w:val="none" w:sz="0" w:space="0" w:color="auto"/>
                        <w:left w:val="none" w:sz="0" w:space="0" w:color="auto"/>
                        <w:bottom w:val="none" w:sz="0" w:space="0" w:color="auto"/>
                        <w:right w:val="none" w:sz="0" w:space="0" w:color="auto"/>
                      </w:divBdr>
                      <w:divsChild>
                        <w:div w:id="404181857">
                          <w:marLeft w:val="0"/>
                          <w:marRight w:val="0"/>
                          <w:marTop w:val="0"/>
                          <w:marBottom w:val="0"/>
                          <w:divBdr>
                            <w:top w:val="none" w:sz="0" w:space="0" w:color="auto"/>
                            <w:left w:val="none" w:sz="0" w:space="0" w:color="auto"/>
                            <w:bottom w:val="none" w:sz="0" w:space="0" w:color="auto"/>
                            <w:right w:val="none" w:sz="0" w:space="0" w:color="auto"/>
                          </w:divBdr>
                          <w:divsChild>
                            <w:div w:id="11418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09954">
      <w:bodyDiv w:val="1"/>
      <w:marLeft w:val="0"/>
      <w:marRight w:val="0"/>
      <w:marTop w:val="0"/>
      <w:marBottom w:val="0"/>
      <w:divBdr>
        <w:top w:val="none" w:sz="0" w:space="0" w:color="auto"/>
        <w:left w:val="none" w:sz="0" w:space="0" w:color="auto"/>
        <w:bottom w:val="none" w:sz="0" w:space="0" w:color="auto"/>
        <w:right w:val="none" w:sz="0" w:space="0" w:color="auto"/>
      </w:divBdr>
      <w:divsChild>
        <w:div w:id="1677228763">
          <w:marLeft w:val="0"/>
          <w:marRight w:val="0"/>
          <w:marTop w:val="0"/>
          <w:marBottom w:val="0"/>
          <w:divBdr>
            <w:top w:val="none" w:sz="0" w:space="0" w:color="auto"/>
            <w:left w:val="none" w:sz="0" w:space="0" w:color="auto"/>
            <w:bottom w:val="none" w:sz="0" w:space="0" w:color="auto"/>
            <w:right w:val="none" w:sz="0" w:space="0" w:color="auto"/>
          </w:divBdr>
          <w:divsChild>
            <w:div w:id="622007200">
              <w:marLeft w:val="0"/>
              <w:marRight w:val="0"/>
              <w:marTop w:val="0"/>
              <w:marBottom w:val="0"/>
              <w:divBdr>
                <w:top w:val="none" w:sz="0" w:space="0" w:color="auto"/>
                <w:left w:val="none" w:sz="0" w:space="0" w:color="auto"/>
                <w:bottom w:val="none" w:sz="0" w:space="0" w:color="auto"/>
                <w:right w:val="none" w:sz="0" w:space="0" w:color="auto"/>
              </w:divBdr>
              <w:divsChild>
                <w:div w:id="1795442534">
                  <w:marLeft w:val="0"/>
                  <w:marRight w:val="0"/>
                  <w:marTop w:val="0"/>
                  <w:marBottom w:val="0"/>
                  <w:divBdr>
                    <w:top w:val="none" w:sz="0" w:space="0" w:color="auto"/>
                    <w:left w:val="none" w:sz="0" w:space="0" w:color="auto"/>
                    <w:bottom w:val="none" w:sz="0" w:space="0" w:color="auto"/>
                    <w:right w:val="none" w:sz="0" w:space="0" w:color="auto"/>
                  </w:divBdr>
                  <w:divsChild>
                    <w:div w:id="291180624">
                      <w:marLeft w:val="0"/>
                      <w:marRight w:val="0"/>
                      <w:marTop w:val="0"/>
                      <w:marBottom w:val="0"/>
                      <w:divBdr>
                        <w:top w:val="none" w:sz="0" w:space="0" w:color="auto"/>
                        <w:left w:val="none" w:sz="0" w:space="0" w:color="auto"/>
                        <w:bottom w:val="none" w:sz="0" w:space="0" w:color="auto"/>
                        <w:right w:val="none" w:sz="0" w:space="0" w:color="auto"/>
                      </w:divBdr>
                      <w:divsChild>
                        <w:div w:id="602035597">
                          <w:marLeft w:val="0"/>
                          <w:marRight w:val="0"/>
                          <w:marTop w:val="0"/>
                          <w:marBottom w:val="0"/>
                          <w:divBdr>
                            <w:top w:val="none" w:sz="0" w:space="0" w:color="auto"/>
                            <w:left w:val="none" w:sz="0" w:space="0" w:color="auto"/>
                            <w:bottom w:val="none" w:sz="0" w:space="0" w:color="auto"/>
                            <w:right w:val="none" w:sz="0" w:space="0" w:color="auto"/>
                          </w:divBdr>
                          <w:divsChild>
                            <w:div w:id="19712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699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1">
          <w:marLeft w:val="0"/>
          <w:marRight w:val="0"/>
          <w:marTop w:val="0"/>
          <w:marBottom w:val="0"/>
          <w:divBdr>
            <w:top w:val="none" w:sz="0" w:space="0" w:color="auto"/>
            <w:left w:val="none" w:sz="0" w:space="0" w:color="auto"/>
            <w:bottom w:val="none" w:sz="0" w:space="0" w:color="auto"/>
            <w:right w:val="none" w:sz="0" w:space="0" w:color="auto"/>
          </w:divBdr>
          <w:divsChild>
            <w:div w:id="36514067">
              <w:marLeft w:val="0"/>
              <w:marRight w:val="0"/>
              <w:marTop w:val="0"/>
              <w:marBottom w:val="0"/>
              <w:divBdr>
                <w:top w:val="none" w:sz="0" w:space="0" w:color="auto"/>
                <w:left w:val="none" w:sz="0" w:space="0" w:color="auto"/>
                <w:bottom w:val="none" w:sz="0" w:space="0" w:color="auto"/>
                <w:right w:val="none" w:sz="0" w:space="0" w:color="auto"/>
              </w:divBdr>
              <w:divsChild>
                <w:div w:id="1463226466">
                  <w:marLeft w:val="0"/>
                  <w:marRight w:val="0"/>
                  <w:marTop w:val="0"/>
                  <w:marBottom w:val="0"/>
                  <w:divBdr>
                    <w:top w:val="none" w:sz="0" w:space="0" w:color="auto"/>
                    <w:left w:val="none" w:sz="0" w:space="0" w:color="auto"/>
                    <w:bottom w:val="none" w:sz="0" w:space="0" w:color="auto"/>
                    <w:right w:val="none" w:sz="0" w:space="0" w:color="auto"/>
                  </w:divBdr>
                  <w:divsChild>
                    <w:div w:id="372846047">
                      <w:marLeft w:val="0"/>
                      <w:marRight w:val="0"/>
                      <w:marTop w:val="0"/>
                      <w:marBottom w:val="0"/>
                      <w:divBdr>
                        <w:top w:val="none" w:sz="0" w:space="0" w:color="auto"/>
                        <w:left w:val="none" w:sz="0" w:space="0" w:color="auto"/>
                        <w:bottom w:val="none" w:sz="0" w:space="0" w:color="auto"/>
                        <w:right w:val="none" w:sz="0" w:space="0" w:color="auto"/>
                      </w:divBdr>
                      <w:divsChild>
                        <w:div w:id="838934067">
                          <w:marLeft w:val="0"/>
                          <w:marRight w:val="0"/>
                          <w:marTop w:val="0"/>
                          <w:marBottom w:val="0"/>
                          <w:divBdr>
                            <w:top w:val="none" w:sz="0" w:space="0" w:color="auto"/>
                            <w:left w:val="none" w:sz="0" w:space="0" w:color="auto"/>
                            <w:bottom w:val="none" w:sz="0" w:space="0" w:color="auto"/>
                            <w:right w:val="none" w:sz="0" w:space="0" w:color="auto"/>
                          </w:divBdr>
                          <w:divsChild>
                            <w:div w:id="1738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582">
      <w:bodyDiv w:val="1"/>
      <w:marLeft w:val="0"/>
      <w:marRight w:val="0"/>
      <w:marTop w:val="0"/>
      <w:marBottom w:val="0"/>
      <w:divBdr>
        <w:top w:val="none" w:sz="0" w:space="0" w:color="auto"/>
        <w:left w:val="none" w:sz="0" w:space="0" w:color="auto"/>
        <w:bottom w:val="none" w:sz="0" w:space="0" w:color="auto"/>
        <w:right w:val="none" w:sz="0" w:space="0" w:color="auto"/>
      </w:divBdr>
      <w:divsChild>
        <w:div w:id="1448893064">
          <w:marLeft w:val="0"/>
          <w:marRight w:val="0"/>
          <w:marTop w:val="0"/>
          <w:marBottom w:val="0"/>
          <w:divBdr>
            <w:top w:val="none" w:sz="0" w:space="0" w:color="auto"/>
            <w:left w:val="none" w:sz="0" w:space="0" w:color="auto"/>
            <w:bottom w:val="none" w:sz="0" w:space="0" w:color="auto"/>
            <w:right w:val="none" w:sz="0" w:space="0" w:color="auto"/>
          </w:divBdr>
          <w:divsChild>
            <w:div w:id="1603999824">
              <w:marLeft w:val="0"/>
              <w:marRight w:val="0"/>
              <w:marTop w:val="0"/>
              <w:marBottom w:val="0"/>
              <w:divBdr>
                <w:top w:val="none" w:sz="0" w:space="0" w:color="auto"/>
                <w:left w:val="none" w:sz="0" w:space="0" w:color="auto"/>
                <w:bottom w:val="none" w:sz="0" w:space="0" w:color="auto"/>
                <w:right w:val="none" w:sz="0" w:space="0" w:color="auto"/>
              </w:divBdr>
              <w:divsChild>
                <w:div w:id="2128037945">
                  <w:marLeft w:val="0"/>
                  <w:marRight w:val="0"/>
                  <w:marTop w:val="0"/>
                  <w:marBottom w:val="0"/>
                  <w:divBdr>
                    <w:top w:val="none" w:sz="0" w:space="0" w:color="auto"/>
                    <w:left w:val="none" w:sz="0" w:space="0" w:color="auto"/>
                    <w:bottom w:val="none" w:sz="0" w:space="0" w:color="auto"/>
                    <w:right w:val="none" w:sz="0" w:space="0" w:color="auto"/>
                  </w:divBdr>
                  <w:divsChild>
                    <w:div w:id="2040275557">
                      <w:marLeft w:val="0"/>
                      <w:marRight w:val="0"/>
                      <w:marTop w:val="0"/>
                      <w:marBottom w:val="0"/>
                      <w:divBdr>
                        <w:top w:val="none" w:sz="0" w:space="0" w:color="auto"/>
                        <w:left w:val="none" w:sz="0" w:space="0" w:color="auto"/>
                        <w:bottom w:val="none" w:sz="0" w:space="0" w:color="auto"/>
                        <w:right w:val="none" w:sz="0" w:space="0" w:color="auto"/>
                      </w:divBdr>
                      <w:divsChild>
                        <w:div w:id="150877888">
                          <w:marLeft w:val="0"/>
                          <w:marRight w:val="0"/>
                          <w:marTop w:val="0"/>
                          <w:marBottom w:val="0"/>
                          <w:divBdr>
                            <w:top w:val="none" w:sz="0" w:space="0" w:color="auto"/>
                            <w:left w:val="none" w:sz="0" w:space="0" w:color="auto"/>
                            <w:bottom w:val="none" w:sz="0" w:space="0" w:color="auto"/>
                            <w:right w:val="none" w:sz="0" w:space="0" w:color="auto"/>
                          </w:divBdr>
                          <w:divsChild>
                            <w:div w:id="3928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26808">
      <w:bodyDiv w:val="1"/>
      <w:marLeft w:val="0"/>
      <w:marRight w:val="0"/>
      <w:marTop w:val="0"/>
      <w:marBottom w:val="0"/>
      <w:divBdr>
        <w:top w:val="none" w:sz="0" w:space="0" w:color="auto"/>
        <w:left w:val="none" w:sz="0" w:space="0" w:color="auto"/>
        <w:bottom w:val="none" w:sz="0" w:space="0" w:color="auto"/>
        <w:right w:val="none" w:sz="0" w:space="0" w:color="auto"/>
      </w:divBdr>
    </w:div>
    <w:div w:id="1088305971">
      <w:bodyDiv w:val="1"/>
      <w:marLeft w:val="0"/>
      <w:marRight w:val="0"/>
      <w:marTop w:val="0"/>
      <w:marBottom w:val="0"/>
      <w:divBdr>
        <w:top w:val="none" w:sz="0" w:space="0" w:color="auto"/>
        <w:left w:val="none" w:sz="0" w:space="0" w:color="auto"/>
        <w:bottom w:val="none" w:sz="0" w:space="0" w:color="auto"/>
        <w:right w:val="none" w:sz="0" w:space="0" w:color="auto"/>
      </w:divBdr>
      <w:divsChild>
        <w:div w:id="2106337351">
          <w:marLeft w:val="0"/>
          <w:marRight w:val="0"/>
          <w:marTop w:val="0"/>
          <w:marBottom w:val="0"/>
          <w:divBdr>
            <w:top w:val="none" w:sz="0" w:space="0" w:color="auto"/>
            <w:left w:val="none" w:sz="0" w:space="0" w:color="auto"/>
            <w:bottom w:val="none" w:sz="0" w:space="0" w:color="auto"/>
            <w:right w:val="none" w:sz="0" w:space="0" w:color="auto"/>
          </w:divBdr>
          <w:divsChild>
            <w:div w:id="534392044">
              <w:marLeft w:val="0"/>
              <w:marRight w:val="0"/>
              <w:marTop w:val="0"/>
              <w:marBottom w:val="0"/>
              <w:divBdr>
                <w:top w:val="none" w:sz="0" w:space="0" w:color="auto"/>
                <w:left w:val="none" w:sz="0" w:space="0" w:color="auto"/>
                <w:bottom w:val="none" w:sz="0" w:space="0" w:color="auto"/>
                <w:right w:val="none" w:sz="0" w:space="0" w:color="auto"/>
              </w:divBdr>
              <w:divsChild>
                <w:div w:id="993870877">
                  <w:marLeft w:val="0"/>
                  <w:marRight w:val="0"/>
                  <w:marTop w:val="0"/>
                  <w:marBottom w:val="0"/>
                  <w:divBdr>
                    <w:top w:val="none" w:sz="0" w:space="0" w:color="auto"/>
                    <w:left w:val="none" w:sz="0" w:space="0" w:color="auto"/>
                    <w:bottom w:val="none" w:sz="0" w:space="0" w:color="auto"/>
                    <w:right w:val="none" w:sz="0" w:space="0" w:color="auto"/>
                  </w:divBdr>
                  <w:divsChild>
                    <w:div w:id="2013026762">
                      <w:marLeft w:val="0"/>
                      <w:marRight w:val="0"/>
                      <w:marTop w:val="0"/>
                      <w:marBottom w:val="0"/>
                      <w:divBdr>
                        <w:top w:val="none" w:sz="0" w:space="0" w:color="auto"/>
                        <w:left w:val="none" w:sz="0" w:space="0" w:color="auto"/>
                        <w:bottom w:val="none" w:sz="0" w:space="0" w:color="auto"/>
                        <w:right w:val="none" w:sz="0" w:space="0" w:color="auto"/>
                      </w:divBdr>
                      <w:divsChild>
                        <w:div w:id="1064332549">
                          <w:marLeft w:val="0"/>
                          <w:marRight w:val="0"/>
                          <w:marTop w:val="0"/>
                          <w:marBottom w:val="0"/>
                          <w:divBdr>
                            <w:top w:val="none" w:sz="0" w:space="0" w:color="auto"/>
                            <w:left w:val="none" w:sz="0" w:space="0" w:color="auto"/>
                            <w:bottom w:val="none" w:sz="0" w:space="0" w:color="auto"/>
                            <w:right w:val="none" w:sz="0" w:space="0" w:color="auto"/>
                          </w:divBdr>
                          <w:divsChild>
                            <w:div w:id="8393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5985">
      <w:bodyDiv w:val="1"/>
      <w:marLeft w:val="0"/>
      <w:marRight w:val="0"/>
      <w:marTop w:val="0"/>
      <w:marBottom w:val="0"/>
      <w:divBdr>
        <w:top w:val="none" w:sz="0" w:space="0" w:color="auto"/>
        <w:left w:val="none" w:sz="0" w:space="0" w:color="auto"/>
        <w:bottom w:val="none" w:sz="0" w:space="0" w:color="auto"/>
        <w:right w:val="none" w:sz="0" w:space="0" w:color="auto"/>
      </w:divBdr>
    </w:div>
    <w:div w:id="1098670974">
      <w:bodyDiv w:val="1"/>
      <w:marLeft w:val="0"/>
      <w:marRight w:val="0"/>
      <w:marTop w:val="0"/>
      <w:marBottom w:val="0"/>
      <w:divBdr>
        <w:top w:val="none" w:sz="0" w:space="0" w:color="auto"/>
        <w:left w:val="none" w:sz="0" w:space="0" w:color="auto"/>
        <w:bottom w:val="none" w:sz="0" w:space="0" w:color="auto"/>
        <w:right w:val="none" w:sz="0" w:space="0" w:color="auto"/>
      </w:divBdr>
      <w:divsChild>
        <w:div w:id="81806619">
          <w:marLeft w:val="0"/>
          <w:marRight w:val="0"/>
          <w:marTop w:val="0"/>
          <w:marBottom w:val="0"/>
          <w:divBdr>
            <w:top w:val="none" w:sz="0" w:space="0" w:color="auto"/>
            <w:left w:val="none" w:sz="0" w:space="0" w:color="auto"/>
            <w:bottom w:val="none" w:sz="0" w:space="0" w:color="auto"/>
            <w:right w:val="none" w:sz="0" w:space="0" w:color="auto"/>
          </w:divBdr>
          <w:divsChild>
            <w:div w:id="1559247439">
              <w:marLeft w:val="0"/>
              <w:marRight w:val="0"/>
              <w:marTop w:val="0"/>
              <w:marBottom w:val="0"/>
              <w:divBdr>
                <w:top w:val="none" w:sz="0" w:space="0" w:color="auto"/>
                <w:left w:val="none" w:sz="0" w:space="0" w:color="auto"/>
                <w:bottom w:val="none" w:sz="0" w:space="0" w:color="auto"/>
                <w:right w:val="none" w:sz="0" w:space="0" w:color="auto"/>
              </w:divBdr>
              <w:divsChild>
                <w:div w:id="1411736011">
                  <w:marLeft w:val="0"/>
                  <w:marRight w:val="0"/>
                  <w:marTop w:val="0"/>
                  <w:marBottom w:val="0"/>
                  <w:divBdr>
                    <w:top w:val="none" w:sz="0" w:space="0" w:color="auto"/>
                    <w:left w:val="none" w:sz="0" w:space="0" w:color="auto"/>
                    <w:bottom w:val="none" w:sz="0" w:space="0" w:color="auto"/>
                    <w:right w:val="none" w:sz="0" w:space="0" w:color="auto"/>
                  </w:divBdr>
                  <w:divsChild>
                    <w:div w:id="1554999696">
                      <w:marLeft w:val="0"/>
                      <w:marRight w:val="0"/>
                      <w:marTop w:val="0"/>
                      <w:marBottom w:val="0"/>
                      <w:divBdr>
                        <w:top w:val="none" w:sz="0" w:space="0" w:color="auto"/>
                        <w:left w:val="none" w:sz="0" w:space="0" w:color="auto"/>
                        <w:bottom w:val="none" w:sz="0" w:space="0" w:color="auto"/>
                        <w:right w:val="none" w:sz="0" w:space="0" w:color="auto"/>
                      </w:divBdr>
                      <w:divsChild>
                        <w:div w:id="615673065">
                          <w:marLeft w:val="0"/>
                          <w:marRight w:val="0"/>
                          <w:marTop w:val="0"/>
                          <w:marBottom w:val="0"/>
                          <w:divBdr>
                            <w:top w:val="none" w:sz="0" w:space="0" w:color="auto"/>
                            <w:left w:val="none" w:sz="0" w:space="0" w:color="auto"/>
                            <w:bottom w:val="none" w:sz="0" w:space="0" w:color="auto"/>
                            <w:right w:val="none" w:sz="0" w:space="0" w:color="auto"/>
                          </w:divBdr>
                          <w:divsChild>
                            <w:div w:id="201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61983">
      <w:bodyDiv w:val="1"/>
      <w:marLeft w:val="0"/>
      <w:marRight w:val="0"/>
      <w:marTop w:val="0"/>
      <w:marBottom w:val="0"/>
      <w:divBdr>
        <w:top w:val="none" w:sz="0" w:space="0" w:color="auto"/>
        <w:left w:val="none" w:sz="0" w:space="0" w:color="auto"/>
        <w:bottom w:val="none" w:sz="0" w:space="0" w:color="auto"/>
        <w:right w:val="none" w:sz="0" w:space="0" w:color="auto"/>
      </w:divBdr>
    </w:div>
    <w:div w:id="1102190714">
      <w:bodyDiv w:val="1"/>
      <w:marLeft w:val="0"/>
      <w:marRight w:val="0"/>
      <w:marTop w:val="0"/>
      <w:marBottom w:val="0"/>
      <w:divBdr>
        <w:top w:val="none" w:sz="0" w:space="0" w:color="auto"/>
        <w:left w:val="none" w:sz="0" w:space="0" w:color="auto"/>
        <w:bottom w:val="none" w:sz="0" w:space="0" w:color="auto"/>
        <w:right w:val="none" w:sz="0" w:space="0" w:color="auto"/>
      </w:divBdr>
    </w:div>
    <w:div w:id="1103111169">
      <w:bodyDiv w:val="1"/>
      <w:marLeft w:val="0"/>
      <w:marRight w:val="0"/>
      <w:marTop w:val="0"/>
      <w:marBottom w:val="0"/>
      <w:divBdr>
        <w:top w:val="none" w:sz="0" w:space="0" w:color="auto"/>
        <w:left w:val="none" w:sz="0" w:space="0" w:color="auto"/>
        <w:bottom w:val="none" w:sz="0" w:space="0" w:color="auto"/>
        <w:right w:val="none" w:sz="0" w:space="0" w:color="auto"/>
      </w:divBdr>
    </w:div>
    <w:div w:id="1104569125">
      <w:bodyDiv w:val="1"/>
      <w:marLeft w:val="0"/>
      <w:marRight w:val="0"/>
      <w:marTop w:val="0"/>
      <w:marBottom w:val="0"/>
      <w:divBdr>
        <w:top w:val="none" w:sz="0" w:space="0" w:color="auto"/>
        <w:left w:val="none" w:sz="0" w:space="0" w:color="auto"/>
        <w:bottom w:val="none" w:sz="0" w:space="0" w:color="auto"/>
        <w:right w:val="none" w:sz="0" w:space="0" w:color="auto"/>
      </w:divBdr>
    </w:div>
    <w:div w:id="1105079621">
      <w:bodyDiv w:val="1"/>
      <w:marLeft w:val="0"/>
      <w:marRight w:val="0"/>
      <w:marTop w:val="0"/>
      <w:marBottom w:val="0"/>
      <w:divBdr>
        <w:top w:val="none" w:sz="0" w:space="0" w:color="auto"/>
        <w:left w:val="none" w:sz="0" w:space="0" w:color="auto"/>
        <w:bottom w:val="none" w:sz="0" w:space="0" w:color="auto"/>
        <w:right w:val="none" w:sz="0" w:space="0" w:color="auto"/>
      </w:divBdr>
    </w:div>
    <w:div w:id="1115366335">
      <w:bodyDiv w:val="1"/>
      <w:marLeft w:val="0"/>
      <w:marRight w:val="0"/>
      <w:marTop w:val="0"/>
      <w:marBottom w:val="0"/>
      <w:divBdr>
        <w:top w:val="none" w:sz="0" w:space="0" w:color="auto"/>
        <w:left w:val="none" w:sz="0" w:space="0" w:color="auto"/>
        <w:bottom w:val="none" w:sz="0" w:space="0" w:color="auto"/>
        <w:right w:val="none" w:sz="0" w:space="0" w:color="auto"/>
      </w:divBdr>
    </w:div>
    <w:div w:id="1121613734">
      <w:bodyDiv w:val="1"/>
      <w:marLeft w:val="0"/>
      <w:marRight w:val="0"/>
      <w:marTop w:val="0"/>
      <w:marBottom w:val="0"/>
      <w:divBdr>
        <w:top w:val="none" w:sz="0" w:space="0" w:color="auto"/>
        <w:left w:val="none" w:sz="0" w:space="0" w:color="auto"/>
        <w:bottom w:val="none" w:sz="0" w:space="0" w:color="auto"/>
        <w:right w:val="none" w:sz="0" w:space="0" w:color="auto"/>
      </w:divBdr>
    </w:div>
    <w:div w:id="1124546262">
      <w:bodyDiv w:val="1"/>
      <w:marLeft w:val="0"/>
      <w:marRight w:val="0"/>
      <w:marTop w:val="0"/>
      <w:marBottom w:val="0"/>
      <w:divBdr>
        <w:top w:val="none" w:sz="0" w:space="0" w:color="auto"/>
        <w:left w:val="none" w:sz="0" w:space="0" w:color="auto"/>
        <w:bottom w:val="none" w:sz="0" w:space="0" w:color="auto"/>
        <w:right w:val="none" w:sz="0" w:space="0" w:color="auto"/>
      </w:divBdr>
      <w:divsChild>
        <w:div w:id="276329345">
          <w:marLeft w:val="0"/>
          <w:marRight w:val="0"/>
          <w:marTop w:val="0"/>
          <w:marBottom w:val="0"/>
          <w:divBdr>
            <w:top w:val="none" w:sz="0" w:space="0" w:color="auto"/>
            <w:left w:val="none" w:sz="0" w:space="0" w:color="auto"/>
            <w:bottom w:val="none" w:sz="0" w:space="0" w:color="auto"/>
            <w:right w:val="none" w:sz="0" w:space="0" w:color="auto"/>
          </w:divBdr>
          <w:divsChild>
            <w:div w:id="1373963111">
              <w:marLeft w:val="0"/>
              <w:marRight w:val="0"/>
              <w:marTop w:val="0"/>
              <w:marBottom w:val="0"/>
              <w:divBdr>
                <w:top w:val="none" w:sz="0" w:space="0" w:color="auto"/>
                <w:left w:val="none" w:sz="0" w:space="0" w:color="auto"/>
                <w:bottom w:val="none" w:sz="0" w:space="0" w:color="auto"/>
                <w:right w:val="none" w:sz="0" w:space="0" w:color="auto"/>
              </w:divBdr>
              <w:divsChild>
                <w:div w:id="1034501016">
                  <w:marLeft w:val="0"/>
                  <w:marRight w:val="0"/>
                  <w:marTop w:val="0"/>
                  <w:marBottom w:val="0"/>
                  <w:divBdr>
                    <w:top w:val="none" w:sz="0" w:space="0" w:color="auto"/>
                    <w:left w:val="none" w:sz="0" w:space="0" w:color="auto"/>
                    <w:bottom w:val="none" w:sz="0" w:space="0" w:color="auto"/>
                    <w:right w:val="none" w:sz="0" w:space="0" w:color="auto"/>
                  </w:divBdr>
                  <w:divsChild>
                    <w:div w:id="696466768">
                      <w:marLeft w:val="0"/>
                      <w:marRight w:val="0"/>
                      <w:marTop w:val="0"/>
                      <w:marBottom w:val="0"/>
                      <w:divBdr>
                        <w:top w:val="none" w:sz="0" w:space="0" w:color="auto"/>
                        <w:left w:val="none" w:sz="0" w:space="0" w:color="auto"/>
                        <w:bottom w:val="none" w:sz="0" w:space="0" w:color="auto"/>
                        <w:right w:val="none" w:sz="0" w:space="0" w:color="auto"/>
                      </w:divBdr>
                      <w:divsChild>
                        <w:div w:id="356389577">
                          <w:marLeft w:val="0"/>
                          <w:marRight w:val="0"/>
                          <w:marTop w:val="0"/>
                          <w:marBottom w:val="0"/>
                          <w:divBdr>
                            <w:top w:val="none" w:sz="0" w:space="0" w:color="auto"/>
                            <w:left w:val="none" w:sz="0" w:space="0" w:color="auto"/>
                            <w:bottom w:val="none" w:sz="0" w:space="0" w:color="auto"/>
                            <w:right w:val="none" w:sz="0" w:space="0" w:color="auto"/>
                          </w:divBdr>
                          <w:divsChild>
                            <w:div w:id="270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87270">
      <w:bodyDiv w:val="1"/>
      <w:marLeft w:val="0"/>
      <w:marRight w:val="0"/>
      <w:marTop w:val="0"/>
      <w:marBottom w:val="0"/>
      <w:divBdr>
        <w:top w:val="none" w:sz="0" w:space="0" w:color="auto"/>
        <w:left w:val="none" w:sz="0" w:space="0" w:color="auto"/>
        <w:bottom w:val="none" w:sz="0" w:space="0" w:color="auto"/>
        <w:right w:val="none" w:sz="0" w:space="0" w:color="auto"/>
      </w:divBdr>
    </w:div>
    <w:div w:id="1134518378">
      <w:bodyDiv w:val="1"/>
      <w:marLeft w:val="0"/>
      <w:marRight w:val="0"/>
      <w:marTop w:val="0"/>
      <w:marBottom w:val="0"/>
      <w:divBdr>
        <w:top w:val="none" w:sz="0" w:space="0" w:color="auto"/>
        <w:left w:val="none" w:sz="0" w:space="0" w:color="auto"/>
        <w:bottom w:val="none" w:sz="0" w:space="0" w:color="auto"/>
        <w:right w:val="none" w:sz="0" w:space="0" w:color="auto"/>
      </w:divBdr>
      <w:divsChild>
        <w:div w:id="738328811">
          <w:marLeft w:val="0"/>
          <w:marRight w:val="0"/>
          <w:marTop w:val="0"/>
          <w:marBottom w:val="0"/>
          <w:divBdr>
            <w:top w:val="none" w:sz="0" w:space="0" w:color="auto"/>
            <w:left w:val="none" w:sz="0" w:space="0" w:color="auto"/>
            <w:bottom w:val="none" w:sz="0" w:space="0" w:color="auto"/>
            <w:right w:val="none" w:sz="0" w:space="0" w:color="auto"/>
          </w:divBdr>
          <w:divsChild>
            <w:div w:id="641008368">
              <w:marLeft w:val="0"/>
              <w:marRight w:val="0"/>
              <w:marTop w:val="0"/>
              <w:marBottom w:val="0"/>
              <w:divBdr>
                <w:top w:val="none" w:sz="0" w:space="0" w:color="auto"/>
                <w:left w:val="none" w:sz="0" w:space="0" w:color="auto"/>
                <w:bottom w:val="none" w:sz="0" w:space="0" w:color="auto"/>
                <w:right w:val="none" w:sz="0" w:space="0" w:color="auto"/>
              </w:divBdr>
              <w:divsChild>
                <w:div w:id="377320063">
                  <w:marLeft w:val="0"/>
                  <w:marRight w:val="0"/>
                  <w:marTop w:val="0"/>
                  <w:marBottom w:val="0"/>
                  <w:divBdr>
                    <w:top w:val="none" w:sz="0" w:space="0" w:color="auto"/>
                    <w:left w:val="none" w:sz="0" w:space="0" w:color="auto"/>
                    <w:bottom w:val="none" w:sz="0" w:space="0" w:color="auto"/>
                    <w:right w:val="none" w:sz="0" w:space="0" w:color="auto"/>
                  </w:divBdr>
                  <w:divsChild>
                    <w:div w:id="1672178062">
                      <w:marLeft w:val="0"/>
                      <w:marRight w:val="0"/>
                      <w:marTop w:val="0"/>
                      <w:marBottom w:val="0"/>
                      <w:divBdr>
                        <w:top w:val="none" w:sz="0" w:space="0" w:color="auto"/>
                        <w:left w:val="none" w:sz="0" w:space="0" w:color="auto"/>
                        <w:bottom w:val="none" w:sz="0" w:space="0" w:color="auto"/>
                        <w:right w:val="none" w:sz="0" w:space="0" w:color="auto"/>
                      </w:divBdr>
                      <w:divsChild>
                        <w:div w:id="682514277">
                          <w:marLeft w:val="0"/>
                          <w:marRight w:val="0"/>
                          <w:marTop w:val="0"/>
                          <w:marBottom w:val="0"/>
                          <w:divBdr>
                            <w:top w:val="none" w:sz="0" w:space="0" w:color="auto"/>
                            <w:left w:val="none" w:sz="0" w:space="0" w:color="auto"/>
                            <w:bottom w:val="none" w:sz="0" w:space="0" w:color="auto"/>
                            <w:right w:val="none" w:sz="0" w:space="0" w:color="auto"/>
                          </w:divBdr>
                          <w:divsChild>
                            <w:div w:id="19606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59450">
      <w:bodyDiv w:val="1"/>
      <w:marLeft w:val="0"/>
      <w:marRight w:val="0"/>
      <w:marTop w:val="0"/>
      <w:marBottom w:val="0"/>
      <w:divBdr>
        <w:top w:val="none" w:sz="0" w:space="0" w:color="auto"/>
        <w:left w:val="none" w:sz="0" w:space="0" w:color="auto"/>
        <w:bottom w:val="none" w:sz="0" w:space="0" w:color="auto"/>
        <w:right w:val="none" w:sz="0" w:space="0" w:color="auto"/>
      </w:divBdr>
    </w:div>
    <w:div w:id="1140147751">
      <w:bodyDiv w:val="1"/>
      <w:marLeft w:val="0"/>
      <w:marRight w:val="0"/>
      <w:marTop w:val="0"/>
      <w:marBottom w:val="0"/>
      <w:divBdr>
        <w:top w:val="none" w:sz="0" w:space="0" w:color="auto"/>
        <w:left w:val="none" w:sz="0" w:space="0" w:color="auto"/>
        <w:bottom w:val="none" w:sz="0" w:space="0" w:color="auto"/>
        <w:right w:val="none" w:sz="0" w:space="0" w:color="auto"/>
      </w:divBdr>
      <w:divsChild>
        <w:div w:id="1814566982">
          <w:marLeft w:val="0"/>
          <w:marRight w:val="0"/>
          <w:marTop w:val="0"/>
          <w:marBottom w:val="0"/>
          <w:divBdr>
            <w:top w:val="none" w:sz="0" w:space="0" w:color="auto"/>
            <w:left w:val="none" w:sz="0" w:space="0" w:color="auto"/>
            <w:bottom w:val="none" w:sz="0" w:space="0" w:color="auto"/>
            <w:right w:val="none" w:sz="0" w:space="0" w:color="auto"/>
          </w:divBdr>
          <w:divsChild>
            <w:div w:id="1851944760">
              <w:marLeft w:val="0"/>
              <w:marRight w:val="0"/>
              <w:marTop w:val="0"/>
              <w:marBottom w:val="0"/>
              <w:divBdr>
                <w:top w:val="none" w:sz="0" w:space="0" w:color="auto"/>
                <w:left w:val="none" w:sz="0" w:space="0" w:color="auto"/>
                <w:bottom w:val="none" w:sz="0" w:space="0" w:color="auto"/>
                <w:right w:val="none" w:sz="0" w:space="0" w:color="auto"/>
              </w:divBdr>
              <w:divsChild>
                <w:div w:id="1991594196">
                  <w:marLeft w:val="0"/>
                  <w:marRight w:val="0"/>
                  <w:marTop w:val="0"/>
                  <w:marBottom w:val="0"/>
                  <w:divBdr>
                    <w:top w:val="none" w:sz="0" w:space="0" w:color="auto"/>
                    <w:left w:val="none" w:sz="0" w:space="0" w:color="auto"/>
                    <w:bottom w:val="none" w:sz="0" w:space="0" w:color="auto"/>
                    <w:right w:val="none" w:sz="0" w:space="0" w:color="auto"/>
                  </w:divBdr>
                  <w:divsChild>
                    <w:div w:id="1679194791">
                      <w:marLeft w:val="0"/>
                      <w:marRight w:val="0"/>
                      <w:marTop w:val="0"/>
                      <w:marBottom w:val="0"/>
                      <w:divBdr>
                        <w:top w:val="none" w:sz="0" w:space="0" w:color="auto"/>
                        <w:left w:val="none" w:sz="0" w:space="0" w:color="auto"/>
                        <w:bottom w:val="none" w:sz="0" w:space="0" w:color="auto"/>
                        <w:right w:val="none" w:sz="0" w:space="0" w:color="auto"/>
                      </w:divBdr>
                      <w:divsChild>
                        <w:div w:id="804782683">
                          <w:marLeft w:val="0"/>
                          <w:marRight w:val="0"/>
                          <w:marTop w:val="0"/>
                          <w:marBottom w:val="0"/>
                          <w:divBdr>
                            <w:top w:val="none" w:sz="0" w:space="0" w:color="auto"/>
                            <w:left w:val="none" w:sz="0" w:space="0" w:color="auto"/>
                            <w:bottom w:val="none" w:sz="0" w:space="0" w:color="auto"/>
                            <w:right w:val="none" w:sz="0" w:space="0" w:color="auto"/>
                          </w:divBdr>
                          <w:divsChild>
                            <w:div w:id="781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9841">
      <w:bodyDiv w:val="1"/>
      <w:marLeft w:val="0"/>
      <w:marRight w:val="0"/>
      <w:marTop w:val="0"/>
      <w:marBottom w:val="0"/>
      <w:divBdr>
        <w:top w:val="none" w:sz="0" w:space="0" w:color="auto"/>
        <w:left w:val="none" w:sz="0" w:space="0" w:color="auto"/>
        <w:bottom w:val="none" w:sz="0" w:space="0" w:color="auto"/>
        <w:right w:val="none" w:sz="0" w:space="0" w:color="auto"/>
      </w:divBdr>
      <w:divsChild>
        <w:div w:id="1879197489">
          <w:marLeft w:val="0"/>
          <w:marRight w:val="0"/>
          <w:marTop w:val="0"/>
          <w:marBottom w:val="0"/>
          <w:divBdr>
            <w:top w:val="none" w:sz="0" w:space="0" w:color="auto"/>
            <w:left w:val="none" w:sz="0" w:space="0" w:color="auto"/>
            <w:bottom w:val="none" w:sz="0" w:space="0" w:color="auto"/>
            <w:right w:val="none" w:sz="0" w:space="0" w:color="auto"/>
          </w:divBdr>
          <w:divsChild>
            <w:div w:id="1147824165">
              <w:marLeft w:val="0"/>
              <w:marRight w:val="0"/>
              <w:marTop w:val="0"/>
              <w:marBottom w:val="0"/>
              <w:divBdr>
                <w:top w:val="none" w:sz="0" w:space="0" w:color="auto"/>
                <w:left w:val="none" w:sz="0" w:space="0" w:color="auto"/>
                <w:bottom w:val="none" w:sz="0" w:space="0" w:color="auto"/>
                <w:right w:val="none" w:sz="0" w:space="0" w:color="auto"/>
              </w:divBdr>
              <w:divsChild>
                <w:div w:id="47995962">
                  <w:marLeft w:val="0"/>
                  <w:marRight w:val="0"/>
                  <w:marTop w:val="0"/>
                  <w:marBottom w:val="0"/>
                  <w:divBdr>
                    <w:top w:val="none" w:sz="0" w:space="0" w:color="auto"/>
                    <w:left w:val="none" w:sz="0" w:space="0" w:color="auto"/>
                    <w:bottom w:val="none" w:sz="0" w:space="0" w:color="auto"/>
                    <w:right w:val="none" w:sz="0" w:space="0" w:color="auto"/>
                  </w:divBdr>
                  <w:divsChild>
                    <w:div w:id="1352880844">
                      <w:marLeft w:val="0"/>
                      <w:marRight w:val="0"/>
                      <w:marTop w:val="0"/>
                      <w:marBottom w:val="0"/>
                      <w:divBdr>
                        <w:top w:val="none" w:sz="0" w:space="0" w:color="auto"/>
                        <w:left w:val="none" w:sz="0" w:space="0" w:color="auto"/>
                        <w:bottom w:val="none" w:sz="0" w:space="0" w:color="auto"/>
                        <w:right w:val="none" w:sz="0" w:space="0" w:color="auto"/>
                      </w:divBdr>
                      <w:divsChild>
                        <w:div w:id="845828774">
                          <w:marLeft w:val="0"/>
                          <w:marRight w:val="0"/>
                          <w:marTop w:val="0"/>
                          <w:marBottom w:val="0"/>
                          <w:divBdr>
                            <w:top w:val="none" w:sz="0" w:space="0" w:color="auto"/>
                            <w:left w:val="none" w:sz="0" w:space="0" w:color="auto"/>
                            <w:bottom w:val="none" w:sz="0" w:space="0" w:color="auto"/>
                            <w:right w:val="none" w:sz="0" w:space="0" w:color="auto"/>
                          </w:divBdr>
                          <w:divsChild>
                            <w:div w:id="10398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284161">
      <w:bodyDiv w:val="1"/>
      <w:marLeft w:val="0"/>
      <w:marRight w:val="0"/>
      <w:marTop w:val="0"/>
      <w:marBottom w:val="0"/>
      <w:divBdr>
        <w:top w:val="none" w:sz="0" w:space="0" w:color="auto"/>
        <w:left w:val="none" w:sz="0" w:space="0" w:color="auto"/>
        <w:bottom w:val="none" w:sz="0" w:space="0" w:color="auto"/>
        <w:right w:val="none" w:sz="0" w:space="0" w:color="auto"/>
      </w:divBdr>
      <w:divsChild>
        <w:div w:id="1384021576">
          <w:marLeft w:val="0"/>
          <w:marRight w:val="0"/>
          <w:marTop w:val="0"/>
          <w:marBottom w:val="0"/>
          <w:divBdr>
            <w:top w:val="none" w:sz="0" w:space="0" w:color="auto"/>
            <w:left w:val="none" w:sz="0" w:space="0" w:color="auto"/>
            <w:bottom w:val="none" w:sz="0" w:space="0" w:color="auto"/>
            <w:right w:val="none" w:sz="0" w:space="0" w:color="auto"/>
          </w:divBdr>
          <w:divsChild>
            <w:div w:id="2099056960">
              <w:marLeft w:val="0"/>
              <w:marRight w:val="0"/>
              <w:marTop w:val="0"/>
              <w:marBottom w:val="0"/>
              <w:divBdr>
                <w:top w:val="none" w:sz="0" w:space="0" w:color="auto"/>
                <w:left w:val="none" w:sz="0" w:space="0" w:color="auto"/>
                <w:bottom w:val="none" w:sz="0" w:space="0" w:color="auto"/>
                <w:right w:val="none" w:sz="0" w:space="0" w:color="auto"/>
              </w:divBdr>
              <w:divsChild>
                <w:div w:id="1623265941">
                  <w:marLeft w:val="0"/>
                  <w:marRight w:val="0"/>
                  <w:marTop w:val="0"/>
                  <w:marBottom w:val="0"/>
                  <w:divBdr>
                    <w:top w:val="none" w:sz="0" w:space="0" w:color="auto"/>
                    <w:left w:val="none" w:sz="0" w:space="0" w:color="auto"/>
                    <w:bottom w:val="none" w:sz="0" w:space="0" w:color="auto"/>
                    <w:right w:val="none" w:sz="0" w:space="0" w:color="auto"/>
                  </w:divBdr>
                  <w:divsChild>
                    <w:div w:id="105779023">
                      <w:marLeft w:val="0"/>
                      <w:marRight w:val="0"/>
                      <w:marTop w:val="0"/>
                      <w:marBottom w:val="0"/>
                      <w:divBdr>
                        <w:top w:val="none" w:sz="0" w:space="0" w:color="auto"/>
                        <w:left w:val="none" w:sz="0" w:space="0" w:color="auto"/>
                        <w:bottom w:val="none" w:sz="0" w:space="0" w:color="auto"/>
                        <w:right w:val="none" w:sz="0" w:space="0" w:color="auto"/>
                      </w:divBdr>
                      <w:divsChild>
                        <w:div w:id="1994333022">
                          <w:marLeft w:val="0"/>
                          <w:marRight w:val="0"/>
                          <w:marTop w:val="0"/>
                          <w:marBottom w:val="0"/>
                          <w:divBdr>
                            <w:top w:val="none" w:sz="0" w:space="0" w:color="auto"/>
                            <w:left w:val="none" w:sz="0" w:space="0" w:color="auto"/>
                            <w:bottom w:val="none" w:sz="0" w:space="0" w:color="auto"/>
                            <w:right w:val="none" w:sz="0" w:space="0" w:color="auto"/>
                          </w:divBdr>
                          <w:divsChild>
                            <w:div w:id="9682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10860">
      <w:bodyDiv w:val="1"/>
      <w:marLeft w:val="0"/>
      <w:marRight w:val="0"/>
      <w:marTop w:val="0"/>
      <w:marBottom w:val="0"/>
      <w:divBdr>
        <w:top w:val="none" w:sz="0" w:space="0" w:color="auto"/>
        <w:left w:val="none" w:sz="0" w:space="0" w:color="auto"/>
        <w:bottom w:val="none" w:sz="0" w:space="0" w:color="auto"/>
        <w:right w:val="none" w:sz="0" w:space="0" w:color="auto"/>
      </w:divBdr>
      <w:divsChild>
        <w:div w:id="574557830">
          <w:marLeft w:val="0"/>
          <w:marRight w:val="0"/>
          <w:marTop w:val="0"/>
          <w:marBottom w:val="0"/>
          <w:divBdr>
            <w:top w:val="none" w:sz="0" w:space="0" w:color="auto"/>
            <w:left w:val="none" w:sz="0" w:space="0" w:color="auto"/>
            <w:bottom w:val="none" w:sz="0" w:space="0" w:color="auto"/>
            <w:right w:val="none" w:sz="0" w:space="0" w:color="auto"/>
          </w:divBdr>
          <w:divsChild>
            <w:div w:id="1587151179">
              <w:marLeft w:val="0"/>
              <w:marRight w:val="0"/>
              <w:marTop w:val="0"/>
              <w:marBottom w:val="0"/>
              <w:divBdr>
                <w:top w:val="none" w:sz="0" w:space="0" w:color="auto"/>
                <w:left w:val="none" w:sz="0" w:space="0" w:color="auto"/>
                <w:bottom w:val="none" w:sz="0" w:space="0" w:color="auto"/>
                <w:right w:val="none" w:sz="0" w:space="0" w:color="auto"/>
              </w:divBdr>
              <w:divsChild>
                <w:div w:id="829103482">
                  <w:marLeft w:val="0"/>
                  <w:marRight w:val="0"/>
                  <w:marTop w:val="0"/>
                  <w:marBottom w:val="0"/>
                  <w:divBdr>
                    <w:top w:val="none" w:sz="0" w:space="0" w:color="auto"/>
                    <w:left w:val="none" w:sz="0" w:space="0" w:color="auto"/>
                    <w:bottom w:val="none" w:sz="0" w:space="0" w:color="auto"/>
                    <w:right w:val="none" w:sz="0" w:space="0" w:color="auto"/>
                  </w:divBdr>
                  <w:divsChild>
                    <w:div w:id="1880437528">
                      <w:marLeft w:val="0"/>
                      <w:marRight w:val="0"/>
                      <w:marTop w:val="0"/>
                      <w:marBottom w:val="0"/>
                      <w:divBdr>
                        <w:top w:val="none" w:sz="0" w:space="0" w:color="auto"/>
                        <w:left w:val="none" w:sz="0" w:space="0" w:color="auto"/>
                        <w:bottom w:val="none" w:sz="0" w:space="0" w:color="auto"/>
                        <w:right w:val="none" w:sz="0" w:space="0" w:color="auto"/>
                      </w:divBdr>
                      <w:divsChild>
                        <w:div w:id="241333559">
                          <w:marLeft w:val="0"/>
                          <w:marRight w:val="0"/>
                          <w:marTop w:val="0"/>
                          <w:marBottom w:val="0"/>
                          <w:divBdr>
                            <w:top w:val="none" w:sz="0" w:space="0" w:color="auto"/>
                            <w:left w:val="none" w:sz="0" w:space="0" w:color="auto"/>
                            <w:bottom w:val="none" w:sz="0" w:space="0" w:color="auto"/>
                            <w:right w:val="none" w:sz="0" w:space="0" w:color="auto"/>
                          </w:divBdr>
                          <w:divsChild>
                            <w:div w:id="10724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12983">
      <w:bodyDiv w:val="1"/>
      <w:marLeft w:val="0"/>
      <w:marRight w:val="0"/>
      <w:marTop w:val="0"/>
      <w:marBottom w:val="0"/>
      <w:divBdr>
        <w:top w:val="none" w:sz="0" w:space="0" w:color="auto"/>
        <w:left w:val="none" w:sz="0" w:space="0" w:color="auto"/>
        <w:bottom w:val="none" w:sz="0" w:space="0" w:color="auto"/>
        <w:right w:val="none" w:sz="0" w:space="0" w:color="auto"/>
      </w:divBdr>
    </w:div>
    <w:div w:id="1156534192">
      <w:bodyDiv w:val="1"/>
      <w:marLeft w:val="0"/>
      <w:marRight w:val="0"/>
      <w:marTop w:val="0"/>
      <w:marBottom w:val="0"/>
      <w:divBdr>
        <w:top w:val="none" w:sz="0" w:space="0" w:color="auto"/>
        <w:left w:val="none" w:sz="0" w:space="0" w:color="auto"/>
        <w:bottom w:val="none" w:sz="0" w:space="0" w:color="auto"/>
        <w:right w:val="none" w:sz="0" w:space="0" w:color="auto"/>
      </w:divBdr>
    </w:div>
    <w:div w:id="1157185789">
      <w:bodyDiv w:val="1"/>
      <w:marLeft w:val="0"/>
      <w:marRight w:val="0"/>
      <w:marTop w:val="0"/>
      <w:marBottom w:val="0"/>
      <w:divBdr>
        <w:top w:val="none" w:sz="0" w:space="0" w:color="auto"/>
        <w:left w:val="none" w:sz="0" w:space="0" w:color="auto"/>
        <w:bottom w:val="none" w:sz="0" w:space="0" w:color="auto"/>
        <w:right w:val="none" w:sz="0" w:space="0" w:color="auto"/>
      </w:divBdr>
      <w:divsChild>
        <w:div w:id="1802991676">
          <w:marLeft w:val="0"/>
          <w:marRight w:val="0"/>
          <w:marTop w:val="0"/>
          <w:marBottom w:val="0"/>
          <w:divBdr>
            <w:top w:val="none" w:sz="0" w:space="0" w:color="auto"/>
            <w:left w:val="none" w:sz="0" w:space="0" w:color="auto"/>
            <w:bottom w:val="none" w:sz="0" w:space="0" w:color="auto"/>
            <w:right w:val="none" w:sz="0" w:space="0" w:color="auto"/>
          </w:divBdr>
          <w:divsChild>
            <w:div w:id="340083743">
              <w:marLeft w:val="0"/>
              <w:marRight w:val="0"/>
              <w:marTop w:val="0"/>
              <w:marBottom w:val="0"/>
              <w:divBdr>
                <w:top w:val="none" w:sz="0" w:space="0" w:color="auto"/>
                <w:left w:val="none" w:sz="0" w:space="0" w:color="auto"/>
                <w:bottom w:val="none" w:sz="0" w:space="0" w:color="auto"/>
                <w:right w:val="none" w:sz="0" w:space="0" w:color="auto"/>
              </w:divBdr>
              <w:divsChild>
                <w:div w:id="651103140">
                  <w:marLeft w:val="0"/>
                  <w:marRight w:val="0"/>
                  <w:marTop w:val="0"/>
                  <w:marBottom w:val="0"/>
                  <w:divBdr>
                    <w:top w:val="none" w:sz="0" w:space="0" w:color="auto"/>
                    <w:left w:val="none" w:sz="0" w:space="0" w:color="auto"/>
                    <w:bottom w:val="none" w:sz="0" w:space="0" w:color="auto"/>
                    <w:right w:val="none" w:sz="0" w:space="0" w:color="auto"/>
                  </w:divBdr>
                  <w:divsChild>
                    <w:div w:id="1480459799">
                      <w:marLeft w:val="0"/>
                      <w:marRight w:val="0"/>
                      <w:marTop w:val="0"/>
                      <w:marBottom w:val="0"/>
                      <w:divBdr>
                        <w:top w:val="none" w:sz="0" w:space="0" w:color="auto"/>
                        <w:left w:val="none" w:sz="0" w:space="0" w:color="auto"/>
                        <w:bottom w:val="none" w:sz="0" w:space="0" w:color="auto"/>
                        <w:right w:val="none" w:sz="0" w:space="0" w:color="auto"/>
                      </w:divBdr>
                      <w:divsChild>
                        <w:div w:id="1484351828">
                          <w:marLeft w:val="0"/>
                          <w:marRight w:val="0"/>
                          <w:marTop w:val="0"/>
                          <w:marBottom w:val="0"/>
                          <w:divBdr>
                            <w:top w:val="none" w:sz="0" w:space="0" w:color="auto"/>
                            <w:left w:val="none" w:sz="0" w:space="0" w:color="auto"/>
                            <w:bottom w:val="none" w:sz="0" w:space="0" w:color="auto"/>
                            <w:right w:val="none" w:sz="0" w:space="0" w:color="auto"/>
                          </w:divBdr>
                          <w:divsChild>
                            <w:div w:id="21159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5111">
      <w:bodyDiv w:val="1"/>
      <w:marLeft w:val="0"/>
      <w:marRight w:val="0"/>
      <w:marTop w:val="0"/>
      <w:marBottom w:val="0"/>
      <w:divBdr>
        <w:top w:val="none" w:sz="0" w:space="0" w:color="auto"/>
        <w:left w:val="none" w:sz="0" w:space="0" w:color="auto"/>
        <w:bottom w:val="none" w:sz="0" w:space="0" w:color="auto"/>
        <w:right w:val="none" w:sz="0" w:space="0" w:color="auto"/>
      </w:divBdr>
      <w:divsChild>
        <w:div w:id="1000427384">
          <w:marLeft w:val="0"/>
          <w:marRight w:val="0"/>
          <w:marTop w:val="0"/>
          <w:marBottom w:val="0"/>
          <w:divBdr>
            <w:top w:val="none" w:sz="0" w:space="0" w:color="auto"/>
            <w:left w:val="none" w:sz="0" w:space="0" w:color="auto"/>
            <w:bottom w:val="none" w:sz="0" w:space="0" w:color="auto"/>
            <w:right w:val="none" w:sz="0" w:space="0" w:color="auto"/>
          </w:divBdr>
          <w:divsChild>
            <w:div w:id="875702166">
              <w:marLeft w:val="0"/>
              <w:marRight w:val="0"/>
              <w:marTop w:val="0"/>
              <w:marBottom w:val="0"/>
              <w:divBdr>
                <w:top w:val="none" w:sz="0" w:space="0" w:color="auto"/>
                <w:left w:val="none" w:sz="0" w:space="0" w:color="auto"/>
                <w:bottom w:val="none" w:sz="0" w:space="0" w:color="auto"/>
                <w:right w:val="none" w:sz="0" w:space="0" w:color="auto"/>
              </w:divBdr>
              <w:divsChild>
                <w:div w:id="221141553">
                  <w:marLeft w:val="0"/>
                  <w:marRight w:val="0"/>
                  <w:marTop w:val="0"/>
                  <w:marBottom w:val="0"/>
                  <w:divBdr>
                    <w:top w:val="none" w:sz="0" w:space="0" w:color="auto"/>
                    <w:left w:val="none" w:sz="0" w:space="0" w:color="auto"/>
                    <w:bottom w:val="none" w:sz="0" w:space="0" w:color="auto"/>
                    <w:right w:val="none" w:sz="0" w:space="0" w:color="auto"/>
                  </w:divBdr>
                  <w:divsChild>
                    <w:div w:id="1424229373">
                      <w:marLeft w:val="0"/>
                      <w:marRight w:val="0"/>
                      <w:marTop w:val="0"/>
                      <w:marBottom w:val="0"/>
                      <w:divBdr>
                        <w:top w:val="none" w:sz="0" w:space="0" w:color="auto"/>
                        <w:left w:val="none" w:sz="0" w:space="0" w:color="auto"/>
                        <w:bottom w:val="none" w:sz="0" w:space="0" w:color="auto"/>
                        <w:right w:val="none" w:sz="0" w:space="0" w:color="auto"/>
                      </w:divBdr>
                      <w:divsChild>
                        <w:div w:id="778333984">
                          <w:marLeft w:val="0"/>
                          <w:marRight w:val="0"/>
                          <w:marTop w:val="0"/>
                          <w:marBottom w:val="0"/>
                          <w:divBdr>
                            <w:top w:val="none" w:sz="0" w:space="0" w:color="auto"/>
                            <w:left w:val="none" w:sz="0" w:space="0" w:color="auto"/>
                            <w:bottom w:val="none" w:sz="0" w:space="0" w:color="auto"/>
                            <w:right w:val="none" w:sz="0" w:space="0" w:color="auto"/>
                          </w:divBdr>
                          <w:divsChild>
                            <w:div w:id="18282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165083">
      <w:bodyDiv w:val="1"/>
      <w:marLeft w:val="0"/>
      <w:marRight w:val="0"/>
      <w:marTop w:val="0"/>
      <w:marBottom w:val="0"/>
      <w:divBdr>
        <w:top w:val="none" w:sz="0" w:space="0" w:color="auto"/>
        <w:left w:val="none" w:sz="0" w:space="0" w:color="auto"/>
        <w:bottom w:val="none" w:sz="0" w:space="0" w:color="auto"/>
        <w:right w:val="none" w:sz="0" w:space="0" w:color="auto"/>
      </w:divBdr>
      <w:divsChild>
        <w:div w:id="861165873">
          <w:marLeft w:val="0"/>
          <w:marRight w:val="0"/>
          <w:marTop w:val="0"/>
          <w:marBottom w:val="0"/>
          <w:divBdr>
            <w:top w:val="none" w:sz="0" w:space="0" w:color="auto"/>
            <w:left w:val="none" w:sz="0" w:space="0" w:color="auto"/>
            <w:bottom w:val="none" w:sz="0" w:space="0" w:color="auto"/>
            <w:right w:val="none" w:sz="0" w:space="0" w:color="auto"/>
          </w:divBdr>
          <w:divsChild>
            <w:div w:id="345524791">
              <w:marLeft w:val="0"/>
              <w:marRight w:val="0"/>
              <w:marTop w:val="0"/>
              <w:marBottom w:val="0"/>
              <w:divBdr>
                <w:top w:val="none" w:sz="0" w:space="0" w:color="auto"/>
                <w:left w:val="none" w:sz="0" w:space="0" w:color="auto"/>
                <w:bottom w:val="none" w:sz="0" w:space="0" w:color="auto"/>
                <w:right w:val="none" w:sz="0" w:space="0" w:color="auto"/>
              </w:divBdr>
              <w:divsChild>
                <w:div w:id="450054013">
                  <w:marLeft w:val="0"/>
                  <w:marRight w:val="0"/>
                  <w:marTop w:val="0"/>
                  <w:marBottom w:val="0"/>
                  <w:divBdr>
                    <w:top w:val="none" w:sz="0" w:space="0" w:color="auto"/>
                    <w:left w:val="none" w:sz="0" w:space="0" w:color="auto"/>
                    <w:bottom w:val="none" w:sz="0" w:space="0" w:color="auto"/>
                    <w:right w:val="none" w:sz="0" w:space="0" w:color="auto"/>
                  </w:divBdr>
                  <w:divsChild>
                    <w:div w:id="1344436630">
                      <w:marLeft w:val="0"/>
                      <w:marRight w:val="0"/>
                      <w:marTop w:val="0"/>
                      <w:marBottom w:val="0"/>
                      <w:divBdr>
                        <w:top w:val="none" w:sz="0" w:space="0" w:color="auto"/>
                        <w:left w:val="none" w:sz="0" w:space="0" w:color="auto"/>
                        <w:bottom w:val="none" w:sz="0" w:space="0" w:color="auto"/>
                        <w:right w:val="none" w:sz="0" w:space="0" w:color="auto"/>
                      </w:divBdr>
                      <w:divsChild>
                        <w:div w:id="1855803066">
                          <w:marLeft w:val="0"/>
                          <w:marRight w:val="0"/>
                          <w:marTop w:val="0"/>
                          <w:marBottom w:val="0"/>
                          <w:divBdr>
                            <w:top w:val="none" w:sz="0" w:space="0" w:color="auto"/>
                            <w:left w:val="none" w:sz="0" w:space="0" w:color="auto"/>
                            <w:bottom w:val="none" w:sz="0" w:space="0" w:color="auto"/>
                            <w:right w:val="none" w:sz="0" w:space="0" w:color="auto"/>
                          </w:divBdr>
                          <w:divsChild>
                            <w:div w:id="1668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765377">
      <w:bodyDiv w:val="1"/>
      <w:marLeft w:val="0"/>
      <w:marRight w:val="0"/>
      <w:marTop w:val="0"/>
      <w:marBottom w:val="0"/>
      <w:divBdr>
        <w:top w:val="none" w:sz="0" w:space="0" w:color="auto"/>
        <w:left w:val="none" w:sz="0" w:space="0" w:color="auto"/>
        <w:bottom w:val="none" w:sz="0" w:space="0" w:color="auto"/>
        <w:right w:val="none" w:sz="0" w:space="0" w:color="auto"/>
      </w:divBdr>
    </w:div>
    <w:div w:id="1176118808">
      <w:bodyDiv w:val="1"/>
      <w:marLeft w:val="0"/>
      <w:marRight w:val="0"/>
      <w:marTop w:val="0"/>
      <w:marBottom w:val="0"/>
      <w:divBdr>
        <w:top w:val="none" w:sz="0" w:space="0" w:color="auto"/>
        <w:left w:val="none" w:sz="0" w:space="0" w:color="auto"/>
        <w:bottom w:val="none" w:sz="0" w:space="0" w:color="auto"/>
        <w:right w:val="none" w:sz="0" w:space="0" w:color="auto"/>
      </w:divBdr>
    </w:div>
    <w:div w:id="1176307848">
      <w:bodyDiv w:val="1"/>
      <w:marLeft w:val="0"/>
      <w:marRight w:val="0"/>
      <w:marTop w:val="0"/>
      <w:marBottom w:val="0"/>
      <w:divBdr>
        <w:top w:val="none" w:sz="0" w:space="0" w:color="auto"/>
        <w:left w:val="none" w:sz="0" w:space="0" w:color="auto"/>
        <w:bottom w:val="none" w:sz="0" w:space="0" w:color="auto"/>
        <w:right w:val="none" w:sz="0" w:space="0" w:color="auto"/>
      </w:divBdr>
      <w:divsChild>
        <w:div w:id="1717656798">
          <w:marLeft w:val="0"/>
          <w:marRight w:val="0"/>
          <w:marTop w:val="0"/>
          <w:marBottom w:val="0"/>
          <w:divBdr>
            <w:top w:val="none" w:sz="0" w:space="0" w:color="auto"/>
            <w:left w:val="none" w:sz="0" w:space="0" w:color="auto"/>
            <w:bottom w:val="none" w:sz="0" w:space="0" w:color="auto"/>
            <w:right w:val="none" w:sz="0" w:space="0" w:color="auto"/>
          </w:divBdr>
          <w:divsChild>
            <w:div w:id="462650876">
              <w:marLeft w:val="0"/>
              <w:marRight w:val="0"/>
              <w:marTop w:val="0"/>
              <w:marBottom w:val="0"/>
              <w:divBdr>
                <w:top w:val="none" w:sz="0" w:space="0" w:color="auto"/>
                <w:left w:val="none" w:sz="0" w:space="0" w:color="auto"/>
                <w:bottom w:val="none" w:sz="0" w:space="0" w:color="auto"/>
                <w:right w:val="none" w:sz="0" w:space="0" w:color="auto"/>
              </w:divBdr>
              <w:divsChild>
                <w:div w:id="646323343">
                  <w:marLeft w:val="0"/>
                  <w:marRight w:val="0"/>
                  <w:marTop w:val="0"/>
                  <w:marBottom w:val="0"/>
                  <w:divBdr>
                    <w:top w:val="none" w:sz="0" w:space="0" w:color="auto"/>
                    <w:left w:val="none" w:sz="0" w:space="0" w:color="auto"/>
                    <w:bottom w:val="none" w:sz="0" w:space="0" w:color="auto"/>
                    <w:right w:val="none" w:sz="0" w:space="0" w:color="auto"/>
                  </w:divBdr>
                  <w:divsChild>
                    <w:div w:id="2052146035">
                      <w:marLeft w:val="0"/>
                      <w:marRight w:val="0"/>
                      <w:marTop w:val="0"/>
                      <w:marBottom w:val="0"/>
                      <w:divBdr>
                        <w:top w:val="none" w:sz="0" w:space="0" w:color="auto"/>
                        <w:left w:val="none" w:sz="0" w:space="0" w:color="auto"/>
                        <w:bottom w:val="none" w:sz="0" w:space="0" w:color="auto"/>
                        <w:right w:val="none" w:sz="0" w:space="0" w:color="auto"/>
                      </w:divBdr>
                      <w:divsChild>
                        <w:div w:id="1216233379">
                          <w:marLeft w:val="0"/>
                          <w:marRight w:val="0"/>
                          <w:marTop w:val="0"/>
                          <w:marBottom w:val="0"/>
                          <w:divBdr>
                            <w:top w:val="none" w:sz="0" w:space="0" w:color="auto"/>
                            <w:left w:val="none" w:sz="0" w:space="0" w:color="auto"/>
                            <w:bottom w:val="none" w:sz="0" w:space="0" w:color="auto"/>
                            <w:right w:val="none" w:sz="0" w:space="0" w:color="auto"/>
                          </w:divBdr>
                          <w:divsChild>
                            <w:div w:id="1564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5846">
      <w:bodyDiv w:val="1"/>
      <w:marLeft w:val="0"/>
      <w:marRight w:val="0"/>
      <w:marTop w:val="0"/>
      <w:marBottom w:val="0"/>
      <w:divBdr>
        <w:top w:val="none" w:sz="0" w:space="0" w:color="auto"/>
        <w:left w:val="none" w:sz="0" w:space="0" w:color="auto"/>
        <w:bottom w:val="none" w:sz="0" w:space="0" w:color="auto"/>
        <w:right w:val="none" w:sz="0" w:space="0" w:color="auto"/>
      </w:divBdr>
      <w:divsChild>
        <w:div w:id="1907951688">
          <w:marLeft w:val="0"/>
          <w:marRight w:val="0"/>
          <w:marTop w:val="0"/>
          <w:marBottom w:val="0"/>
          <w:divBdr>
            <w:top w:val="none" w:sz="0" w:space="0" w:color="auto"/>
            <w:left w:val="none" w:sz="0" w:space="0" w:color="auto"/>
            <w:bottom w:val="none" w:sz="0" w:space="0" w:color="auto"/>
            <w:right w:val="none" w:sz="0" w:space="0" w:color="auto"/>
          </w:divBdr>
          <w:divsChild>
            <w:div w:id="653685544">
              <w:marLeft w:val="0"/>
              <w:marRight w:val="0"/>
              <w:marTop w:val="0"/>
              <w:marBottom w:val="0"/>
              <w:divBdr>
                <w:top w:val="none" w:sz="0" w:space="0" w:color="auto"/>
                <w:left w:val="none" w:sz="0" w:space="0" w:color="auto"/>
                <w:bottom w:val="none" w:sz="0" w:space="0" w:color="auto"/>
                <w:right w:val="none" w:sz="0" w:space="0" w:color="auto"/>
              </w:divBdr>
              <w:divsChild>
                <w:div w:id="1517381220">
                  <w:marLeft w:val="0"/>
                  <w:marRight w:val="0"/>
                  <w:marTop w:val="0"/>
                  <w:marBottom w:val="0"/>
                  <w:divBdr>
                    <w:top w:val="none" w:sz="0" w:space="0" w:color="auto"/>
                    <w:left w:val="none" w:sz="0" w:space="0" w:color="auto"/>
                    <w:bottom w:val="none" w:sz="0" w:space="0" w:color="auto"/>
                    <w:right w:val="none" w:sz="0" w:space="0" w:color="auto"/>
                  </w:divBdr>
                  <w:divsChild>
                    <w:div w:id="1754203525">
                      <w:marLeft w:val="0"/>
                      <w:marRight w:val="0"/>
                      <w:marTop w:val="0"/>
                      <w:marBottom w:val="0"/>
                      <w:divBdr>
                        <w:top w:val="none" w:sz="0" w:space="0" w:color="auto"/>
                        <w:left w:val="none" w:sz="0" w:space="0" w:color="auto"/>
                        <w:bottom w:val="none" w:sz="0" w:space="0" w:color="auto"/>
                        <w:right w:val="none" w:sz="0" w:space="0" w:color="auto"/>
                      </w:divBdr>
                      <w:divsChild>
                        <w:div w:id="807816413">
                          <w:marLeft w:val="0"/>
                          <w:marRight w:val="0"/>
                          <w:marTop w:val="0"/>
                          <w:marBottom w:val="0"/>
                          <w:divBdr>
                            <w:top w:val="none" w:sz="0" w:space="0" w:color="auto"/>
                            <w:left w:val="none" w:sz="0" w:space="0" w:color="auto"/>
                            <w:bottom w:val="none" w:sz="0" w:space="0" w:color="auto"/>
                            <w:right w:val="none" w:sz="0" w:space="0" w:color="auto"/>
                          </w:divBdr>
                          <w:divsChild>
                            <w:div w:id="14824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539783">
      <w:bodyDiv w:val="1"/>
      <w:marLeft w:val="0"/>
      <w:marRight w:val="0"/>
      <w:marTop w:val="0"/>
      <w:marBottom w:val="0"/>
      <w:divBdr>
        <w:top w:val="none" w:sz="0" w:space="0" w:color="auto"/>
        <w:left w:val="none" w:sz="0" w:space="0" w:color="auto"/>
        <w:bottom w:val="none" w:sz="0" w:space="0" w:color="auto"/>
        <w:right w:val="none" w:sz="0" w:space="0" w:color="auto"/>
      </w:divBdr>
      <w:divsChild>
        <w:div w:id="1227689396">
          <w:marLeft w:val="0"/>
          <w:marRight w:val="0"/>
          <w:marTop w:val="0"/>
          <w:marBottom w:val="0"/>
          <w:divBdr>
            <w:top w:val="none" w:sz="0" w:space="0" w:color="auto"/>
            <w:left w:val="none" w:sz="0" w:space="0" w:color="auto"/>
            <w:bottom w:val="none" w:sz="0" w:space="0" w:color="auto"/>
            <w:right w:val="none" w:sz="0" w:space="0" w:color="auto"/>
          </w:divBdr>
          <w:divsChild>
            <w:div w:id="1256942087">
              <w:marLeft w:val="0"/>
              <w:marRight w:val="0"/>
              <w:marTop w:val="0"/>
              <w:marBottom w:val="0"/>
              <w:divBdr>
                <w:top w:val="none" w:sz="0" w:space="0" w:color="auto"/>
                <w:left w:val="none" w:sz="0" w:space="0" w:color="auto"/>
                <w:bottom w:val="none" w:sz="0" w:space="0" w:color="auto"/>
                <w:right w:val="none" w:sz="0" w:space="0" w:color="auto"/>
              </w:divBdr>
              <w:divsChild>
                <w:div w:id="1246570571">
                  <w:marLeft w:val="0"/>
                  <w:marRight w:val="0"/>
                  <w:marTop w:val="0"/>
                  <w:marBottom w:val="0"/>
                  <w:divBdr>
                    <w:top w:val="none" w:sz="0" w:space="0" w:color="auto"/>
                    <w:left w:val="none" w:sz="0" w:space="0" w:color="auto"/>
                    <w:bottom w:val="none" w:sz="0" w:space="0" w:color="auto"/>
                    <w:right w:val="none" w:sz="0" w:space="0" w:color="auto"/>
                  </w:divBdr>
                  <w:divsChild>
                    <w:div w:id="1654211350">
                      <w:marLeft w:val="0"/>
                      <w:marRight w:val="0"/>
                      <w:marTop w:val="0"/>
                      <w:marBottom w:val="0"/>
                      <w:divBdr>
                        <w:top w:val="none" w:sz="0" w:space="0" w:color="auto"/>
                        <w:left w:val="none" w:sz="0" w:space="0" w:color="auto"/>
                        <w:bottom w:val="none" w:sz="0" w:space="0" w:color="auto"/>
                        <w:right w:val="none" w:sz="0" w:space="0" w:color="auto"/>
                      </w:divBdr>
                      <w:divsChild>
                        <w:div w:id="368994487">
                          <w:marLeft w:val="0"/>
                          <w:marRight w:val="0"/>
                          <w:marTop w:val="0"/>
                          <w:marBottom w:val="0"/>
                          <w:divBdr>
                            <w:top w:val="none" w:sz="0" w:space="0" w:color="auto"/>
                            <w:left w:val="none" w:sz="0" w:space="0" w:color="auto"/>
                            <w:bottom w:val="none" w:sz="0" w:space="0" w:color="auto"/>
                            <w:right w:val="none" w:sz="0" w:space="0" w:color="auto"/>
                          </w:divBdr>
                          <w:divsChild>
                            <w:div w:id="6655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55675">
      <w:bodyDiv w:val="1"/>
      <w:marLeft w:val="0"/>
      <w:marRight w:val="0"/>
      <w:marTop w:val="0"/>
      <w:marBottom w:val="0"/>
      <w:divBdr>
        <w:top w:val="none" w:sz="0" w:space="0" w:color="auto"/>
        <w:left w:val="none" w:sz="0" w:space="0" w:color="auto"/>
        <w:bottom w:val="none" w:sz="0" w:space="0" w:color="auto"/>
        <w:right w:val="none" w:sz="0" w:space="0" w:color="auto"/>
      </w:divBdr>
    </w:div>
    <w:div w:id="1189830484">
      <w:bodyDiv w:val="1"/>
      <w:marLeft w:val="0"/>
      <w:marRight w:val="0"/>
      <w:marTop w:val="0"/>
      <w:marBottom w:val="0"/>
      <w:divBdr>
        <w:top w:val="none" w:sz="0" w:space="0" w:color="auto"/>
        <w:left w:val="none" w:sz="0" w:space="0" w:color="auto"/>
        <w:bottom w:val="none" w:sz="0" w:space="0" w:color="auto"/>
        <w:right w:val="none" w:sz="0" w:space="0" w:color="auto"/>
      </w:divBdr>
    </w:div>
    <w:div w:id="1197229442">
      <w:bodyDiv w:val="1"/>
      <w:marLeft w:val="0"/>
      <w:marRight w:val="0"/>
      <w:marTop w:val="0"/>
      <w:marBottom w:val="0"/>
      <w:divBdr>
        <w:top w:val="none" w:sz="0" w:space="0" w:color="auto"/>
        <w:left w:val="none" w:sz="0" w:space="0" w:color="auto"/>
        <w:bottom w:val="none" w:sz="0" w:space="0" w:color="auto"/>
        <w:right w:val="none" w:sz="0" w:space="0" w:color="auto"/>
      </w:divBdr>
    </w:div>
    <w:div w:id="1198272296">
      <w:bodyDiv w:val="1"/>
      <w:marLeft w:val="0"/>
      <w:marRight w:val="0"/>
      <w:marTop w:val="0"/>
      <w:marBottom w:val="0"/>
      <w:divBdr>
        <w:top w:val="none" w:sz="0" w:space="0" w:color="auto"/>
        <w:left w:val="none" w:sz="0" w:space="0" w:color="auto"/>
        <w:bottom w:val="none" w:sz="0" w:space="0" w:color="auto"/>
        <w:right w:val="none" w:sz="0" w:space="0" w:color="auto"/>
      </w:divBdr>
      <w:divsChild>
        <w:div w:id="1455321324">
          <w:marLeft w:val="0"/>
          <w:marRight w:val="0"/>
          <w:marTop w:val="0"/>
          <w:marBottom w:val="0"/>
          <w:divBdr>
            <w:top w:val="none" w:sz="0" w:space="0" w:color="auto"/>
            <w:left w:val="none" w:sz="0" w:space="0" w:color="auto"/>
            <w:bottom w:val="none" w:sz="0" w:space="0" w:color="auto"/>
            <w:right w:val="none" w:sz="0" w:space="0" w:color="auto"/>
          </w:divBdr>
          <w:divsChild>
            <w:div w:id="228922832">
              <w:marLeft w:val="0"/>
              <w:marRight w:val="0"/>
              <w:marTop w:val="0"/>
              <w:marBottom w:val="0"/>
              <w:divBdr>
                <w:top w:val="none" w:sz="0" w:space="0" w:color="auto"/>
                <w:left w:val="none" w:sz="0" w:space="0" w:color="auto"/>
                <w:bottom w:val="none" w:sz="0" w:space="0" w:color="auto"/>
                <w:right w:val="none" w:sz="0" w:space="0" w:color="auto"/>
              </w:divBdr>
              <w:divsChild>
                <w:div w:id="1424179031">
                  <w:marLeft w:val="0"/>
                  <w:marRight w:val="0"/>
                  <w:marTop w:val="0"/>
                  <w:marBottom w:val="0"/>
                  <w:divBdr>
                    <w:top w:val="none" w:sz="0" w:space="0" w:color="auto"/>
                    <w:left w:val="none" w:sz="0" w:space="0" w:color="auto"/>
                    <w:bottom w:val="none" w:sz="0" w:space="0" w:color="auto"/>
                    <w:right w:val="none" w:sz="0" w:space="0" w:color="auto"/>
                  </w:divBdr>
                  <w:divsChild>
                    <w:div w:id="90512805">
                      <w:marLeft w:val="0"/>
                      <w:marRight w:val="0"/>
                      <w:marTop w:val="0"/>
                      <w:marBottom w:val="0"/>
                      <w:divBdr>
                        <w:top w:val="none" w:sz="0" w:space="0" w:color="auto"/>
                        <w:left w:val="none" w:sz="0" w:space="0" w:color="auto"/>
                        <w:bottom w:val="none" w:sz="0" w:space="0" w:color="auto"/>
                        <w:right w:val="none" w:sz="0" w:space="0" w:color="auto"/>
                      </w:divBdr>
                      <w:divsChild>
                        <w:div w:id="1838693147">
                          <w:marLeft w:val="0"/>
                          <w:marRight w:val="0"/>
                          <w:marTop w:val="0"/>
                          <w:marBottom w:val="0"/>
                          <w:divBdr>
                            <w:top w:val="none" w:sz="0" w:space="0" w:color="auto"/>
                            <w:left w:val="none" w:sz="0" w:space="0" w:color="auto"/>
                            <w:bottom w:val="none" w:sz="0" w:space="0" w:color="auto"/>
                            <w:right w:val="none" w:sz="0" w:space="0" w:color="auto"/>
                          </w:divBdr>
                          <w:divsChild>
                            <w:div w:id="2038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76276">
      <w:bodyDiv w:val="1"/>
      <w:marLeft w:val="0"/>
      <w:marRight w:val="0"/>
      <w:marTop w:val="0"/>
      <w:marBottom w:val="0"/>
      <w:divBdr>
        <w:top w:val="none" w:sz="0" w:space="0" w:color="auto"/>
        <w:left w:val="none" w:sz="0" w:space="0" w:color="auto"/>
        <w:bottom w:val="none" w:sz="0" w:space="0" w:color="auto"/>
        <w:right w:val="none" w:sz="0" w:space="0" w:color="auto"/>
      </w:divBdr>
      <w:divsChild>
        <w:div w:id="661665681">
          <w:marLeft w:val="0"/>
          <w:marRight w:val="0"/>
          <w:marTop w:val="0"/>
          <w:marBottom w:val="0"/>
          <w:divBdr>
            <w:top w:val="none" w:sz="0" w:space="0" w:color="auto"/>
            <w:left w:val="none" w:sz="0" w:space="0" w:color="auto"/>
            <w:bottom w:val="none" w:sz="0" w:space="0" w:color="auto"/>
            <w:right w:val="none" w:sz="0" w:space="0" w:color="auto"/>
          </w:divBdr>
          <w:divsChild>
            <w:div w:id="1158227955">
              <w:marLeft w:val="0"/>
              <w:marRight w:val="0"/>
              <w:marTop w:val="0"/>
              <w:marBottom w:val="0"/>
              <w:divBdr>
                <w:top w:val="none" w:sz="0" w:space="0" w:color="auto"/>
                <w:left w:val="none" w:sz="0" w:space="0" w:color="auto"/>
                <w:bottom w:val="none" w:sz="0" w:space="0" w:color="auto"/>
                <w:right w:val="none" w:sz="0" w:space="0" w:color="auto"/>
              </w:divBdr>
              <w:divsChild>
                <w:div w:id="1134984249">
                  <w:marLeft w:val="0"/>
                  <w:marRight w:val="0"/>
                  <w:marTop w:val="0"/>
                  <w:marBottom w:val="0"/>
                  <w:divBdr>
                    <w:top w:val="none" w:sz="0" w:space="0" w:color="auto"/>
                    <w:left w:val="none" w:sz="0" w:space="0" w:color="auto"/>
                    <w:bottom w:val="none" w:sz="0" w:space="0" w:color="auto"/>
                    <w:right w:val="none" w:sz="0" w:space="0" w:color="auto"/>
                  </w:divBdr>
                  <w:divsChild>
                    <w:div w:id="108857436">
                      <w:marLeft w:val="0"/>
                      <w:marRight w:val="0"/>
                      <w:marTop w:val="0"/>
                      <w:marBottom w:val="0"/>
                      <w:divBdr>
                        <w:top w:val="none" w:sz="0" w:space="0" w:color="auto"/>
                        <w:left w:val="none" w:sz="0" w:space="0" w:color="auto"/>
                        <w:bottom w:val="none" w:sz="0" w:space="0" w:color="auto"/>
                        <w:right w:val="none" w:sz="0" w:space="0" w:color="auto"/>
                      </w:divBdr>
                      <w:divsChild>
                        <w:div w:id="417481716">
                          <w:marLeft w:val="0"/>
                          <w:marRight w:val="0"/>
                          <w:marTop w:val="0"/>
                          <w:marBottom w:val="0"/>
                          <w:divBdr>
                            <w:top w:val="none" w:sz="0" w:space="0" w:color="auto"/>
                            <w:left w:val="none" w:sz="0" w:space="0" w:color="auto"/>
                            <w:bottom w:val="none" w:sz="0" w:space="0" w:color="auto"/>
                            <w:right w:val="none" w:sz="0" w:space="0" w:color="auto"/>
                          </w:divBdr>
                          <w:divsChild>
                            <w:div w:id="777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07303">
      <w:bodyDiv w:val="1"/>
      <w:marLeft w:val="0"/>
      <w:marRight w:val="0"/>
      <w:marTop w:val="0"/>
      <w:marBottom w:val="0"/>
      <w:divBdr>
        <w:top w:val="none" w:sz="0" w:space="0" w:color="auto"/>
        <w:left w:val="none" w:sz="0" w:space="0" w:color="auto"/>
        <w:bottom w:val="none" w:sz="0" w:space="0" w:color="auto"/>
        <w:right w:val="none" w:sz="0" w:space="0" w:color="auto"/>
      </w:divBdr>
      <w:divsChild>
        <w:div w:id="1487629341">
          <w:marLeft w:val="0"/>
          <w:marRight w:val="0"/>
          <w:marTop w:val="0"/>
          <w:marBottom w:val="0"/>
          <w:divBdr>
            <w:top w:val="none" w:sz="0" w:space="0" w:color="auto"/>
            <w:left w:val="none" w:sz="0" w:space="0" w:color="auto"/>
            <w:bottom w:val="none" w:sz="0" w:space="0" w:color="auto"/>
            <w:right w:val="none" w:sz="0" w:space="0" w:color="auto"/>
          </w:divBdr>
          <w:divsChild>
            <w:div w:id="609318402">
              <w:marLeft w:val="0"/>
              <w:marRight w:val="0"/>
              <w:marTop w:val="0"/>
              <w:marBottom w:val="0"/>
              <w:divBdr>
                <w:top w:val="none" w:sz="0" w:space="0" w:color="auto"/>
                <w:left w:val="none" w:sz="0" w:space="0" w:color="auto"/>
                <w:bottom w:val="none" w:sz="0" w:space="0" w:color="auto"/>
                <w:right w:val="none" w:sz="0" w:space="0" w:color="auto"/>
              </w:divBdr>
              <w:divsChild>
                <w:div w:id="582490635">
                  <w:marLeft w:val="0"/>
                  <w:marRight w:val="0"/>
                  <w:marTop w:val="0"/>
                  <w:marBottom w:val="0"/>
                  <w:divBdr>
                    <w:top w:val="none" w:sz="0" w:space="0" w:color="auto"/>
                    <w:left w:val="none" w:sz="0" w:space="0" w:color="auto"/>
                    <w:bottom w:val="none" w:sz="0" w:space="0" w:color="auto"/>
                    <w:right w:val="none" w:sz="0" w:space="0" w:color="auto"/>
                  </w:divBdr>
                  <w:divsChild>
                    <w:div w:id="2104644394">
                      <w:marLeft w:val="0"/>
                      <w:marRight w:val="0"/>
                      <w:marTop w:val="0"/>
                      <w:marBottom w:val="0"/>
                      <w:divBdr>
                        <w:top w:val="none" w:sz="0" w:space="0" w:color="auto"/>
                        <w:left w:val="none" w:sz="0" w:space="0" w:color="auto"/>
                        <w:bottom w:val="none" w:sz="0" w:space="0" w:color="auto"/>
                        <w:right w:val="none" w:sz="0" w:space="0" w:color="auto"/>
                      </w:divBdr>
                      <w:divsChild>
                        <w:div w:id="1688360342">
                          <w:marLeft w:val="0"/>
                          <w:marRight w:val="0"/>
                          <w:marTop w:val="0"/>
                          <w:marBottom w:val="0"/>
                          <w:divBdr>
                            <w:top w:val="none" w:sz="0" w:space="0" w:color="auto"/>
                            <w:left w:val="none" w:sz="0" w:space="0" w:color="auto"/>
                            <w:bottom w:val="none" w:sz="0" w:space="0" w:color="auto"/>
                            <w:right w:val="none" w:sz="0" w:space="0" w:color="auto"/>
                          </w:divBdr>
                          <w:divsChild>
                            <w:div w:id="71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36178">
      <w:bodyDiv w:val="1"/>
      <w:marLeft w:val="0"/>
      <w:marRight w:val="0"/>
      <w:marTop w:val="0"/>
      <w:marBottom w:val="0"/>
      <w:divBdr>
        <w:top w:val="none" w:sz="0" w:space="0" w:color="auto"/>
        <w:left w:val="none" w:sz="0" w:space="0" w:color="auto"/>
        <w:bottom w:val="none" w:sz="0" w:space="0" w:color="auto"/>
        <w:right w:val="none" w:sz="0" w:space="0" w:color="auto"/>
      </w:divBdr>
      <w:divsChild>
        <w:div w:id="1221214151">
          <w:marLeft w:val="0"/>
          <w:marRight w:val="0"/>
          <w:marTop w:val="0"/>
          <w:marBottom w:val="0"/>
          <w:divBdr>
            <w:top w:val="none" w:sz="0" w:space="0" w:color="auto"/>
            <w:left w:val="none" w:sz="0" w:space="0" w:color="auto"/>
            <w:bottom w:val="none" w:sz="0" w:space="0" w:color="auto"/>
            <w:right w:val="none" w:sz="0" w:space="0" w:color="auto"/>
          </w:divBdr>
          <w:divsChild>
            <w:div w:id="17632042">
              <w:marLeft w:val="0"/>
              <w:marRight w:val="0"/>
              <w:marTop w:val="0"/>
              <w:marBottom w:val="0"/>
              <w:divBdr>
                <w:top w:val="none" w:sz="0" w:space="0" w:color="auto"/>
                <w:left w:val="none" w:sz="0" w:space="0" w:color="auto"/>
                <w:bottom w:val="none" w:sz="0" w:space="0" w:color="auto"/>
                <w:right w:val="none" w:sz="0" w:space="0" w:color="auto"/>
              </w:divBdr>
              <w:divsChild>
                <w:div w:id="74520521">
                  <w:marLeft w:val="0"/>
                  <w:marRight w:val="0"/>
                  <w:marTop w:val="0"/>
                  <w:marBottom w:val="0"/>
                  <w:divBdr>
                    <w:top w:val="none" w:sz="0" w:space="0" w:color="auto"/>
                    <w:left w:val="none" w:sz="0" w:space="0" w:color="auto"/>
                    <w:bottom w:val="none" w:sz="0" w:space="0" w:color="auto"/>
                    <w:right w:val="none" w:sz="0" w:space="0" w:color="auto"/>
                  </w:divBdr>
                  <w:divsChild>
                    <w:div w:id="1293436112">
                      <w:marLeft w:val="0"/>
                      <w:marRight w:val="0"/>
                      <w:marTop w:val="0"/>
                      <w:marBottom w:val="0"/>
                      <w:divBdr>
                        <w:top w:val="none" w:sz="0" w:space="0" w:color="auto"/>
                        <w:left w:val="none" w:sz="0" w:space="0" w:color="auto"/>
                        <w:bottom w:val="none" w:sz="0" w:space="0" w:color="auto"/>
                        <w:right w:val="none" w:sz="0" w:space="0" w:color="auto"/>
                      </w:divBdr>
                      <w:divsChild>
                        <w:div w:id="1705321960">
                          <w:marLeft w:val="0"/>
                          <w:marRight w:val="0"/>
                          <w:marTop w:val="0"/>
                          <w:marBottom w:val="0"/>
                          <w:divBdr>
                            <w:top w:val="none" w:sz="0" w:space="0" w:color="auto"/>
                            <w:left w:val="none" w:sz="0" w:space="0" w:color="auto"/>
                            <w:bottom w:val="none" w:sz="0" w:space="0" w:color="auto"/>
                            <w:right w:val="none" w:sz="0" w:space="0" w:color="auto"/>
                          </w:divBdr>
                          <w:divsChild>
                            <w:div w:id="2031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20500">
      <w:bodyDiv w:val="1"/>
      <w:marLeft w:val="0"/>
      <w:marRight w:val="0"/>
      <w:marTop w:val="0"/>
      <w:marBottom w:val="0"/>
      <w:divBdr>
        <w:top w:val="none" w:sz="0" w:space="0" w:color="auto"/>
        <w:left w:val="none" w:sz="0" w:space="0" w:color="auto"/>
        <w:bottom w:val="none" w:sz="0" w:space="0" w:color="auto"/>
        <w:right w:val="none" w:sz="0" w:space="0" w:color="auto"/>
      </w:divBdr>
      <w:divsChild>
        <w:div w:id="915017417">
          <w:marLeft w:val="0"/>
          <w:marRight w:val="0"/>
          <w:marTop w:val="0"/>
          <w:marBottom w:val="0"/>
          <w:divBdr>
            <w:top w:val="none" w:sz="0" w:space="0" w:color="auto"/>
            <w:left w:val="none" w:sz="0" w:space="0" w:color="auto"/>
            <w:bottom w:val="none" w:sz="0" w:space="0" w:color="auto"/>
            <w:right w:val="none" w:sz="0" w:space="0" w:color="auto"/>
          </w:divBdr>
          <w:divsChild>
            <w:div w:id="1135172249">
              <w:marLeft w:val="0"/>
              <w:marRight w:val="0"/>
              <w:marTop w:val="0"/>
              <w:marBottom w:val="0"/>
              <w:divBdr>
                <w:top w:val="none" w:sz="0" w:space="0" w:color="auto"/>
                <w:left w:val="none" w:sz="0" w:space="0" w:color="auto"/>
                <w:bottom w:val="none" w:sz="0" w:space="0" w:color="auto"/>
                <w:right w:val="none" w:sz="0" w:space="0" w:color="auto"/>
              </w:divBdr>
              <w:divsChild>
                <w:div w:id="1103109420">
                  <w:marLeft w:val="0"/>
                  <w:marRight w:val="0"/>
                  <w:marTop w:val="0"/>
                  <w:marBottom w:val="0"/>
                  <w:divBdr>
                    <w:top w:val="none" w:sz="0" w:space="0" w:color="auto"/>
                    <w:left w:val="none" w:sz="0" w:space="0" w:color="auto"/>
                    <w:bottom w:val="none" w:sz="0" w:space="0" w:color="auto"/>
                    <w:right w:val="none" w:sz="0" w:space="0" w:color="auto"/>
                  </w:divBdr>
                  <w:divsChild>
                    <w:div w:id="975332487">
                      <w:marLeft w:val="0"/>
                      <w:marRight w:val="0"/>
                      <w:marTop w:val="0"/>
                      <w:marBottom w:val="0"/>
                      <w:divBdr>
                        <w:top w:val="none" w:sz="0" w:space="0" w:color="auto"/>
                        <w:left w:val="none" w:sz="0" w:space="0" w:color="auto"/>
                        <w:bottom w:val="none" w:sz="0" w:space="0" w:color="auto"/>
                        <w:right w:val="none" w:sz="0" w:space="0" w:color="auto"/>
                      </w:divBdr>
                      <w:divsChild>
                        <w:div w:id="998076405">
                          <w:marLeft w:val="0"/>
                          <w:marRight w:val="0"/>
                          <w:marTop w:val="0"/>
                          <w:marBottom w:val="0"/>
                          <w:divBdr>
                            <w:top w:val="none" w:sz="0" w:space="0" w:color="auto"/>
                            <w:left w:val="none" w:sz="0" w:space="0" w:color="auto"/>
                            <w:bottom w:val="none" w:sz="0" w:space="0" w:color="auto"/>
                            <w:right w:val="none" w:sz="0" w:space="0" w:color="auto"/>
                          </w:divBdr>
                          <w:divsChild>
                            <w:div w:id="4534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09827">
      <w:bodyDiv w:val="1"/>
      <w:marLeft w:val="0"/>
      <w:marRight w:val="0"/>
      <w:marTop w:val="0"/>
      <w:marBottom w:val="0"/>
      <w:divBdr>
        <w:top w:val="none" w:sz="0" w:space="0" w:color="auto"/>
        <w:left w:val="none" w:sz="0" w:space="0" w:color="auto"/>
        <w:bottom w:val="none" w:sz="0" w:space="0" w:color="auto"/>
        <w:right w:val="none" w:sz="0" w:space="0" w:color="auto"/>
      </w:divBdr>
      <w:divsChild>
        <w:div w:id="1238832248">
          <w:marLeft w:val="0"/>
          <w:marRight w:val="0"/>
          <w:marTop w:val="0"/>
          <w:marBottom w:val="0"/>
          <w:divBdr>
            <w:top w:val="none" w:sz="0" w:space="0" w:color="auto"/>
            <w:left w:val="none" w:sz="0" w:space="0" w:color="auto"/>
            <w:bottom w:val="none" w:sz="0" w:space="0" w:color="auto"/>
            <w:right w:val="none" w:sz="0" w:space="0" w:color="auto"/>
          </w:divBdr>
          <w:divsChild>
            <w:div w:id="1528639223">
              <w:marLeft w:val="0"/>
              <w:marRight w:val="0"/>
              <w:marTop w:val="0"/>
              <w:marBottom w:val="0"/>
              <w:divBdr>
                <w:top w:val="none" w:sz="0" w:space="0" w:color="auto"/>
                <w:left w:val="none" w:sz="0" w:space="0" w:color="auto"/>
                <w:bottom w:val="none" w:sz="0" w:space="0" w:color="auto"/>
                <w:right w:val="none" w:sz="0" w:space="0" w:color="auto"/>
              </w:divBdr>
              <w:divsChild>
                <w:div w:id="229270517">
                  <w:marLeft w:val="0"/>
                  <w:marRight w:val="0"/>
                  <w:marTop w:val="0"/>
                  <w:marBottom w:val="0"/>
                  <w:divBdr>
                    <w:top w:val="none" w:sz="0" w:space="0" w:color="auto"/>
                    <w:left w:val="none" w:sz="0" w:space="0" w:color="auto"/>
                    <w:bottom w:val="none" w:sz="0" w:space="0" w:color="auto"/>
                    <w:right w:val="none" w:sz="0" w:space="0" w:color="auto"/>
                  </w:divBdr>
                  <w:divsChild>
                    <w:div w:id="708068030">
                      <w:marLeft w:val="0"/>
                      <w:marRight w:val="0"/>
                      <w:marTop w:val="0"/>
                      <w:marBottom w:val="0"/>
                      <w:divBdr>
                        <w:top w:val="none" w:sz="0" w:space="0" w:color="auto"/>
                        <w:left w:val="none" w:sz="0" w:space="0" w:color="auto"/>
                        <w:bottom w:val="none" w:sz="0" w:space="0" w:color="auto"/>
                        <w:right w:val="none" w:sz="0" w:space="0" w:color="auto"/>
                      </w:divBdr>
                      <w:divsChild>
                        <w:div w:id="937910320">
                          <w:marLeft w:val="0"/>
                          <w:marRight w:val="0"/>
                          <w:marTop w:val="0"/>
                          <w:marBottom w:val="0"/>
                          <w:divBdr>
                            <w:top w:val="none" w:sz="0" w:space="0" w:color="auto"/>
                            <w:left w:val="none" w:sz="0" w:space="0" w:color="auto"/>
                            <w:bottom w:val="none" w:sz="0" w:space="0" w:color="auto"/>
                            <w:right w:val="none" w:sz="0" w:space="0" w:color="auto"/>
                          </w:divBdr>
                          <w:divsChild>
                            <w:div w:id="333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4818">
      <w:bodyDiv w:val="1"/>
      <w:marLeft w:val="0"/>
      <w:marRight w:val="0"/>
      <w:marTop w:val="0"/>
      <w:marBottom w:val="0"/>
      <w:divBdr>
        <w:top w:val="none" w:sz="0" w:space="0" w:color="auto"/>
        <w:left w:val="none" w:sz="0" w:space="0" w:color="auto"/>
        <w:bottom w:val="none" w:sz="0" w:space="0" w:color="auto"/>
        <w:right w:val="none" w:sz="0" w:space="0" w:color="auto"/>
      </w:divBdr>
      <w:divsChild>
        <w:div w:id="608658884">
          <w:marLeft w:val="0"/>
          <w:marRight w:val="0"/>
          <w:marTop w:val="0"/>
          <w:marBottom w:val="0"/>
          <w:divBdr>
            <w:top w:val="none" w:sz="0" w:space="0" w:color="auto"/>
            <w:left w:val="none" w:sz="0" w:space="0" w:color="auto"/>
            <w:bottom w:val="none" w:sz="0" w:space="0" w:color="auto"/>
            <w:right w:val="none" w:sz="0" w:space="0" w:color="auto"/>
          </w:divBdr>
          <w:divsChild>
            <w:div w:id="692077937">
              <w:marLeft w:val="0"/>
              <w:marRight w:val="0"/>
              <w:marTop w:val="0"/>
              <w:marBottom w:val="0"/>
              <w:divBdr>
                <w:top w:val="none" w:sz="0" w:space="0" w:color="auto"/>
                <w:left w:val="none" w:sz="0" w:space="0" w:color="auto"/>
                <w:bottom w:val="none" w:sz="0" w:space="0" w:color="auto"/>
                <w:right w:val="none" w:sz="0" w:space="0" w:color="auto"/>
              </w:divBdr>
              <w:divsChild>
                <w:div w:id="950282601">
                  <w:marLeft w:val="0"/>
                  <w:marRight w:val="0"/>
                  <w:marTop w:val="0"/>
                  <w:marBottom w:val="0"/>
                  <w:divBdr>
                    <w:top w:val="none" w:sz="0" w:space="0" w:color="auto"/>
                    <w:left w:val="none" w:sz="0" w:space="0" w:color="auto"/>
                    <w:bottom w:val="none" w:sz="0" w:space="0" w:color="auto"/>
                    <w:right w:val="none" w:sz="0" w:space="0" w:color="auto"/>
                  </w:divBdr>
                  <w:divsChild>
                    <w:div w:id="1077247737">
                      <w:marLeft w:val="0"/>
                      <w:marRight w:val="0"/>
                      <w:marTop w:val="0"/>
                      <w:marBottom w:val="0"/>
                      <w:divBdr>
                        <w:top w:val="none" w:sz="0" w:space="0" w:color="auto"/>
                        <w:left w:val="none" w:sz="0" w:space="0" w:color="auto"/>
                        <w:bottom w:val="none" w:sz="0" w:space="0" w:color="auto"/>
                        <w:right w:val="none" w:sz="0" w:space="0" w:color="auto"/>
                      </w:divBdr>
                      <w:divsChild>
                        <w:div w:id="1266692598">
                          <w:marLeft w:val="0"/>
                          <w:marRight w:val="0"/>
                          <w:marTop w:val="0"/>
                          <w:marBottom w:val="0"/>
                          <w:divBdr>
                            <w:top w:val="none" w:sz="0" w:space="0" w:color="auto"/>
                            <w:left w:val="none" w:sz="0" w:space="0" w:color="auto"/>
                            <w:bottom w:val="none" w:sz="0" w:space="0" w:color="auto"/>
                            <w:right w:val="none" w:sz="0" w:space="0" w:color="auto"/>
                          </w:divBdr>
                          <w:divsChild>
                            <w:div w:id="1927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345706">
      <w:bodyDiv w:val="1"/>
      <w:marLeft w:val="0"/>
      <w:marRight w:val="0"/>
      <w:marTop w:val="0"/>
      <w:marBottom w:val="0"/>
      <w:divBdr>
        <w:top w:val="none" w:sz="0" w:space="0" w:color="auto"/>
        <w:left w:val="none" w:sz="0" w:space="0" w:color="auto"/>
        <w:bottom w:val="none" w:sz="0" w:space="0" w:color="auto"/>
        <w:right w:val="none" w:sz="0" w:space="0" w:color="auto"/>
      </w:divBdr>
    </w:div>
    <w:div w:id="1234119907">
      <w:bodyDiv w:val="1"/>
      <w:marLeft w:val="0"/>
      <w:marRight w:val="0"/>
      <w:marTop w:val="0"/>
      <w:marBottom w:val="0"/>
      <w:divBdr>
        <w:top w:val="none" w:sz="0" w:space="0" w:color="auto"/>
        <w:left w:val="none" w:sz="0" w:space="0" w:color="auto"/>
        <w:bottom w:val="none" w:sz="0" w:space="0" w:color="auto"/>
        <w:right w:val="none" w:sz="0" w:space="0" w:color="auto"/>
      </w:divBdr>
    </w:div>
    <w:div w:id="1256591894">
      <w:bodyDiv w:val="1"/>
      <w:marLeft w:val="0"/>
      <w:marRight w:val="0"/>
      <w:marTop w:val="0"/>
      <w:marBottom w:val="0"/>
      <w:divBdr>
        <w:top w:val="none" w:sz="0" w:space="0" w:color="auto"/>
        <w:left w:val="none" w:sz="0" w:space="0" w:color="auto"/>
        <w:bottom w:val="none" w:sz="0" w:space="0" w:color="auto"/>
        <w:right w:val="none" w:sz="0" w:space="0" w:color="auto"/>
      </w:divBdr>
    </w:div>
    <w:div w:id="1266112043">
      <w:bodyDiv w:val="1"/>
      <w:marLeft w:val="0"/>
      <w:marRight w:val="0"/>
      <w:marTop w:val="0"/>
      <w:marBottom w:val="0"/>
      <w:divBdr>
        <w:top w:val="none" w:sz="0" w:space="0" w:color="auto"/>
        <w:left w:val="none" w:sz="0" w:space="0" w:color="auto"/>
        <w:bottom w:val="none" w:sz="0" w:space="0" w:color="auto"/>
        <w:right w:val="none" w:sz="0" w:space="0" w:color="auto"/>
      </w:divBdr>
      <w:divsChild>
        <w:div w:id="2138135023">
          <w:marLeft w:val="0"/>
          <w:marRight w:val="0"/>
          <w:marTop w:val="0"/>
          <w:marBottom w:val="0"/>
          <w:divBdr>
            <w:top w:val="none" w:sz="0" w:space="0" w:color="auto"/>
            <w:left w:val="none" w:sz="0" w:space="0" w:color="auto"/>
            <w:bottom w:val="none" w:sz="0" w:space="0" w:color="auto"/>
            <w:right w:val="none" w:sz="0" w:space="0" w:color="auto"/>
          </w:divBdr>
          <w:divsChild>
            <w:div w:id="1694913161">
              <w:marLeft w:val="0"/>
              <w:marRight w:val="0"/>
              <w:marTop w:val="0"/>
              <w:marBottom w:val="0"/>
              <w:divBdr>
                <w:top w:val="none" w:sz="0" w:space="0" w:color="auto"/>
                <w:left w:val="none" w:sz="0" w:space="0" w:color="auto"/>
                <w:bottom w:val="none" w:sz="0" w:space="0" w:color="auto"/>
                <w:right w:val="none" w:sz="0" w:space="0" w:color="auto"/>
              </w:divBdr>
              <w:divsChild>
                <w:div w:id="1538083424">
                  <w:marLeft w:val="0"/>
                  <w:marRight w:val="0"/>
                  <w:marTop w:val="0"/>
                  <w:marBottom w:val="0"/>
                  <w:divBdr>
                    <w:top w:val="none" w:sz="0" w:space="0" w:color="auto"/>
                    <w:left w:val="none" w:sz="0" w:space="0" w:color="auto"/>
                    <w:bottom w:val="none" w:sz="0" w:space="0" w:color="auto"/>
                    <w:right w:val="none" w:sz="0" w:space="0" w:color="auto"/>
                  </w:divBdr>
                  <w:divsChild>
                    <w:div w:id="1557741431">
                      <w:marLeft w:val="0"/>
                      <w:marRight w:val="0"/>
                      <w:marTop w:val="0"/>
                      <w:marBottom w:val="0"/>
                      <w:divBdr>
                        <w:top w:val="none" w:sz="0" w:space="0" w:color="auto"/>
                        <w:left w:val="none" w:sz="0" w:space="0" w:color="auto"/>
                        <w:bottom w:val="none" w:sz="0" w:space="0" w:color="auto"/>
                        <w:right w:val="none" w:sz="0" w:space="0" w:color="auto"/>
                      </w:divBdr>
                      <w:divsChild>
                        <w:div w:id="1579175417">
                          <w:marLeft w:val="0"/>
                          <w:marRight w:val="0"/>
                          <w:marTop w:val="0"/>
                          <w:marBottom w:val="0"/>
                          <w:divBdr>
                            <w:top w:val="none" w:sz="0" w:space="0" w:color="auto"/>
                            <w:left w:val="none" w:sz="0" w:space="0" w:color="auto"/>
                            <w:bottom w:val="none" w:sz="0" w:space="0" w:color="auto"/>
                            <w:right w:val="none" w:sz="0" w:space="0" w:color="auto"/>
                          </w:divBdr>
                          <w:divsChild>
                            <w:div w:id="18877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667815">
      <w:bodyDiv w:val="1"/>
      <w:marLeft w:val="0"/>
      <w:marRight w:val="0"/>
      <w:marTop w:val="0"/>
      <w:marBottom w:val="0"/>
      <w:divBdr>
        <w:top w:val="none" w:sz="0" w:space="0" w:color="auto"/>
        <w:left w:val="none" w:sz="0" w:space="0" w:color="auto"/>
        <w:bottom w:val="none" w:sz="0" w:space="0" w:color="auto"/>
        <w:right w:val="none" w:sz="0" w:space="0" w:color="auto"/>
      </w:divBdr>
      <w:divsChild>
        <w:div w:id="859974754">
          <w:marLeft w:val="0"/>
          <w:marRight w:val="0"/>
          <w:marTop w:val="0"/>
          <w:marBottom w:val="0"/>
          <w:divBdr>
            <w:top w:val="none" w:sz="0" w:space="0" w:color="auto"/>
            <w:left w:val="none" w:sz="0" w:space="0" w:color="auto"/>
            <w:bottom w:val="none" w:sz="0" w:space="0" w:color="auto"/>
            <w:right w:val="none" w:sz="0" w:space="0" w:color="auto"/>
          </w:divBdr>
          <w:divsChild>
            <w:div w:id="168447129">
              <w:marLeft w:val="0"/>
              <w:marRight w:val="0"/>
              <w:marTop w:val="0"/>
              <w:marBottom w:val="0"/>
              <w:divBdr>
                <w:top w:val="none" w:sz="0" w:space="0" w:color="auto"/>
                <w:left w:val="none" w:sz="0" w:space="0" w:color="auto"/>
                <w:bottom w:val="none" w:sz="0" w:space="0" w:color="auto"/>
                <w:right w:val="none" w:sz="0" w:space="0" w:color="auto"/>
              </w:divBdr>
              <w:divsChild>
                <w:div w:id="43215710">
                  <w:marLeft w:val="0"/>
                  <w:marRight w:val="0"/>
                  <w:marTop w:val="0"/>
                  <w:marBottom w:val="0"/>
                  <w:divBdr>
                    <w:top w:val="none" w:sz="0" w:space="0" w:color="auto"/>
                    <w:left w:val="none" w:sz="0" w:space="0" w:color="auto"/>
                    <w:bottom w:val="none" w:sz="0" w:space="0" w:color="auto"/>
                    <w:right w:val="none" w:sz="0" w:space="0" w:color="auto"/>
                  </w:divBdr>
                  <w:divsChild>
                    <w:div w:id="2016880726">
                      <w:marLeft w:val="0"/>
                      <w:marRight w:val="0"/>
                      <w:marTop w:val="0"/>
                      <w:marBottom w:val="0"/>
                      <w:divBdr>
                        <w:top w:val="none" w:sz="0" w:space="0" w:color="auto"/>
                        <w:left w:val="none" w:sz="0" w:space="0" w:color="auto"/>
                        <w:bottom w:val="none" w:sz="0" w:space="0" w:color="auto"/>
                        <w:right w:val="none" w:sz="0" w:space="0" w:color="auto"/>
                      </w:divBdr>
                      <w:divsChild>
                        <w:div w:id="439299428">
                          <w:marLeft w:val="0"/>
                          <w:marRight w:val="0"/>
                          <w:marTop w:val="0"/>
                          <w:marBottom w:val="0"/>
                          <w:divBdr>
                            <w:top w:val="none" w:sz="0" w:space="0" w:color="auto"/>
                            <w:left w:val="none" w:sz="0" w:space="0" w:color="auto"/>
                            <w:bottom w:val="none" w:sz="0" w:space="0" w:color="auto"/>
                            <w:right w:val="none" w:sz="0" w:space="0" w:color="auto"/>
                          </w:divBdr>
                          <w:divsChild>
                            <w:div w:id="3809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243">
      <w:bodyDiv w:val="1"/>
      <w:marLeft w:val="0"/>
      <w:marRight w:val="0"/>
      <w:marTop w:val="0"/>
      <w:marBottom w:val="0"/>
      <w:divBdr>
        <w:top w:val="none" w:sz="0" w:space="0" w:color="auto"/>
        <w:left w:val="none" w:sz="0" w:space="0" w:color="auto"/>
        <w:bottom w:val="none" w:sz="0" w:space="0" w:color="auto"/>
        <w:right w:val="none" w:sz="0" w:space="0" w:color="auto"/>
      </w:divBdr>
      <w:divsChild>
        <w:div w:id="1655141609">
          <w:marLeft w:val="0"/>
          <w:marRight w:val="0"/>
          <w:marTop w:val="0"/>
          <w:marBottom w:val="0"/>
          <w:divBdr>
            <w:top w:val="none" w:sz="0" w:space="0" w:color="auto"/>
            <w:left w:val="none" w:sz="0" w:space="0" w:color="auto"/>
            <w:bottom w:val="none" w:sz="0" w:space="0" w:color="auto"/>
            <w:right w:val="none" w:sz="0" w:space="0" w:color="auto"/>
          </w:divBdr>
          <w:divsChild>
            <w:div w:id="690495943">
              <w:marLeft w:val="0"/>
              <w:marRight w:val="0"/>
              <w:marTop w:val="0"/>
              <w:marBottom w:val="0"/>
              <w:divBdr>
                <w:top w:val="none" w:sz="0" w:space="0" w:color="auto"/>
                <w:left w:val="none" w:sz="0" w:space="0" w:color="auto"/>
                <w:bottom w:val="none" w:sz="0" w:space="0" w:color="auto"/>
                <w:right w:val="none" w:sz="0" w:space="0" w:color="auto"/>
              </w:divBdr>
              <w:divsChild>
                <w:div w:id="1758748519">
                  <w:marLeft w:val="0"/>
                  <w:marRight w:val="0"/>
                  <w:marTop w:val="0"/>
                  <w:marBottom w:val="0"/>
                  <w:divBdr>
                    <w:top w:val="none" w:sz="0" w:space="0" w:color="auto"/>
                    <w:left w:val="none" w:sz="0" w:space="0" w:color="auto"/>
                    <w:bottom w:val="none" w:sz="0" w:space="0" w:color="auto"/>
                    <w:right w:val="none" w:sz="0" w:space="0" w:color="auto"/>
                  </w:divBdr>
                  <w:divsChild>
                    <w:div w:id="88283884">
                      <w:marLeft w:val="0"/>
                      <w:marRight w:val="0"/>
                      <w:marTop w:val="0"/>
                      <w:marBottom w:val="0"/>
                      <w:divBdr>
                        <w:top w:val="none" w:sz="0" w:space="0" w:color="auto"/>
                        <w:left w:val="none" w:sz="0" w:space="0" w:color="auto"/>
                        <w:bottom w:val="none" w:sz="0" w:space="0" w:color="auto"/>
                        <w:right w:val="none" w:sz="0" w:space="0" w:color="auto"/>
                      </w:divBdr>
                      <w:divsChild>
                        <w:div w:id="913901208">
                          <w:marLeft w:val="0"/>
                          <w:marRight w:val="0"/>
                          <w:marTop w:val="0"/>
                          <w:marBottom w:val="0"/>
                          <w:divBdr>
                            <w:top w:val="none" w:sz="0" w:space="0" w:color="auto"/>
                            <w:left w:val="none" w:sz="0" w:space="0" w:color="auto"/>
                            <w:bottom w:val="none" w:sz="0" w:space="0" w:color="auto"/>
                            <w:right w:val="none" w:sz="0" w:space="0" w:color="auto"/>
                          </w:divBdr>
                          <w:divsChild>
                            <w:div w:id="2424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028810">
      <w:bodyDiv w:val="1"/>
      <w:marLeft w:val="0"/>
      <w:marRight w:val="0"/>
      <w:marTop w:val="0"/>
      <w:marBottom w:val="0"/>
      <w:divBdr>
        <w:top w:val="none" w:sz="0" w:space="0" w:color="auto"/>
        <w:left w:val="none" w:sz="0" w:space="0" w:color="auto"/>
        <w:bottom w:val="none" w:sz="0" w:space="0" w:color="auto"/>
        <w:right w:val="none" w:sz="0" w:space="0" w:color="auto"/>
      </w:divBdr>
      <w:divsChild>
        <w:div w:id="1206941956">
          <w:marLeft w:val="0"/>
          <w:marRight w:val="0"/>
          <w:marTop w:val="0"/>
          <w:marBottom w:val="0"/>
          <w:divBdr>
            <w:top w:val="none" w:sz="0" w:space="0" w:color="auto"/>
            <w:left w:val="none" w:sz="0" w:space="0" w:color="auto"/>
            <w:bottom w:val="none" w:sz="0" w:space="0" w:color="auto"/>
            <w:right w:val="none" w:sz="0" w:space="0" w:color="auto"/>
          </w:divBdr>
          <w:divsChild>
            <w:div w:id="1450902407">
              <w:marLeft w:val="0"/>
              <w:marRight w:val="0"/>
              <w:marTop w:val="0"/>
              <w:marBottom w:val="0"/>
              <w:divBdr>
                <w:top w:val="none" w:sz="0" w:space="0" w:color="auto"/>
                <w:left w:val="none" w:sz="0" w:space="0" w:color="auto"/>
                <w:bottom w:val="none" w:sz="0" w:space="0" w:color="auto"/>
                <w:right w:val="none" w:sz="0" w:space="0" w:color="auto"/>
              </w:divBdr>
              <w:divsChild>
                <w:div w:id="1605573112">
                  <w:marLeft w:val="0"/>
                  <w:marRight w:val="0"/>
                  <w:marTop w:val="0"/>
                  <w:marBottom w:val="0"/>
                  <w:divBdr>
                    <w:top w:val="none" w:sz="0" w:space="0" w:color="auto"/>
                    <w:left w:val="none" w:sz="0" w:space="0" w:color="auto"/>
                    <w:bottom w:val="none" w:sz="0" w:space="0" w:color="auto"/>
                    <w:right w:val="none" w:sz="0" w:space="0" w:color="auto"/>
                  </w:divBdr>
                  <w:divsChild>
                    <w:div w:id="312411769">
                      <w:marLeft w:val="0"/>
                      <w:marRight w:val="0"/>
                      <w:marTop w:val="0"/>
                      <w:marBottom w:val="0"/>
                      <w:divBdr>
                        <w:top w:val="none" w:sz="0" w:space="0" w:color="auto"/>
                        <w:left w:val="none" w:sz="0" w:space="0" w:color="auto"/>
                        <w:bottom w:val="none" w:sz="0" w:space="0" w:color="auto"/>
                        <w:right w:val="none" w:sz="0" w:space="0" w:color="auto"/>
                      </w:divBdr>
                      <w:divsChild>
                        <w:div w:id="1240673233">
                          <w:marLeft w:val="0"/>
                          <w:marRight w:val="0"/>
                          <w:marTop w:val="0"/>
                          <w:marBottom w:val="0"/>
                          <w:divBdr>
                            <w:top w:val="none" w:sz="0" w:space="0" w:color="auto"/>
                            <w:left w:val="none" w:sz="0" w:space="0" w:color="auto"/>
                            <w:bottom w:val="none" w:sz="0" w:space="0" w:color="auto"/>
                            <w:right w:val="none" w:sz="0" w:space="0" w:color="auto"/>
                          </w:divBdr>
                          <w:divsChild>
                            <w:div w:id="20202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0080">
      <w:bodyDiv w:val="1"/>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sChild>
            <w:div w:id="644352809">
              <w:marLeft w:val="0"/>
              <w:marRight w:val="0"/>
              <w:marTop w:val="0"/>
              <w:marBottom w:val="0"/>
              <w:divBdr>
                <w:top w:val="none" w:sz="0" w:space="0" w:color="auto"/>
                <w:left w:val="none" w:sz="0" w:space="0" w:color="auto"/>
                <w:bottom w:val="none" w:sz="0" w:space="0" w:color="auto"/>
                <w:right w:val="none" w:sz="0" w:space="0" w:color="auto"/>
              </w:divBdr>
              <w:divsChild>
                <w:div w:id="82337202">
                  <w:marLeft w:val="0"/>
                  <w:marRight w:val="0"/>
                  <w:marTop w:val="0"/>
                  <w:marBottom w:val="0"/>
                  <w:divBdr>
                    <w:top w:val="none" w:sz="0" w:space="0" w:color="auto"/>
                    <w:left w:val="none" w:sz="0" w:space="0" w:color="auto"/>
                    <w:bottom w:val="none" w:sz="0" w:space="0" w:color="auto"/>
                    <w:right w:val="none" w:sz="0" w:space="0" w:color="auto"/>
                  </w:divBdr>
                  <w:divsChild>
                    <w:div w:id="915088560">
                      <w:marLeft w:val="0"/>
                      <w:marRight w:val="0"/>
                      <w:marTop w:val="0"/>
                      <w:marBottom w:val="0"/>
                      <w:divBdr>
                        <w:top w:val="none" w:sz="0" w:space="0" w:color="auto"/>
                        <w:left w:val="none" w:sz="0" w:space="0" w:color="auto"/>
                        <w:bottom w:val="none" w:sz="0" w:space="0" w:color="auto"/>
                        <w:right w:val="none" w:sz="0" w:space="0" w:color="auto"/>
                      </w:divBdr>
                      <w:divsChild>
                        <w:div w:id="737509136">
                          <w:marLeft w:val="0"/>
                          <w:marRight w:val="0"/>
                          <w:marTop w:val="0"/>
                          <w:marBottom w:val="0"/>
                          <w:divBdr>
                            <w:top w:val="none" w:sz="0" w:space="0" w:color="auto"/>
                            <w:left w:val="none" w:sz="0" w:space="0" w:color="auto"/>
                            <w:bottom w:val="none" w:sz="0" w:space="0" w:color="auto"/>
                            <w:right w:val="none" w:sz="0" w:space="0" w:color="auto"/>
                          </w:divBdr>
                          <w:divsChild>
                            <w:div w:id="12813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5834">
      <w:bodyDiv w:val="1"/>
      <w:marLeft w:val="0"/>
      <w:marRight w:val="0"/>
      <w:marTop w:val="0"/>
      <w:marBottom w:val="0"/>
      <w:divBdr>
        <w:top w:val="none" w:sz="0" w:space="0" w:color="auto"/>
        <w:left w:val="none" w:sz="0" w:space="0" w:color="auto"/>
        <w:bottom w:val="none" w:sz="0" w:space="0" w:color="auto"/>
        <w:right w:val="none" w:sz="0" w:space="0" w:color="auto"/>
      </w:divBdr>
      <w:divsChild>
        <w:div w:id="1737119238">
          <w:marLeft w:val="0"/>
          <w:marRight w:val="0"/>
          <w:marTop w:val="0"/>
          <w:marBottom w:val="0"/>
          <w:divBdr>
            <w:top w:val="none" w:sz="0" w:space="0" w:color="auto"/>
            <w:left w:val="none" w:sz="0" w:space="0" w:color="auto"/>
            <w:bottom w:val="none" w:sz="0" w:space="0" w:color="auto"/>
            <w:right w:val="none" w:sz="0" w:space="0" w:color="auto"/>
          </w:divBdr>
          <w:divsChild>
            <w:div w:id="307520054">
              <w:marLeft w:val="0"/>
              <w:marRight w:val="0"/>
              <w:marTop w:val="0"/>
              <w:marBottom w:val="0"/>
              <w:divBdr>
                <w:top w:val="none" w:sz="0" w:space="0" w:color="auto"/>
                <w:left w:val="none" w:sz="0" w:space="0" w:color="auto"/>
                <w:bottom w:val="none" w:sz="0" w:space="0" w:color="auto"/>
                <w:right w:val="none" w:sz="0" w:space="0" w:color="auto"/>
              </w:divBdr>
              <w:divsChild>
                <w:div w:id="113404756">
                  <w:marLeft w:val="0"/>
                  <w:marRight w:val="0"/>
                  <w:marTop w:val="0"/>
                  <w:marBottom w:val="0"/>
                  <w:divBdr>
                    <w:top w:val="none" w:sz="0" w:space="0" w:color="auto"/>
                    <w:left w:val="none" w:sz="0" w:space="0" w:color="auto"/>
                    <w:bottom w:val="none" w:sz="0" w:space="0" w:color="auto"/>
                    <w:right w:val="none" w:sz="0" w:space="0" w:color="auto"/>
                  </w:divBdr>
                  <w:divsChild>
                    <w:div w:id="1290550606">
                      <w:marLeft w:val="0"/>
                      <w:marRight w:val="0"/>
                      <w:marTop w:val="0"/>
                      <w:marBottom w:val="0"/>
                      <w:divBdr>
                        <w:top w:val="none" w:sz="0" w:space="0" w:color="auto"/>
                        <w:left w:val="none" w:sz="0" w:space="0" w:color="auto"/>
                        <w:bottom w:val="none" w:sz="0" w:space="0" w:color="auto"/>
                        <w:right w:val="none" w:sz="0" w:space="0" w:color="auto"/>
                      </w:divBdr>
                      <w:divsChild>
                        <w:div w:id="82462507">
                          <w:marLeft w:val="0"/>
                          <w:marRight w:val="0"/>
                          <w:marTop w:val="0"/>
                          <w:marBottom w:val="0"/>
                          <w:divBdr>
                            <w:top w:val="none" w:sz="0" w:space="0" w:color="auto"/>
                            <w:left w:val="none" w:sz="0" w:space="0" w:color="auto"/>
                            <w:bottom w:val="none" w:sz="0" w:space="0" w:color="auto"/>
                            <w:right w:val="none" w:sz="0" w:space="0" w:color="auto"/>
                          </w:divBdr>
                          <w:divsChild>
                            <w:div w:id="7704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24020">
      <w:bodyDiv w:val="1"/>
      <w:marLeft w:val="0"/>
      <w:marRight w:val="0"/>
      <w:marTop w:val="0"/>
      <w:marBottom w:val="0"/>
      <w:divBdr>
        <w:top w:val="none" w:sz="0" w:space="0" w:color="auto"/>
        <w:left w:val="none" w:sz="0" w:space="0" w:color="auto"/>
        <w:bottom w:val="none" w:sz="0" w:space="0" w:color="auto"/>
        <w:right w:val="none" w:sz="0" w:space="0" w:color="auto"/>
      </w:divBdr>
      <w:divsChild>
        <w:div w:id="106589630">
          <w:marLeft w:val="0"/>
          <w:marRight w:val="0"/>
          <w:marTop w:val="0"/>
          <w:marBottom w:val="0"/>
          <w:divBdr>
            <w:top w:val="none" w:sz="0" w:space="0" w:color="auto"/>
            <w:left w:val="none" w:sz="0" w:space="0" w:color="auto"/>
            <w:bottom w:val="none" w:sz="0" w:space="0" w:color="auto"/>
            <w:right w:val="none" w:sz="0" w:space="0" w:color="auto"/>
          </w:divBdr>
          <w:divsChild>
            <w:div w:id="940183079">
              <w:marLeft w:val="0"/>
              <w:marRight w:val="0"/>
              <w:marTop w:val="0"/>
              <w:marBottom w:val="0"/>
              <w:divBdr>
                <w:top w:val="none" w:sz="0" w:space="0" w:color="auto"/>
                <w:left w:val="none" w:sz="0" w:space="0" w:color="auto"/>
                <w:bottom w:val="none" w:sz="0" w:space="0" w:color="auto"/>
                <w:right w:val="none" w:sz="0" w:space="0" w:color="auto"/>
              </w:divBdr>
              <w:divsChild>
                <w:div w:id="304748931">
                  <w:marLeft w:val="0"/>
                  <w:marRight w:val="0"/>
                  <w:marTop w:val="0"/>
                  <w:marBottom w:val="0"/>
                  <w:divBdr>
                    <w:top w:val="none" w:sz="0" w:space="0" w:color="auto"/>
                    <w:left w:val="none" w:sz="0" w:space="0" w:color="auto"/>
                    <w:bottom w:val="none" w:sz="0" w:space="0" w:color="auto"/>
                    <w:right w:val="none" w:sz="0" w:space="0" w:color="auto"/>
                  </w:divBdr>
                  <w:divsChild>
                    <w:div w:id="739058501">
                      <w:marLeft w:val="0"/>
                      <w:marRight w:val="0"/>
                      <w:marTop w:val="0"/>
                      <w:marBottom w:val="0"/>
                      <w:divBdr>
                        <w:top w:val="none" w:sz="0" w:space="0" w:color="auto"/>
                        <w:left w:val="none" w:sz="0" w:space="0" w:color="auto"/>
                        <w:bottom w:val="none" w:sz="0" w:space="0" w:color="auto"/>
                        <w:right w:val="none" w:sz="0" w:space="0" w:color="auto"/>
                      </w:divBdr>
                      <w:divsChild>
                        <w:div w:id="154956065">
                          <w:marLeft w:val="0"/>
                          <w:marRight w:val="0"/>
                          <w:marTop w:val="0"/>
                          <w:marBottom w:val="0"/>
                          <w:divBdr>
                            <w:top w:val="none" w:sz="0" w:space="0" w:color="auto"/>
                            <w:left w:val="none" w:sz="0" w:space="0" w:color="auto"/>
                            <w:bottom w:val="none" w:sz="0" w:space="0" w:color="auto"/>
                            <w:right w:val="none" w:sz="0" w:space="0" w:color="auto"/>
                          </w:divBdr>
                          <w:divsChild>
                            <w:div w:id="3467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95630">
      <w:bodyDiv w:val="1"/>
      <w:marLeft w:val="0"/>
      <w:marRight w:val="0"/>
      <w:marTop w:val="0"/>
      <w:marBottom w:val="0"/>
      <w:divBdr>
        <w:top w:val="none" w:sz="0" w:space="0" w:color="auto"/>
        <w:left w:val="none" w:sz="0" w:space="0" w:color="auto"/>
        <w:bottom w:val="none" w:sz="0" w:space="0" w:color="auto"/>
        <w:right w:val="none" w:sz="0" w:space="0" w:color="auto"/>
      </w:divBdr>
      <w:divsChild>
        <w:div w:id="1012033532">
          <w:marLeft w:val="0"/>
          <w:marRight w:val="0"/>
          <w:marTop w:val="0"/>
          <w:marBottom w:val="0"/>
          <w:divBdr>
            <w:top w:val="none" w:sz="0" w:space="0" w:color="auto"/>
            <w:left w:val="none" w:sz="0" w:space="0" w:color="auto"/>
            <w:bottom w:val="none" w:sz="0" w:space="0" w:color="auto"/>
            <w:right w:val="none" w:sz="0" w:space="0" w:color="auto"/>
          </w:divBdr>
          <w:divsChild>
            <w:div w:id="1775704918">
              <w:marLeft w:val="0"/>
              <w:marRight w:val="0"/>
              <w:marTop w:val="0"/>
              <w:marBottom w:val="0"/>
              <w:divBdr>
                <w:top w:val="none" w:sz="0" w:space="0" w:color="auto"/>
                <w:left w:val="none" w:sz="0" w:space="0" w:color="auto"/>
                <w:bottom w:val="none" w:sz="0" w:space="0" w:color="auto"/>
                <w:right w:val="none" w:sz="0" w:space="0" w:color="auto"/>
              </w:divBdr>
              <w:divsChild>
                <w:div w:id="1885478006">
                  <w:marLeft w:val="0"/>
                  <w:marRight w:val="0"/>
                  <w:marTop w:val="0"/>
                  <w:marBottom w:val="0"/>
                  <w:divBdr>
                    <w:top w:val="none" w:sz="0" w:space="0" w:color="auto"/>
                    <w:left w:val="none" w:sz="0" w:space="0" w:color="auto"/>
                    <w:bottom w:val="none" w:sz="0" w:space="0" w:color="auto"/>
                    <w:right w:val="none" w:sz="0" w:space="0" w:color="auto"/>
                  </w:divBdr>
                  <w:divsChild>
                    <w:div w:id="547911791">
                      <w:marLeft w:val="0"/>
                      <w:marRight w:val="0"/>
                      <w:marTop w:val="0"/>
                      <w:marBottom w:val="0"/>
                      <w:divBdr>
                        <w:top w:val="none" w:sz="0" w:space="0" w:color="auto"/>
                        <w:left w:val="none" w:sz="0" w:space="0" w:color="auto"/>
                        <w:bottom w:val="none" w:sz="0" w:space="0" w:color="auto"/>
                        <w:right w:val="none" w:sz="0" w:space="0" w:color="auto"/>
                      </w:divBdr>
                      <w:divsChild>
                        <w:div w:id="1056321690">
                          <w:marLeft w:val="0"/>
                          <w:marRight w:val="0"/>
                          <w:marTop w:val="0"/>
                          <w:marBottom w:val="0"/>
                          <w:divBdr>
                            <w:top w:val="none" w:sz="0" w:space="0" w:color="auto"/>
                            <w:left w:val="none" w:sz="0" w:space="0" w:color="auto"/>
                            <w:bottom w:val="none" w:sz="0" w:space="0" w:color="auto"/>
                            <w:right w:val="none" w:sz="0" w:space="0" w:color="auto"/>
                          </w:divBdr>
                          <w:divsChild>
                            <w:div w:id="795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058353">
      <w:bodyDiv w:val="1"/>
      <w:marLeft w:val="0"/>
      <w:marRight w:val="0"/>
      <w:marTop w:val="0"/>
      <w:marBottom w:val="0"/>
      <w:divBdr>
        <w:top w:val="none" w:sz="0" w:space="0" w:color="auto"/>
        <w:left w:val="none" w:sz="0" w:space="0" w:color="auto"/>
        <w:bottom w:val="none" w:sz="0" w:space="0" w:color="auto"/>
        <w:right w:val="none" w:sz="0" w:space="0" w:color="auto"/>
      </w:divBdr>
      <w:divsChild>
        <w:div w:id="1762023385">
          <w:marLeft w:val="0"/>
          <w:marRight w:val="0"/>
          <w:marTop w:val="0"/>
          <w:marBottom w:val="0"/>
          <w:divBdr>
            <w:top w:val="none" w:sz="0" w:space="0" w:color="auto"/>
            <w:left w:val="none" w:sz="0" w:space="0" w:color="auto"/>
            <w:bottom w:val="none" w:sz="0" w:space="0" w:color="auto"/>
            <w:right w:val="none" w:sz="0" w:space="0" w:color="auto"/>
          </w:divBdr>
          <w:divsChild>
            <w:div w:id="2065329509">
              <w:marLeft w:val="0"/>
              <w:marRight w:val="0"/>
              <w:marTop w:val="0"/>
              <w:marBottom w:val="0"/>
              <w:divBdr>
                <w:top w:val="none" w:sz="0" w:space="0" w:color="auto"/>
                <w:left w:val="none" w:sz="0" w:space="0" w:color="auto"/>
                <w:bottom w:val="none" w:sz="0" w:space="0" w:color="auto"/>
                <w:right w:val="none" w:sz="0" w:space="0" w:color="auto"/>
              </w:divBdr>
              <w:divsChild>
                <w:div w:id="586037909">
                  <w:marLeft w:val="0"/>
                  <w:marRight w:val="0"/>
                  <w:marTop w:val="0"/>
                  <w:marBottom w:val="0"/>
                  <w:divBdr>
                    <w:top w:val="none" w:sz="0" w:space="0" w:color="auto"/>
                    <w:left w:val="none" w:sz="0" w:space="0" w:color="auto"/>
                    <w:bottom w:val="none" w:sz="0" w:space="0" w:color="auto"/>
                    <w:right w:val="none" w:sz="0" w:space="0" w:color="auto"/>
                  </w:divBdr>
                  <w:divsChild>
                    <w:div w:id="1874027351">
                      <w:marLeft w:val="0"/>
                      <w:marRight w:val="0"/>
                      <w:marTop w:val="0"/>
                      <w:marBottom w:val="0"/>
                      <w:divBdr>
                        <w:top w:val="none" w:sz="0" w:space="0" w:color="auto"/>
                        <w:left w:val="none" w:sz="0" w:space="0" w:color="auto"/>
                        <w:bottom w:val="none" w:sz="0" w:space="0" w:color="auto"/>
                        <w:right w:val="none" w:sz="0" w:space="0" w:color="auto"/>
                      </w:divBdr>
                      <w:divsChild>
                        <w:div w:id="975715932">
                          <w:marLeft w:val="0"/>
                          <w:marRight w:val="0"/>
                          <w:marTop w:val="0"/>
                          <w:marBottom w:val="0"/>
                          <w:divBdr>
                            <w:top w:val="none" w:sz="0" w:space="0" w:color="auto"/>
                            <w:left w:val="none" w:sz="0" w:space="0" w:color="auto"/>
                            <w:bottom w:val="none" w:sz="0" w:space="0" w:color="auto"/>
                            <w:right w:val="none" w:sz="0" w:space="0" w:color="auto"/>
                          </w:divBdr>
                          <w:divsChild>
                            <w:div w:id="5639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06621">
      <w:bodyDiv w:val="1"/>
      <w:marLeft w:val="0"/>
      <w:marRight w:val="0"/>
      <w:marTop w:val="0"/>
      <w:marBottom w:val="0"/>
      <w:divBdr>
        <w:top w:val="none" w:sz="0" w:space="0" w:color="auto"/>
        <w:left w:val="none" w:sz="0" w:space="0" w:color="auto"/>
        <w:bottom w:val="none" w:sz="0" w:space="0" w:color="auto"/>
        <w:right w:val="none" w:sz="0" w:space="0" w:color="auto"/>
      </w:divBdr>
      <w:divsChild>
        <w:div w:id="927881117">
          <w:marLeft w:val="0"/>
          <w:marRight w:val="0"/>
          <w:marTop w:val="0"/>
          <w:marBottom w:val="0"/>
          <w:divBdr>
            <w:top w:val="none" w:sz="0" w:space="0" w:color="auto"/>
            <w:left w:val="none" w:sz="0" w:space="0" w:color="auto"/>
            <w:bottom w:val="none" w:sz="0" w:space="0" w:color="auto"/>
            <w:right w:val="none" w:sz="0" w:space="0" w:color="auto"/>
          </w:divBdr>
          <w:divsChild>
            <w:div w:id="1851987611">
              <w:marLeft w:val="0"/>
              <w:marRight w:val="0"/>
              <w:marTop w:val="0"/>
              <w:marBottom w:val="0"/>
              <w:divBdr>
                <w:top w:val="none" w:sz="0" w:space="0" w:color="auto"/>
                <w:left w:val="none" w:sz="0" w:space="0" w:color="auto"/>
                <w:bottom w:val="none" w:sz="0" w:space="0" w:color="auto"/>
                <w:right w:val="none" w:sz="0" w:space="0" w:color="auto"/>
              </w:divBdr>
              <w:divsChild>
                <w:div w:id="1704089632">
                  <w:marLeft w:val="0"/>
                  <w:marRight w:val="0"/>
                  <w:marTop w:val="0"/>
                  <w:marBottom w:val="0"/>
                  <w:divBdr>
                    <w:top w:val="none" w:sz="0" w:space="0" w:color="auto"/>
                    <w:left w:val="none" w:sz="0" w:space="0" w:color="auto"/>
                    <w:bottom w:val="none" w:sz="0" w:space="0" w:color="auto"/>
                    <w:right w:val="none" w:sz="0" w:space="0" w:color="auto"/>
                  </w:divBdr>
                  <w:divsChild>
                    <w:div w:id="50731856">
                      <w:marLeft w:val="0"/>
                      <w:marRight w:val="0"/>
                      <w:marTop w:val="0"/>
                      <w:marBottom w:val="0"/>
                      <w:divBdr>
                        <w:top w:val="none" w:sz="0" w:space="0" w:color="auto"/>
                        <w:left w:val="none" w:sz="0" w:space="0" w:color="auto"/>
                        <w:bottom w:val="none" w:sz="0" w:space="0" w:color="auto"/>
                        <w:right w:val="none" w:sz="0" w:space="0" w:color="auto"/>
                      </w:divBdr>
                      <w:divsChild>
                        <w:div w:id="939949128">
                          <w:marLeft w:val="0"/>
                          <w:marRight w:val="0"/>
                          <w:marTop w:val="0"/>
                          <w:marBottom w:val="0"/>
                          <w:divBdr>
                            <w:top w:val="none" w:sz="0" w:space="0" w:color="auto"/>
                            <w:left w:val="none" w:sz="0" w:space="0" w:color="auto"/>
                            <w:bottom w:val="none" w:sz="0" w:space="0" w:color="auto"/>
                            <w:right w:val="none" w:sz="0" w:space="0" w:color="auto"/>
                          </w:divBdr>
                          <w:divsChild>
                            <w:div w:id="20073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5139">
      <w:bodyDiv w:val="1"/>
      <w:marLeft w:val="0"/>
      <w:marRight w:val="0"/>
      <w:marTop w:val="0"/>
      <w:marBottom w:val="0"/>
      <w:divBdr>
        <w:top w:val="none" w:sz="0" w:space="0" w:color="auto"/>
        <w:left w:val="none" w:sz="0" w:space="0" w:color="auto"/>
        <w:bottom w:val="none" w:sz="0" w:space="0" w:color="auto"/>
        <w:right w:val="none" w:sz="0" w:space="0" w:color="auto"/>
      </w:divBdr>
    </w:div>
    <w:div w:id="1308196101">
      <w:bodyDiv w:val="1"/>
      <w:marLeft w:val="0"/>
      <w:marRight w:val="0"/>
      <w:marTop w:val="0"/>
      <w:marBottom w:val="0"/>
      <w:divBdr>
        <w:top w:val="none" w:sz="0" w:space="0" w:color="auto"/>
        <w:left w:val="none" w:sz="0" w:space="0" w:color="auto"/>
        <w:bottom w:val="none" w:sz="0" w:space="0" w:color="auto"/>
        <w:right w:val="none" w:sz="0" w:space="0" w:color="auto"/>
      </w:divBdr>
    </w:div>
    <w:div w:id="1311861055">
      <w:bodyDiv w:val="1"/>
      <w:marLeft w:val="0"/>
      <w:marRight w:val="0"/>
      <w:marTop w:val="0"/>
      <w:marBottom w:val="0"/>
      <w:divBdr>
        <w:top w:val="none" w:sz="0" w:space="0" w:color="auto"/>
        <w:left w:val="none" w:sz="0" w:space="0" w:color="auto"/>
        <w:bottom w:val="none" w:sz="0" w:space="0" w:color="auto"/>
        <w:right w:val="none" w:sz="0" w:space="0" w:color="auto"/>
      </w:divBdr>
    </w:div>
    <w:div w:id="1315141278">
      <w:bodyDiv w:val="1"/>
      <w:marLeft w:val="0"/>
      <w:marRight w:val="0"/>
      <w:marTop w:val="0"/>
      <w:marBottom w:val="0"/>
      <w:divBdr>
        <w:top w:val="none" w:sz="0" w:space="0" w:color="auto"/>
        <w:left w:val="none" w:sz="0" w:space="0" w:color="auto"/>
        <w:bottom w:val="none" w:sz="0" w:space="0" w:color="auto"/>
        <w:right w:val="none" w:sz="0" w:space="0" w:color="auto"/>
      </w:divBdr>
    </w:div>
    <w:div w:id="1318457665">
      <w:bodyDiv w:val="1"/>
      <w:marLeft w:val="0"/>
      <w:marRight w:val="0"/>
      <w:marTop w:val="0"/>
      <w:marBottom w:val="0"/>
      <w:divBdr>
        <w:top w:val="none" w:sz="0" w:space="0" w:color="auto"/>
        <w:left w:val="none" w:sz="0" w:space="0" w:color="auto"/>
        <w:bottom w:val="none" w:sz="0" w:space="0" w:color="auto"/>
        <w:right w:val="none" w:sz="0" w:space="0" w:color="auto"/>
      </w:divBdr>
    </w:div>
    <w:div w:id="1319844956">
      <w:bodyDiv w:val="1"/>
      <w:marLeft w:val="0"/>
      <w:marRight w:val="0"/>
      <w:marTop w:val="0"/>
      <w:marBottom w:val="0"/>
      <w:divBdr>
        <w:top w:val="none" w:sz="0" w:space="0" w:color="auto"/>
        <w:left w:val="none" w:sz="0" w:space="0" w:color="auto"/>
        <w:bottom w:val="none" w:sz="0" w:space="0" w:color="auto"/>
        <w:right w:val="none" w:sz="0" w:space="0" w:color="auto"/>
      </w:divBdr>
    </w:div>
    <w:div w:id="1324697498">
      <w:bodyDiv w:val="1"/>
      <w:marLeft w:val="0"/>
      <w:marRight w:val="0"/>
      <w:marTop w:val="0"/>
      <w:marBottom w:val="0"/>
      <w:divBdr>
        <w:top w:val="none" w:sz="0" w:space="0" w:color="auto"/>
        <w:left w:val="none" w:sz="0" w:space="0" w:color="auto"/>
        <w:bottom w:val="none" w:sz="0" w:space="0" w:color="auto"/>
        <w:right w:val="none" w:sz="0" w:space="0" w:color="auto"/>
      </w:divBdr>
      <w:divsChild>
        <w:div w:id="864252267">
          <w:marLeft w:val="0"/>
          <w:marRight w:val="0"/>
          <w:marTop w:val="0"/>
          <w:marBottom w:val="0"/>
          <w:divBdr>
            <w:top w:val="none" w:sz="0" w:space="0" w:color="auto"/>
            <w:left w:val="none" w:sz="0" w:space="0" w:color="auto"/>
            <w:bottom w:val="none" w:sz="0" w:space="0" w:color="auto"/>
            <w:right w:val="none" w:sz="0" w:space="0" w:color="auto"/>
          </w:divBdr>
          <w:divsChild>
            <w:div w:id="761995291">
              <w:marLeft w:val="0"/>
              <w:marRight w:val="0"/>
              <w:marTop w:val="0"/>
              <w:marBottom w:val="0"/>
              <w:divBdr>
                <w:top w:val="none" w:sz="0" w:space="0" w:color="auto"/>
                <w:left w:val="none" w:sz="0" w:space="0" w:color="auto"/>
                <w:bottom w:val="none" w:sz="0" w:space="0" w:color="auto"/>
                <w:right w:val="none" w:sz="0" w:space="0" w:color="auto"/>
              </w:divBdr>
              <w:divsChild>
                <w:div w:id="3172794">
                  <w:marLeft w:val="0"/>
                  <w:marRight w:val="0"/>
                  <w:marTop w:val="0"/>
                  <w:marBottom w:val="0"/>
                  <w:divBdr>
                    <w:top w:val="none" w:sz="0" w:space="0" w:color="auto"/>
                    <w:left w:val="none" w:sz="0" w:space="0" w:color="auto"/>
                    <w:bottom w:val="none" w:sz="0" w:space="0" w:color="auto"/>
                    <w:right w:val="none" w:sz="0" w:space="0" w:color="auto"/>
                  </w:divBdr>
                  <w:divsChild>
                    <w:div w:id="1717510657">
                      <w:marLeft w:val="0"/>
                      <w:marRight w:val="0"/>
                      <w:marTop w:val="0"/>
                      <w:marBottom w:val="0"/>
                      <w:divBdr>
                        <w:top w:val="none" w:sz="0" w:space="0" w:color="auto"/>
                        <w:left w:val="none" w:sz="0" w:space="0" w:color="auto"/>
                        <w:bottom w:val="none" w:sz="0" w:space="0" w:color="auto"/>
                        <w:right w:val="none" w:sz="0" w:space="0" w:color="auto"/>
                      </w:divBdr>
                      <w:divsChild>
                        <w:div w:id="877814437">
                          <w:marLeft w:val="0"/>
                          <w:marRight w:val="0"/>
                          <w:marTop w:val="0"/>
                          <w:marBottom w:val="0"/>
                          <w:divBdr>
                            <w:top w:val="none" w:sz="0" w:space="0" w:color="auto"/>
                            <w:left w:val="none" w:sz="0" w:space="0" w:color="auto"/>
                            <w:bottom w:val="none" w:sz="0" w:space="0" w:color="auto"/>
                            <w:right w:val="none" w:sz="0" w:space="0" w:color="auto"/>
                          </w:divBdr>
                          <w:divsChild>
                            <w:div w:id="9108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41872">
      <w:bodyDiv w:val="1"/>
      <w:marLeft w:val="0"/>
      <w:marRight w:val="0"/>
      <w:marTop w:val="0"/>
      <w:marBottom w:val="0"/>
      <w:divBdr>
        <w:top w:val="none" w:sz="0" w:space="0" w:color="auto"/>
        <w:left w:val="none" w:sz="0" w:space="0" w:color="auto"/>
        <w:bottom w:val="none" w:sz="0" w:space="0" w:color="auto"/>
        <w:right w:val="none" w:sz="0" w:space="0" w:color="auto"/>
      </w:divBdr>
    </w:div>
    <w:div w:id="1332946093">
      <w:bodyDiv w:val="1"/>
      <w:marLeft w:val="0"/>
      <w:marRight w:val="0"/>
      <w:marTop w:val="0"/>
      <w:marBottom w:val="0"/>
      <w:divBdr>
        <w:top w:val="none" w:sz="0" w:space="0" w:color="auto"/>
        <w:left w:val="none" w:sz="0" w:space="0" w:color="auto"/>
        <w:bottom w:val="none" w:sz="0" w:space="0" w:color="auto"/>
        <w:right w:val="none" w:sz="0" w:space="0" w:color="auto"/>
      </w:divBdr>
      <w:divsChild>
        <w:div w:id="574127011">
          <w:marLeft w:val="0"/>
          <w:marRight w:val="0"/>
          <w:marTop w:val="0"/>
          <w:marBottom w:val="0"/>
          <w:divBdr>
            <w:top w:val="none" w:sz="0" w:space="0" w:color="auto"/>
            <w:left w:val="none" w:sz="0" w:space="0" w:color="auto"/>
            <w:bottom w:val="none" w:sz="0" w:space="0" w:color="auto"/>
            <w:right w:val="none" w:sz="0" w:space="0" w:color="auto"/>
          </w:divBdr>
          <w:divsChild>
            <w:div w:id="897205664">
              <w:marLeft w:val="0"/>
              <w:marRight w:val="0"/>
              <w:marTop w:val="0"/>
              <w:marBottom w:val="0"/>
              <w:divBdr>
                <w:top w:val="none" w:sz="0" w:space="0" w:color="auto"/>
                <w:left w:val="none" w:sz="0" w:space="0" w:color="auto"/>
                <w:bottom w:val="none" w:sz="0" w:space="0" w:color="auto"/>
                <w:right w:val="none" w:sz="0" w:space="0" w:color="auto"/>
              </w:divBdr>
              <w:divsChild>
                <w:div w:id="1469977683">
                  <w:marLeft w:val="0"/>
                  <w:marRight w:val="0"/>
                  <w:marTop w:val="0"/>
                  <w:marBottom w:val="0"/>
                  <w:divBdr>
                    <w:top w:val="none" w:sz="0" w:space="0" w:color="auto"/>
                    <w:left w:val="none" w:sz="0" w:space="0" w:color="auto"/>
                    <w:bottom w:val="none" w:sz="0" w:space="0" w:color="auto"/>
                    <w:right w:val="none" w:sz="0" w:space="0" w:color="auto"/>
                  </w:divBdr>
                  <w:divsChild>
                    <w:div w:id="287515522">
                      <w:marLeft w:val="0"/>
                      <w:marRight w:val="0"/>
                      <w:marTop w:val="0"/>
                      <w:marBottom w:val="0"/>
                      <w:divBdr>
                        <w:top w:val="none" w:sz="0" w:space="0" w:color="auto"/>
                        <w:left w:val="none" w:sz="0" w:space="0" w:color="auto"/>
                        <w:bottom w:val="none" w:sz="0" w:space="0" w:color="auto"/>
                        <w:right w:val="none" w:sz="0" w:space="0" w:color="auto"/>
                      </w:divBdr>
                      <w:divsChild>
                        <w:div w:id="343754450">
                          <w:marLeft w:val="0"/>
                          <w:marRight w:val="0"/>
                          <w:marTop w:val="0"/>
                          <w:marBottom w:val="0"/>
                          <w:divBdr>
                            <w:top w:val="none" w:sz="0" w:space="0" w:color="auto"/>
                            <w:left w:val="none" w:sz="0" w:space="0" w:color="auto"/>
                            <w:bottom w:val="none" w:sz="0" w:space="0" w:color="auto"/>
                            <w:right w:val="none" w:sz="0" w:space="0" w:color="auto"/>
                          </w:divBdr>
                          <w:divsChild>
                            <w:div w:id="18757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88143">
      <w:bodyDiv w:val="1"/>
      <w:marLeft w:val="0"/>
      <w:marRight w:val="0"/>
      <w:marTop w:val="0"/>
      <w:marBottom w:val="0"/>
      <w:divBdr>
        <w:top w:val="none" w:sz="0" w:space="0" w:color="auto"/>
        <w:left w:val="none" w:sz="0" w:space="0" w:color="auto"/>
        <w:bottom w:val="none" w:sz="0" w:space="0" w:color="auto"/>
        <w:right w:val="none" w:sz="0" w:space="0" w:color="auto"/>
      </w:divBdr>
    </w:div>
    <w:div w:id="1339653002">
      <w:bodyDiv w:val="1"/>
      <w:marLeft w:val="0"/>
      <w:marRight w:val="0"/>
      <w:marTop w:val="0"/>
      <w:marBottom w:val="0"/>
      <w:divBdr>
        <w:top w:val="none" w:sz="0" w:space="0" w:color="auto"/>
        <w:left w:val="none" w:sz="0" w:space="0" w:color="auto"/>
        <w:bottom w:val="none" w:sz="0" w:space="0" w:color="auto"/>
        <w:right w:val="none" w:sz="0" w:space="0" w:color="auto"/>
      </w:divBdr>
    </w:div>
    <w:div w:id="1341934383">
      <w:bodyDiv w:val="1"/>
      <w:marLeft w:val="0"/>
      <w:marRight w:val="0"/>
      <w:marTop w:val="0"/>
      <w:marBottom w:val="0"/>
      <w:divBdr>
        <w:top w:val="none" w:sz="0" w:space="0" w:color="auto"/>
        <w:left w:val="none" w:sz="0" w:space="0" w:color="auto"/>
        <w:bottom w:val="none" w:sz="0" w:space="0" w:color="auto"/>
        <w:right w:val="none" w:sz="0" w:space="0" w:color="auto"/>
      </w:divBdr>
    </w:div>
    <w:div w:id="1343314492">
      <w:bodyDiv w:val="1"/>
      <w:marLeft w:val="0"/>
      <w:marRight w:val="0"/>
      <w:marTop w:val="0"/>
      <w:marBottom w:val="0"/>
      <w:divBdr>
        <w:top w:val="none" w:sz="0" w:space="0" w:color="auto"/>
        <w:left w:val="none" w:sz="0" w:space="0" w:color="auto"/>
        <w:bottom w:val="none" w:sz="0" w:space="0" w:color="auto"/>
        <w:right w:val="none" w:sz="0" w:space="0" w:color="auto"/>
      </w:divBdr>
      <w:divsChild>
        <w:div w:id="592395180">
          <w:marLeft w:val="0"/>
          <w:marRight w:val="0"/>
          <w:marTop w:val="0"/>
          <w:marBottom w:val="0"/>
          <w:divBdr>
            <w:top w:val="none" w:sz="0" w:space="0" w:color="auto"/>
            <w:left w:val="none" w:sz="0" w:space="0" w:color="auto"/>
            <w:bottom w:val="none" w:sz="0" w:space="0" w:color="auto"/>
            <w:right w:val="none" w:sz="0" w:space="0" w:color="auto"/>
          </w:divBdr>
          <w:divsChild>
            <w:div w:id="1206219061">
              <w:marLeft w:val="0"/>
              <w:marRight w:val="0"/>
              <w:marTop w:val="0"/>
              <w:marBottom w:val="0"/>
              <w:divBdr>
                <w:top w:val="none" w:sz="0" w:space="0" w:color="auto"/>
                <w:left w:val="none" w:sz="0" w:space="0" w:color="auto"/>
                <w:bottom w:val="none" w:sz="0" w:space="0" w:color="auto"/>
                <w:right w:val="none" w:sz="0" w:space="0" w:color="auto"/>
              </w:divBdr>
              <w:divsChild>
                <w:div w:id="291256386">
                  <w:marLeft w:val="0"/>
                  <w:marRight w:val="0"/>
                  <w:marTop w:val="0"/>
                  <w:marBottom w:val="0"/>
                  <w:divBdr>
                    <w:top w:val="none" w:sz="0" w:space="0" w:color="auto"/>
                    <w:left w:val="none" w:sz="0" w:space="0" w:color="auto"/>
                    <w:bottom w:val="none" w:sz="0" w:space="0" w:color="auto"/>
                    <w:right w:val="none" w:sz="0" w:space="0" w:color="auto"/>
                  </w:divBdr>
                  <w:divsChild>
                    <w:div w:id="172230230">
                      <w:marLeft w:val="0"/>
                      <w:marRight w:val="0"/>
                      <w:marTop w:val="0"/>
                      <w:marBottom w:val="0"/>
                      <w:divBdr>
                        <w:top w:val="none" w:sz="0" w:space="0" w:color="auto"/>
                        <w:left w:val="none" w:sz="0" w:space="0" w:color="auto"/>
                        <w:bottom w:val="none" w:sz="0" w:space="0" w:color="auto"/>
                        <w:right w:val="none" w:sz="0" w:space="0" w:color="auto"/>
                      </w:divBdr>
                      <w:divsChild>
                        <w:div w:id="1986354489">
                          <w:marLeft w:val="0"/>
                          <w:marRight w:val="0"/>
                          <w:marTop w:val="0"/>
                          <w:marBottom w:val="0"/>
                          <w:divBdr>
                            <w:top w:val="none" w:sz="0" w:space="0" w:color="auto"/>
                            <w:left w:val="none" w:sz="0" w:space="0" w:color="auto"/>
                            <w:bottom w:val="none" w:sz="0" w:space="0" w:color="auto"/>
                            <w:right w:val="none" w:sz="0" w:space="0" w:color="auto"/>
                          </w:divBdr>
                          <w:divsChild>
                            <w:div w:id="12495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79688">
      <w:bodyDiv w:val="1"/>
      <w:marLeft w:val="0"/>
      <w:marRight w:val="0"/>
      <w:marTop w:val="0"/>
      <w:marBottom w:val="0"/>
      <w:divBdr>
        <w:top w:val="none" w:sz="0" w:space="0" w:color="auto"/>
        <w:left w:val="none" w:sz="0" w:space="0" w:color="auto"/>
        <w:bottom w:val="none" w:sz="0" w:space="0" w:color="auto"/>
        <w:right w:val="none" w:sz="0" w:space="0" w:color="auto"/>
      </w:divBdr>
      <w:divsChild>
        <w:div w:id="2087530131">
          <w:marLeft w:val="0"/>
          <w:marRight w:val="0"/>
          <w:marTop w:val="0"/>
          <w:marBottom w:val="0"/>
          <w:divBdr>
            <w:top w:val="none" w:sz="0" w:space="0" w:color="auto"/>
            <w:left w:val="none" w:sz="0" w:space="0" w:color="auto"/>
            <w:bottom w:val="none" w:sz="0" w:space="0" w:color="auto"/>
            <w:right w:val="none" w:sz="0" w:space="0" w:color="auto"/>
          </w:divBdr>
          <w:divsChild>
            <w:div w:id="1672374146">
              <w:marLeft w:val="0"/>
              <w:marRight w:val="0"/>
              <w:marTop w:val="0"/>
              <w:marBottom w:val="0"/>
              <w:divBdr>
                <w:top w:val="none" w:sz="0" w:space="0" w:color="auto"/>
                <w:left w:val="none" w:sz="0" w:space="0" w:color="auto"/>
                <w:bottom w:val="none" w:sz="0" w:space="0" w:color="auto"/>
                <w:right w:val="none" w:sz="0" w:space="0" w:color="auto"/>
              </w:divBdr>
              <w:divsChild>
                <w:div w:id="371152137">
                  <w:marLeft w:val="0"/>
                  <w:marRight w:val="0"/>
                  <w:marTop w:val="0"/>
                  <w:marBottom w:val="0"/>
                  <w:divBdr>
                    <w:top w:val="none" w:sz="0" w:space="0" w:color="auto"/>
                    <w:left w:val="none" w:sz="0" w:space="0" w:color="auto"/>
                    <w:bottom w:val="none" w:sz="0" w:space="0" w:color="auto"/>
                    <w:right w:val="none" w:sz="0" w:space="0" w:color="auto"/>
                  </w:divBdr>
                  <w:divsChild>
                    <w:div w:id="457913882">
                      <w:marLeft w:val="0"/>
                      <w:marRight w:val="0"/>
                      <w:marTop w:val="0"/>
                      <w:marBottom w:val="0"/>
                      <w:divBdr>
                        <w:top w:val="none" w:sz="0" w:space="0" w:color="auto"/>
                        <w:left w:val="none" w:sz="0" w:space="0" w:color="auto"/>
                        <w:bottom w:val="none" w:sz="0" w:space="0" w:color="auto"/>
                        <w:right w:val="none" w:sz="0" w:space="0" w:color="auto"/>
                      </w:divBdr>
                      <w:divsChild>
                        <w:div w:id="1970744604">
                          <w:marLeft w:val="0"/>
                          <w:marRight w:val="0"/>
                          <w:marTop w:val="0"/>
                          <w:marBottom w:val="0"/>
                          <w:divBdr>
                            <w:top w:val="none" w:sz="0" w:space="0" w:color="auto"/>
                            <w:left w:val="none" w:sz="0" w:space="0" w:color="auto"/>
                            <w:bottom w:val="none" w:sz="0" w:space="0" w:color="auto"/>
                            <w:right w:val="none" w:sz="0" w:space="0" w:color="auto"/>
                          </w:divBdr>
                          <w:divsChild>
                            <w:div w:id="11841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3579">
      <w:bodyDiv w:val="1"/>
      <w:marLeft w:val="0"/>
      <w:marRight w:val="0"/>
      <w:marTop w:val="0"/>
      <w:marBottom w:val="0"/>
      <w:divBdr>
        <w:top w:val="none" w:sz="0" w:space="0" w:color="auto"/>
        <w:left w:val="none" w:sz="0" w:space="0" w:color="auto"/>
        <w:bottom w:val="none" w:sz="0" w:space="0" w:color="auto"/>
        <w:right w:val="none" w:sz="0" w:space="0" w:color="auto"/>
      </w:divBdr>
      <w:divsChild>
        <w:div w:id="101193064">
          <w:marLeft w:val="0"/>
          <w:marRight w:val="0"/>
          <w:marTop w:val="0"/>
          <w:marBottom w:val="0"/>
          <w:divBdr>
            <w:top w:val="none" w:sz="0" w:space="0" w:color="auto"/>
            <w:left w:val="none" w:sz="0" w:space="0" w:color="auto"/>
            <w:bottom w:val="none" w:sz="0" w:space="0" w:color="auto"/>
            <w:right w:val="none" w:sz="0" w:space="0" w:color="auto"/>
          </w:divBdr>
          <w:divsChild>
            <w:div w:id="1169561371">
              <w:marLeft w:val="0"/>
              <w:marRight w:val="0"/>
              <w:marTop w:val="0"/>
              <w:marBottom w:val="0"/>
              <w:divBdr>
                <w:top w:val="none" w:sz="0" w:space="0" w:color="auto"/>
                <w:left w:val="none" w:sz="0" w:space="0" w:color="auto"/>
                <w:bottom w:val="none" w:sz="0" w:space="0" w:color="auto"/>
                <w:right w:val="none" w:sz="0" w:space="0" w:color="auto"/>
              </w:divBdr>
              <w:divsChild>
                <w:div w:id="788166636">
                  <w:marLeft w:val="0"/>
                  <w:marRight w:val="0"/>
                  <w:marTop w:val="0"/>
                  <w:marBottom w:val="0"/>
                  <w:divBdr>
                    <w:top w:val="none" w:sz="0" w:space="0" w:color="auto"/>
                    <w:left w:val="none" w:sz="0" w:space="0" w:color="auto"/>
                    <w:bottom w:val="none" w:sz="0" w:space="0" w:color="auto"/>
                    <w:right w:val="none" w:sz="0" w:space="0" w:color="auto"/>
                  </w:divBdr>
                  <w:divsChild>
                    <w:div w:id="1422288671">
                      <w:marLeft w:val="0"/>
                      <w:marRight w:val="0"/>
                      <w:marTop w:val="0"/>
                      <w:marBottom w:val="0"/>
                      <w:divBdr>
                        <w:top w:val="none" w:sz="0" w:space="0" w:color="auto"/>
                        <w:left w:val="none" w:sz="0" w:space="0" w:color="auto"/>
                        <w:bottom w:val="none" w:sz="0" w:space="0" w:color="auto"/>
                        <w:right w:val="none" w:sz="0" w:space="0" w:color="auto"/>
                      </w:divBdr>
                      <w:divsChild>
                        <w:div w:id="1057513684">
                          <w:marLeft w:val="0"/>
                          <w:marRight w:val="0"/>
                          <w:marTop w:val="0"/>
                          <w:marBottom w:val="0"/>
                          <w:divBdr>
                            <w:top w:val="none" w:sz="0" w:space="0" w:color="auto"/>
                            <w:left w:val="none" w:sz="0" w:space="0" w:color="auto"/>
                            <w:bottom w:val="none" w:sz="0" w:space="0" w:color="auto"/>
                            <w:right w:val="none" w:sz="0" w:space="0" w:color="auto"/>
                          </w:divBdr>
                          <w:divsChild>
                            <w:div w:id="6452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7951">
      <w:bodyDiv w:val="1"/>
      <w:marLeft w:val="0"/>
      <w:marRight w:val="0"/>
      <w:marTop w:val="0"/>
      <w:marBottom w:val="0"/>
      <w:divBdr>
        <w:top w:val="none" w:sz="0" w:space="0" w:color="auto"/>
        <w:left w:val="none" w:sz="0" w:space="0" w:color="auto"/>
        <w:bottom w:val="none" w:sz="0" w:space="0" w:color="auto"/>
        <w:right w:val="none" w:sz="0" w:space="0" w:color="auto"/>
      </w:divBdr>
      <w:divsChild>
        <w:div w:id="1404716222">
          <w:marLeft w:val="0"/>
          <w:marRight w:val="0"/>
          <w:marTop w:val="0"/>
          <w:marBottom w:val="0"/>
          <w:divBdr>
            <w:top w:val="none" w:sz="0" w:space="0" w:color="auto"/>
            <w:left w:val="none" w:sz="0" w:space="0" w:color="auto"/>
            <w:bottom w:val="none" w:sz="0" w:space="0" w:color="auto"/>
            <w:right w:val="none" w:sz="0" w:space="0" w:color="auto"/>
          </w:divBdr>
          <w:divsChild>
            <w:div w:id="1713456015">
              <w:marLeft w:val="0"/>
              <w:marRight w:val="0"/>
              <w:marTop w:val="0"/>
              <w:marBottom w:val="0"/>
              <w:divBdr>
                <w:top w:val="none" w:sz="0" w:space="0" w:color="auto"/>
                <w:left w:val="none" w:sz="0" w:space="0" w:color="auto"/>
                <w:bottom w:val="none" w:sz="0" w:space="0" w:color="auto"/>
                <w:right w:val="none" w:sz="0" w:space="0" w:color="auto"/>
              </w:divBdr>
              <w:divsChild>
                <w:div w:id="1008946634">
                  <w:marLeft w:val="0"/>
                  <w:marRight w:val="0"/>
                  <w:marTop w:val="0"/>
                  <w:marBottom w:val="0"/>
                  <w:divBdr>
                    <w:top w:val="none" w:sz="0" w:space="0" w:color="auto"/>
                    <w:left w:val="none" w:sz="0" w:space="0" w:color="auto"/>
                    <w:bottom w:val="none" w:sz="0" w:space="0" w:color="auto"/>
                    <w:right w:val="none" w:sz="0" w:space="0" w:color="auto"/>
                  </w:divBdr>
                  <w:divsChild>
                    <w:div w:id="11346064">
                      <w:marLeft w:val="0"/>
                      <w:marRight w:val="0"/>
                      <w:marTop w:val="0"/>
                      <w:marBottom w:val="0"/>
                      <w:divBdr>
                        <w:top w:val="none" w:sz="0" w:space="0" w:color="auto"/>
                        <w:left w:val="none" w:sz="0" w:space="0" w:color="auto"/>
                        <w:bottom w:val="none" w:sz="0" w:space="0" w:color="auto"/>
                        <w:right w:val="none" w:sz="0" w:space="0" w:color="auto"/>
                      </w:divBdr>
                      <w:divsChild>
                        <w:div w:id="173762797">
                          <w:marLeft w:val="0"/>
                          <w:marRight w:val="0"/>
                          <w:marTop w:val="0"/>
                          <w:marBottom w:val="0"/>
                          <w:divBdr>
                            <w:top w:val="none" w:sz="0" w:space="0" w:color="auto"/>
                            <w:left w:val="none" w:sz="0" w:space="0" w:color="auto"/>
                            <w:bottom w:val="none" w:sz="0" w:space="0" w:color="auto"/>
                            <w:right w:val="none" w:sz="0" w:space="0" w:color="auto"/>
                          </w:divBdr>
                          <w:divsChild>
                            <w:div w:id="8786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71438">
      <w:bodyDiv w:val="1"/>
      <w:marLeft w:val="0"/>
      <w:marRight w:val="0"/>
      <w:marTop w:val="0"/>
      <w:marBottom w:val="0"/>
      <w:divBdr>
        <w:top w:val="none" w:sz="0" w:space="0" w:color="auto"/>
        <w:left w:val="none" w:sz="0" w:space="0" w:color="auto"/>
        <w:bottom w:val="none" w:sz="0" w:space="0" w:color="auto"/>
        <w:right w:val="none" w:sz="0" w:space="0" w:color="auto"/>
      </w:divBdr>
      <w:divsChild>
        <w:div w:id="1606688806">
          <w:marLeft w:val="0"/>
          <w:marRight w:val="0"/>
          <w:marTop w:val="0"/>
          <w:marBottom w:val="0"/>
          <w:divBdr>
            <w:top w:val="none" w:sz="0" w:space="0" w:color="auto"/>
            <w:left w:val="none" w:sz="0" w:space="0" w:color="auto"/>
            <w:bottom w:val="none" w:sz="0" w:space="0" w:color="auto"/>
            <w:right w:val="none" w:sz="0" w:space="0" w:color="auto"/>
          </w:divBdr>
          <w:divsChild>
            <w:div w:id="1538351997">
              <w:marLeft w:val="0"/>
              <w:marRight w:val="0"/>
              <w:marTop w:val="0"/>
              <w:marBottom w:val="0"/>
              <w:divBdr>
                <w:top w:val="none" w:sz="0" w:space="0" w:color="auto"/>
                <w:left w:val="none" w:sz="0" w:space="0" w:color="auto"/>
                <w:bottom w:val="none" w:sz="0" w:space="0" w:color="auto"/>
                <w:right w:val="none" w:sz="0" w:space="0" w:color="auto"/>
              </w:divBdr>
              <w:divsChild>
                <w:div w:id="1889415604">
                  <w:marLeft w:val="0"/>
                  <w:marRight w:val="0"/>
                  <w:marTop w:val="0"/>
                  <w:marBottom w:val="0"/>
                  <w:divBdr>
                    <w:top w:val="none" w:sz="0" w:space="0" w:color="auto"/>
                    <w:left w:val="none" w:sz="0" w:space="0" w:color="auto"/>
                    <w:bottom w:val="none" w:sz="0" w:space="0" w:color="auto"/>
                    <w:right w:val="none" w:sz="0" w:space="0" w:color="auto"/>
                  </w:divBdr>
                  <w:divsChild>
                    <w:div w:id="1730422246">
                      <w:marLeft w:val="0"/>
                      <w:marRight w:val="0"/>
                      <w:marTop w:val="0"/>
                      <w:marBottom w:val="0"/>
                      <w:divBdr>
                        <w:top w:val="none" w:sz="0" w:space="0" w:color="auto"/>
                        <w:left w:val="none" w:sz="0" w:space="0" w:color="auto"/>
                        <w:bottom w:val="none" w:sz="0" w:space="0" w:color="auto"/>
                        <w:right w:val="none" w:sz="0" w:space="0" w:color="auto"/>
                      </w:divBdr>
                      <w:divsChild>
                        <w:div w:id="833301042">
                          <w:marLeft w:val="0"/>
                          <w:marRight w:val="0"/>
                          <w:marTop w:val="0"/>
                          <w:marBottom w:val="0"/>
                          <w:divBdr>
                            <w:top w:val="none" w:sz="0" w:space="0" w:color="auto"/>
                            <w:left w:val="none" w:sz="0" w:space="0" w:color="auto"/>
                            <w:bottom w:val="none" w:sz="0" w:space="0" w:color="auto"/>
                            <w:right w:val="none" w:sz="0" w:space="0" w:color="auto"/>
                          </w:divBdr>
                          <w:divsChild>
                            <w:div w:id="5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57511">
      <w:bodyDiv w:val="1"/>
      <w:marLeft w:val="0"/>
      <w:marRight w:val="0"/>
      <w:marTop w:val="0"/>
      <w:marBottom w:val="0"/>
      <w:divBdr>
        <w:top w:val="none" w:sz="0" w:space="0" w:color="auto"/>
        <w:left w:val="none" w:sz="0" w:space="0" w:color="auto"/>
        <w:bottom w:val="none" w:sz="0" w:space="0" w:color="auto"/>
        <w:right w:val="none" w:sz="0" w:space="0" w:color="auto"/>
      </w:divBdr>
      <w:divsChild>
        <w:div w:id="1494490002">
          <w:marLeft w:val="0"/>
          <w:marRight w:val="0"/>
          <w:marTop w:val="0"/>
          <w:marBottom w:val="0"/>
          <w:divBdr>
            <w:top w:val="none" w:sz="0" w:space="0" w:color="auto"/>
            <w:left w:val="none" w:sz="0" w:space="0" w:color="auto"/>
            <w:bottom w:val="none" w:sz="0" w:space="0" w:color="auto"/>
            <w:right w:val="none" w:sz="0" w:space="0" w:color="auto"/>
          </w:divBdr>
          <w:divsChild>
            <w:div w:id="331690784">
              <w:marLeft w:val="0"/>
              <w:marRight w:val="0"/>
              <w:marTop w:val="0"/>
              <w:marBottom w:val="0"/>
              <w:divBdr>
                <w:top w:val="none" w:sz="0" w:space="0" w:color="auto"/>
                <w:left w:val="none" w:sz="0" w:space="0" w:color="auto"/>
                <w:bottom w:val="none" w:sz="0" w:space="0" w:color="auto"/>
                <w:right w:val="none" w:sz="0" w:space="0" w:color="auto"/>
              </w:divBdr>
              <w:divsChild>
                <w:div w:id="406921589">
                  <w:marLeft w:val="0"/>
                  <w:marRight w:val="0"/>
                  <w:marTop w:val="0"/>
                  <w:marBottom w:val="0"/>
                  <w:divBdr>
                    <w:top w:val="none" w:sz="0" w:space="0" w:color="auto"/>
                    <w:left w:val="none" w:sz="0" w:space="0" w:color="auto"/>
                    <w:bottom w:val="none" w:sz="0" w:space="0" w:color="auto"/>
                    <w:right w:val="none" w:sz="0" w:space="0" w:color="auto"/>
                  </w:divBdr>
                  <w:divsChild>
                    <w:div w:id="1212765758">
                      <w:marLeft w:val="0"/>
                      <w:marRight w:val="0"/>
                      <w:marTop w:val="0"/>
                      <w:marBottom w:val="0"/>
                      <w:divBdr>
                        <w:top w:val="none" w:sz="0" w:space="0" w:color="auto"/>
                        <w:left w:val="none" w:sz="0" w:space="0" w:color="auto"/>
                        <w:bottom w:val="none" w:sz="0" w:space="0" w:color="auto"/>
                        <w:right w:val="none" w:sz="0" w:space="0" w:color="auto"/>
                      </w:divBdr>
                      <w:divsChild>
                        <w:div w:id="940836713">
                          <w:marLeft w:val="0"/>
                          <w:marRight w:val="0"/>
                          <w:marTop w:val="0"/>
                          <w:marBottom w:val="0"/>
                          <w:divBdr>
                            <w:top w:val="none" w:sz="0" w:space="0" w:color="auto"/>
                            <w:left w:val="none" w:sz="0" w:space="0" w:color="auto"/>
                            <w:bottom w:val="none" w:sz="0" w:space="0" w:color="auto"/>
                            <w:right w:val="none" w:sz="0" w:space="0" w:color="auto"/>
                          </w:divBdr>
                          <w:divsChild>
                            <w:div w:id="2020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7513">
      <w:bodyDiv w:val="1"/>
      <w:marLeft w:val="0"/>
      <w:marRight w:val="0"/>
      <w:marTop w:val="0"/>
      <w:marBottom w:val="0"/>
      <w:divBdr>
        <w:top w:val="none" w:sz="0" w:space="0" w:color="auto"/>
        <w:left w:val="none" w:sz="0" w:space="0" w:color="auto"/>
        <w:bottom w:val="none" w:sz="0" w:space="0" w:color="auto"/>
        <w:right w:val="none" w:sz="0" w:space="0" w:color="auto"/>
      </w:divBdr>
    </w:div>
    <w:div w:id="1377045740">
      <w:bodyDiv w:val="1"/>
      <w:marLeft w:val="0"/>
      <w:marRight w:val="0"/>
      <w:marTop w:val="0"/>
      <w:marBottom w:val="0"/>
      <w:divBdr>
        <w:top w:val="none" w:sz="0" w:space="0" w:color="auto"/>
        <w:left w:val="none" w:sz="0" w:space="0" w:color="auto"/>
        <w:bottom w:val="none" w:sz="0" w:space="0" w:color="auto"/>
        <w:right w:val="none" w:sz="0" w:space="0" w:color="auto"/>
      </w:divBdr>
      <w:divsChild>
        <w:div w:id="745491520">
          <w:marLeft w:val="0"/>
          <w:marRight w:val="0"/>
          <w:marTop w:val="0"/>
          <w:marBottom w:val="0"/>
          <w:divBdr>
            <w:top w:val="none" w:sz="0" w:space="0" w:color="auto"/>
            <w:left w:val="none" w:sz="0" w:space="0" w:color="auto"/>
            <w:bottom w:val="none" w:sz="0" w:space="0" w:color="auto"/>
            <w:right w:val="none" w:sz="0" w:space="0" w:color="auto"/>
          </w:divBdr>
          <w:divsChild>
            <w:div w:id="2105494004">
              <w:marLeft w:val="0"/>
              <w:marRight w:val="0"/>
              <w:marTop w:val="0"/>
              <w:marBottom w:val="0"/>
              <w:divBdr>
                <w:top w:val="none" w:sz="0" w:space="0" w:color="auto"/>
                <w:left w:val="none" w:sz="0" w:space="0" w:color="auto"/>
                <w:bottom w:val="none" w:sz="0" w:space="0" w:color="auto"/>
                <w:right w:val="none" w:sz="0" w:space="0" w:color="auto"/>
              </w:divBdr>
              <w:divsChild>
                <w:div w:id="2012103121">
                  <w:marLeft w:val="0"/>
                  <w:marRight w:val="0"/>
                  <w:marTop w:val="0"/>
                  <w:marBottom w:val="0"/>
                  <w:divBdr>
                    <w:top w:val="none" w:sz="0" w:space="0" w:color="auto"/>
                    <w:left w:val="none" w:sz="0" w:space="0" w:color="auto"/>
                    <w:bottom w:val="none" w:sz="0" w:space="0" w:color="auto"/>
                    <w:right w:val="none" w:sz="0" w:space="0" w:color="auto"/>
                  </w:divBdr>
                  <w:divsChild>
                    <w:div w:id="1449157405">
                      <w:marLeft w:val="0"/>
                      <w:marRight w:val="0"/>
                      <w:marTop w:val="0"/>
                      <w:marBottom w:val="0"/>
                      <w:divBdr>
                        <w:top w:val="none" w:sz="0" w:space="0" w:color="auto"/>
                        <w:left w:val="none" w:sz="0" w:space="0" w:color="auto"/>
                        <w:bottom w:val="none" w:sz="0" w:space="0" w:color="auto"/>
                        <w:right w:val="none" w:sz="0" w:space="0" w:color="auto"/>
                      </w:divBdr>
                      <w:divsChild>
                        <w:div w:id="1912424185">
                          <w:marLeft w:val="0"/>
                          <w:marRight w:val="0"/>
                          <w:marTop w:val="0"/>
                          <w:marBottom w:val="0"/>
                          <w:divBdr>
                            <w:top w:val="none" w:sz="0" w:space="0" w:color="auto"/>
                            <w:left w:val="none" w:sz="0" w:space="0" w:color="auto"/>
                            <w:bottom w:val="none" w:sz="0" w:space="0" w:color="auto"/>
                            <w:right w:val="none" w:sz="0" w:space="0" w:color="auto"/>
                          </w:divBdr>
                          <w:divsChild>
                            <w:div w:id="682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974879">
      <w:bodyDiv w:val="1"/>
      <w:marLeft w:val="0"/>
      <w:marRight w:val="0"/>
      <w:marTop w:val="0"/>
      <w:marBottom w:val="0"/>
      <w:divBdr>
        <w:top w:val="none" w:sz="0" w:space="0" w:color="auto"/>
        <w:left w:val="none" w:sz="0" w:space="0" w:color="auto"/>
        <w:bottom w:val="none" w:sz="0" w:space="0" w:color="auto"/>
        <w:right w:val="none" w:sz="0" w:space="0" w:color="auto"/>
      </w:divBdr>
    </w:div>
    <w:div w:id="1379940248">
      <w:bodyDiv w:val="1"/>
      <w:marLeft w:val="0"/>
      <w:marRight w:val="0"/>
      <w:marTop w:val="0"/>
      <w:marBottom w:val="0"/>
      <w:divBdr>
        <w:top w:val="none" w:sz="0" w:space="0" w:color="auto"/>
        <w:left w:val="none" w:sz="0" w:space="0" w:color="auto"/>
        <w:bottom w:val="none" w:sz="0" w:space="0" w:color="auto"/>
        <w:right w:val="none" w:sz="0" w:space="0" w:color="auto"/>
      </w:divBdr>
      <w:divsChild>
        <w:div w:id="765885804">
          <w:marLeft w:val="0"/>
          <w:marRight w:val="0"/>
          <w:marTop w:val="0"/>
          <w:marBottom w:val="0"/>
          <w:divBdr>
            <w:top w:val="none" w:sz="0" w:space="0" w:color="auto"/>
            <w:left w:val="none" w:sz="0" w:space="0" w:color="auto"/>
            <w:bottom w:val="none" w:sz="0" w:space="0" w:color="auto"/>
            <w:right w:val="none" w:sz="0" w:space="0" w:color="auto"/>
          </w:divBdr>
          <w:divsChild>
            <w:div w:id="1867710992">
              <w:marLeft w:val="0"/>
              <w:marRight w:val="0"/>
              <w:marTop w:val="0"/>
              <w:marBottom w:val="0"/>
              <w:divBdr>
                <w:top w:val="none" w:sz="0" w:space="0" w:color="auto"/>
                <w:left w:val="none" w:sz="0" w:space="0" w:color="auto"/>
                <w:bottom w:val="none" w:sz="0" w:space="0" w:color="auto"/>
                <w:right w:val="none" w:sz="0" w:space="0" w:color="auto"/>
              </w:divBdr>
              <w:divsChild>
                <w:div w:id="877594761">
                  <w:marLeft w:val="0"/>
                  <w:marRight w:val="0"/>
                  <w:marTop w:val="0"/>
                  <w:marBottom w:val="0"/>
                  <w:divBdr>
                    <w:top w:val="none" w:sz="0" w:space="0" w:color="auto"/>
                    <w:left w:val="none" w:sz="0" w:space="0" w:color="auto"/>
                    <w:bottom w:val="none" w:sz="0" w:space="0" w:color="auto"/>
                    <w:right w:val="none" w:sz="0" w:space="0" w:color="auto"/>
                  </w:divBdr>
                  <w:divsChild>
                    <w:div w:id="2081783535">
                      <w:marLeft w:val="0"/>
                      <w:marRight w:val="0"/>
                      <w:marTop w:val="0"/>
                      <w:marBottom w:val="0"/>
                      <w:divBdr>
                        <w:top w:val="none" w:sz="0" w:space="0" w:color="auto"/>
                        <w:left w:val="none" w:sz="0" w:space="0" w:color="auto"/>
                        <w:bottom w:val="none" w:sz="0" w:space="0" w:color="auto"/>
                        <w:right w:val="none" w:sz="0" w:space="0" w:color="auto"/>
                      </w:divBdr>
                      <w:divsChild>
                        <w:div w:id="570892093">
                          <w:marLeft w:val="0"/>
                          <w:marRight w:val="0"/>
                          <w:marTop w:val="0"/>
                          <w:marBottom w:val="0"/>
                          <w:divBdr>
                            <w:top w:val="none" w:sz="0" w:space="0" w:color="auto"/>
                            <w:left w:val="none" w:sz="0" w:space="0" w:color="auto"/>
                            <w:bottom w:val="none" w:sz="0" w:space="0" w:color="auto"/>
                            <w:right w:val="none" w:sz="0" w:space="0" w:color="auto"/>
                          </w:divBdr>
                          <w:divsChild>
                            <w:div w:id="17938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09416">
      <w:bodyDiv w:val="1"/>
      <w:marLeft w:val="0"/>
      <w:marRight w:val="0"/>
      <w:marTop w:val="0"/>
      <w:marBottom w:val="0"/>
      <w:divBdr>
        <w:top w:val="none" w:sz="0" w:space="0" w:color="auto"/>
        <w:left w:val="none" w:sz="0" w:space="0" w:color="auto"/>
        <w:bottom w:val="none" w:sz="0" w:space="0" w:color="auto"/>
        <w:right w:val="none" w:sz="0" w:space="0" w:color="auto"/>
      </w:divBdr>
      <w:divsChild>
        <w:div w:id="922645618">
          <w:marLeft w:val="0"/>
          <w:marRight w:val="0"/>
          <w:marTop w:val="0"/>
          <w:marBottom w:val="0"/>
          <w:divBdr>
            <w:top w:val="none" w:sz="0" w:space="0" w:color="auto"/>
            <w:left w:val="none" w:sz="0" w:space="0" w:color="auto"/>
            <w:bottom w:val="none" w:sz="0" w:space="0" w:color="auto"/>
            <w:right w:val="none" w:sz="0" w:space="0" w:color="auto"/>
          </w:divBdr>
          <w:divsChild>
            <w:div w:id="1180703937">
              <w:marLeft w:val="0"/>
              <w:marRight w:val="0"/>
              <w:marTop w:val="0"/>
              <w:marBottom w:val="0"/>
              <w:divBdr>
                <w:top w:val="none" w:sz="0" w:space="0" w:color="auto"/>
                <w:left w:val="none" w:sz="0" w:space="0" w:color="auto"/>
                <w:bottom w:val="none" w:sz="0" w:space="0" w:color="auto"/>
                <w:right w:val="none" w:sz="0" w:space="0" w:color="auto"/>
              </w:divBdr>
              <w:divsChild>
                <w:div w:id="1872499305">
                  <w:marLeft w:val="0"/>
                  <w:marRight w:val="0"/>
                  <w:marTop w:val="0"/>
                  <w:marBottom w:val="0"/>
                  <w:divBdr>
                    <w:top w:val="none" w:sz="0" w:space="0" w:color="auto"/>
                    <w:left w:val="none" w:sz="0" w:space="0" w:color="auto"/>
                    <w:bottom w:val="none" w:sz="0" w:space="0" w:color="auto"/>
                    <w:right w:val="none" w:sz="0" w:space="0" w:color="auto"/>
                  </w:divBdr>
                  <w:divsChild>
                    <w:div w:id="1548295223">
                      <w:marLeft w:val="0"/>
                      <w:marRight w:val="0"/>
                      <w:marTop w:val="0"/>
                      <w:marBottom w:val="0"/>
                      <w:divBdr>
                        <w:top w:val="none" w:sz="0" w:space="0" w:color="auto"/>
                        <w:left w:val="none" w:sz="0" w:space="0" w:color="auto"/>
                        <w:bottom w:val="none" w:sz="0" w:space="0" w:color="auto"/>
                        <w:right w:val="none" w:sz="0" w:space="0" w:color="auto"/>
                      </w:divBdr>
                      <w:divsChild>
                        <w:div w:id="140079858">
                          <w:marLeft w:val="0"/>
                          <w:marRight w:val="0"/>
                          <w:marTop w:val="0"/>
                          <w:marBottom w:val="0"/>
                          <w:divBdr>
                            <w:top w:val="none" w:sz="0" w:space="0" w:color="auto"/>
                            <w:left w:val="none" w:sz="0" w:space="0" w:color="auto"/>
                            <w:bottom w:val="none" w:sz="0" w:space="0" w:color="auto"/>
                            <w:right w:val="none" w:sz="0" w:space="0" w:color="auto"/>
                          </w:divBdr>
                          <w:divsChild>
                            <w:div w:id="17795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820567">
      <w:bodyDiv w:val="1"/>
      <w:marLeft w:val="0"/>
      <w:marRight w:val="0"/>
      <w:marTop w:val="0"/>
      <w:marBottom w:val="0"/>
      <w:divBdr>
        <w:top w:val="none" w:sz="0" w:space="0" w:color="auto"/>
        <w:left w:val="none" w:sz="0" w:space="0" w:color="auto"/>
        <w:bottom w:val="none" w:sz="0" w:space="0" w:color="auto"/>
        <w:right w:val="none" w:sz="0" w:space="0" w:color="auto"/>
      </w:divBdr>
      <w:divsChild>
        <w:div w:id="1246063539">
          <w:marLeft w:val="0"/>
          <w:marRight w:val="0"/>
          <w:marTop w:val="0"/>
          <w:marBottom w:val="0"/>
          <w:divBdr>
            <w:top w:val="none" w:sz="0" w:space="0" w:color="auto"/>
            <w:left w:val="none" w:sz="0" w:space="0" w:color="auto"/>
            <w:bottom w:val="none" w:sz="0" w:space="0" w:color="auto"/>
            <w:right w:val="none" w:sz="0" w:space="0" w:color="auto"/>
          </w:divBdr>
          <w:divsChild>
            <w:div w:id="1867597013">
              <w:marLeft w:val="0"/>
              <w:marRight w:val="0"/>
              <w:marTop w:val="0"/>
              <w:marBottom w:val="0"/>
              <w:divBdr>
                <w:top w:val="none" w:sz="0" w:space="0" w:color="auto"/>
                <w:left w:val="none" w:sz="0" w:space="0" w:color="auto"/>
                <w:bottom w:val="none" w:sz="0" w:space="0" w:color="auto"/>
                <w:right w:val="none" w:sz="0" w:space="0" w:color="auto"/>
              </w:divBdr>
              <w:divsChild>
                <w:div w:id="362101216">
                  <w:marLeft w:val="0"/>
                  <w:marRight w:val="0"/>
                  <w:marTop w:val="0"/>
                  <w:marBottom w:val="0"/>
                  <w:divBdr>
                    <w:top w:val="none" w:sz="0" w:space="0" w:color="auto"/>
                    <w:left w:val="none" w:sz="0" w:space="0" w:color="auto"/>
                    <w:bottom w:val="none" w:sz="0" w:space="0" w:color="auto"/>
                    <w:right w:val="none" w:sz="0" w:space="0" w:color="auto"/>
                  </w:divBdr>
                  <w:divsChild>
                    <w:div w:id="232665983">
                      <w:marLeft w:val="0"/>
                      <w:marRight w:val="0"/>
                      <w:marTop w:val="0"/>
                      <w:marBottom w:val="0"/>
                      <w:divBdr>
                        <w:top w:val="none" w:sz="0" w:space="0" w:color="auto"/>
                        <w:left w:val="none" w:sz="0" w:space="0" w:color="auto"/>
                        <w:bottom w:val="none" w:sz="0" w:space="0" w:color="auto"/>
                        <w:right w:val="none" w:sz="0" w:space="0" w:color="auto"/>
                      </w:divBdr>
                      <w:divsChild>
                        <w:div w:id="927084671">
                          <w:marLeft w:val="0"/>
                          <w:marRight w:val="0"/>
                          <w:marTop w:val="0"/>
                          <w:marBottom w:val="0"/>
                          <w:divBdr>
                            <w:top w:val="none" w:sz="0" w:space="0" w:color="auto"/>
                            <w:left w:val="none" w:sz="0" w:space="0" w:color="auto"/>
                            <w:bottom w:val="none" w:sz="0" w:space="0" w:color="auto"/>
                            <w:right w:val="none" w:sz="0" w:space="0" w:color="auto"/>
                          </w:divBdr>
                          <w:divsChild>
                            <w:div w:id="1380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492086">
      <w:bodyDiv w:val="1"/>
      <w:marLeft w:val="0"/>
      <w:marRight w:val="0"/>
      <w:marTop w:val="0"/>
      <w:marBottom w:val="0"/>
      <w:divBdr>
        <w:top w:val="none" w:sz="0" w:space="0" w:color="auto"/>
        <w:left w:val="none" w:sz="0" w:space="0" w:color="auto"/>
        <w:bottom w:val="none" w:sz="0" w:space="0" w:color="auto"/>
        <w:right w:val="none" w:sz="0" w:space="0" w:color="auto"/>
      </w:divBdr>
    </w:div>
    <w:div w:id="1393767670">
      <w:bodyDiv w:val="1"/>
      <w:marLeft w:val="0"/>
      <w:marRight w:val="0"/>
      <w:marTop w:val="0"/>
      <w:marBottom w:val="0"/>
      <w:divBdr>
        <w:top w:val="none" w:sz="0" w:space="0" w:color="auto"/>
        <w:left w:val="none" w:sz="0" w:space="0" w:color="auto"/>
        <w:bottom w:val="none" w:sz="0" w:space="0" w:color="auto"/>
        <w:right w:val="none" w:sz="0" w:space="0" w:color="auto"/>
      </w:divBdr>
    </w:div>
    <w:div w:id="1397052951">
      <w:bodyDiv w:val="1"/>
      <w:marLeft w:val="0"/>
      <w:marRight w:val="0"/>
      <w:marTop w:val="0"/>
      <w:marBottom w:val="0"/>
      <w:divBdr>
        <w:top w:val="none" w:sz="0" w:space="0" w:color="auto"/>
        <w:left w:val="none" w:sz="0" w:space="0" w:color="auto"/>
        <w:bottom w:val="none" w:sz="0" w:space="0" w:color="auto"/>
        <w:right w:val="none" w:sz="0" w:space="0" w:color="auto"/>
      </w:divBdr>
      <w:divsChild>
        <w:div w:id="1109012649">
          <w:marLeft w:val="0"/>
          <w:marRight w:val="0"/>
          <w:marTop w:val="0"/>
          <w:marBottom w:val="0"/>
          <w:divBdr>
            <w:top w:val="none" w:sz="0" w:space="0" w:color="auto"/>
            <w:left w:val="none" w:sz="0" w:space="0" w:color="auto"/>
            <w:bottom w:val="none" w:sz="0" w:space="0" w:color="auto"/>
            <w:right w:val="none" w:sz="0" w:space="0" w:color="auto"/>
          </w:divBdr>
          <w:divsChild>
            <w:div w:id="637608384">
              <w:marLeft w:val="0"/>
              <w:marRight w:val="0"/>
              <w:marTop w:val="0"/>
              <w:marBottom w:val="0"/>
              <w:divBdr>
                <w:top w:val="none" w:sz="0" w:space="0" w:color="auto"/>
                <w:left w:val="none" w:sz="0" w:space="0" w:color="auto"/>
                <w:bottom w:val="none" w:sz="0" w:space="0" w:color="auto"/>
                <w:right w:val="none" w:sz="0" w:space="0" w:color="auto"/>
              </w:divBdr>
              <w:divsChild>
                <w:div w:id="1202405852">
                  <w:marLeft w:val="0"/>
                  <w:marRight w:val="0"/>
                  <w:marTop w:val="0"/>
                  <w:marBottom w:val="0"/>
                  <w:divBdr>
                    <w:top w:val="none" w:sz="0" w:space="0" w:color="auto"/>
                    <w:left w:val="none" w:sz="0" w:space="0" w:color="auto"/>
                    <w:bottom w:val="none" w:sz="0" w:space="0" w:color="auto"/>
                    <w:right w:val="none" w:sz="0" w:space="0" w:color="auto"/>
                  </w:divBdr>
                  <w:divsChild>
                    <w:div w:id="1672828752">
                      <w:marLeft w:val="0"/>
                      <w:marRight w:val="0"/>
                      <w:marTop w:val="0"/>
                      <w:marBottom w:val="0"/>
                      <w:divBdr>
                        <w:top w:val="none" w:sz="0" w:space="0" w:color="auto"/>
                        <w:left w:val="none" w:sz="0" w:space="0" w:color="auto"/>
                        <w:bottom w:val="none" w:sz="0" w:space="0" w:color="auto"/>
                        <w:right w:val="none" w:sz="0" w:space="0" w:color="auto"/>
                      </w:divBdr>
                      <w:divsChild>
                        <w:div w:id="93793996">
                          <w:marLeft w:val="0"/>
                          <w:marRight w:val="0"/>
                          <w:marTop w:val="0"/>
                          <w:marBottom w:val="0"/>
                          <w:divBdr>
                            <w:top w:val="none" w:sz="0" w:space="0" w:color="auto"/>
                            <w:left w:val="none" w:sz="0" w:space="0" w:color="auto"/>
                            <w:bottom w:val="none" w:sz="0" w:space="0" w:color="auto"/>
                            <w:right w:val="none" w:sz="0" w:space="0" w:color="auto"/>
                          </w:divBdr>
                          <w:divsChild>
                            <w:div w:id="2470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3723">
      <w:bodyDiv w:val="1"/>
      <w:marLeft w:val="0"/>
      <w:marRight w:val="0"/>
      <w:marTop w:val="0"/>
      <w:marBottom w:val="0"/>
      <w:divBdr>
        <w:top w:val="none" w:sz="0" w:space="0" w:color="auto"/>
        <w:left w:val="none" w:sz="0" w:space="0" w:color="auto"/>
        <w:bottom w:val="none" w:sz="0" w:space="0" w:color="auto"/>
        <w:right w:val="none" w:sz="0" w:space="0" w:color="auto"/>
      </w:divBdr>
    </w:div>
    <w:div w:id="1400984751">
      <w:bodyDiv w:val="1"/>
      <w:marLeft w:val="0"/>
      <w:marRight w:val="0"/>
      <w:marTop w:val="0"/>
      <w:marBottom w:val="0"/>
      <w:divBdr>
        <w:top w:val="none" w:sz="0" w:space="0" w:color="auto"/>
        <w:left w:val="none" w:sz="0" w:space="0" w:color="auto"/>
        <w:bottom w:val="none" w:sz="0" w:space="0" w:color="auto"/>
        <w:right w:val="none" w:sz="0" w:space="0" w:color="auto"/>
      </w:divBdr>
      <w:divsChild>
        <w:div w:id="1500460938">
          <w:marLeft w:val="0"/>
          <w:marRight w:val="0"/>
          <w:marTop w:val="0"/>
          <w:marBottom w:val="0"/>
          <w:divBdr>
            <w:top w:val="none" w:sz="0" w:space="0" w:color="auto"/>
            <w:left w:val="none" w:sz="0" w:space="0" w:color="auto"/>
            <w:bottom w:val="none" w:sz="0" w:space="0" w:color="auto"/>
            <w:right w:val="none" w:sz="0" w:space="0" w:color="auto"/>
          </w:divBdr>
          <w:divsChild>
            <w:div w:id="219021411">
              <w:marLeft w:val="0"/>
              <w:marRight w:val="0"/>
              <w:marTop w:val="0"/>
              <w:marBottom w:val="0"/>
              <w:divBdr>
                <w:top w:val="none" w:sz="0" w:space="0" w:color="auto"/>
                <w:left w:val="none" w:sz="0" w:space="0" w:color="auto"/>
                <w:bottom w:val="none" w:sz="0" w:space="0" w:color="auto"/>
                <w:right w:val="none" w:sz="0" w:space="0" w:color="auto"/>
              </w:divBdr>
              <w:divsChild>
                <w:div w:id="1817213390">
                  <w:marLeft w:val="0"/>
                  <w:marRight w:val="0"/>
                  <w:marTop w:val="0"/>
                  <w:marBottom w:val="0"/>
                  <w:divBdr>
                    <w:top w:val="none" w:sz="0" w:space="0" w:color="auto"/>
                    <w:left w:val="none" w:sz="0" w:space="0" w:color="auto"/>
                    <w:bottom w:val="none" w:sz="0" w:space="0" w:color="auto"/>
                    <w:right w:val="none" w:sz="0" w:space="0" w:color="auto"/>
                  </w:divBdr>
                  <w:divsChild>
                    <w:div w:id="1436901022">
                      <w:marLeft w:val="0"/>
                      <w:marRight w:val="0"/>
                      <w:marTop w:val="0"/>
                      <w:marBottom w:val="0"/>
                      <w:divBdr>
                        <w:top w:val="none" w:sz="0" w:space="0" w:color="auto"/>
                        <w:left w:val="none" w:sz="0" w:space="0" w:color="auto"/>
                        <w:bottom w:val="none" w:sz="0" w:space="0" w:color="auto"/>
                        <w:right w:val="none" w:sz="0" w:space="0" w:color="auto"/>
                      </w:divBdr>
                      <w:divsChild>
                        <w:div w:id="460002634">
                          <w:marLeft w:val="0"/>
                          <w:marRight w:val="0"/>
                          <w:marTop w:val="0"/>
                          <w:marBottom w:val="0"/>
                          <w:divBdr>
                            <w:top w:val="none" w:sz="0" w:space="0" w:color="auto"/>
                            <w:left w:val="none" w:sz="0" w:space="0" w:color="auto"/>
                            <w:bottom w:val="none" w:sz="0" w:space="0" w:color="auto"/>
                            <w:right w:val="none" w:sz="0" w:space="0" w:color="auto"/>
                          </w:divBdr>
                          <w:divsChild>
                            <w:div w:id="7576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36618">
      <w:bodyDiv w:val="1"/>
      <w:marLeft w:val="0"/>
      <w:marRight w:val="0"/>
      <w:marTop w:val="0"/>
      <w:marBottom w:val="0"/>
      <w:divBdr>
        <w:top w:val="none" w:sz="0" w:space="0" w:color="auto"/>
        <w:left w:val="none" w:sz="0" w:space="0" w:color="auto"/>
        <w:bottom w:val="none" w:sz="0" w:space="0" w:color="auto"/>
        <w:right w:val="none" w:sz="0" w:space="0" w:color="auto"/>
      </w:divBdr>
    </w:div>
    <w:div w:id="1409502849">
      <w:bodyDiv w:val="1"/>
      <w:marLeft w:val="0"/>
      <w:marRight w:val="0"/>
      <w:marTop w:val="0"/>
      <w:marBottom w:val="0"/>
      <w:divBdr>
        <w:top w:val="none" w:sz="0" w:space="0" w:color="auto"/>
        <w:left w:val="none" w:sz="0" w:space="0" w:color="auto"/>
        <w:bottom w:val="none" w:sz="0" w:space="0" w:color="auto"/>
        <w:right w:val="none" w:sz="0" w:space="0" w:color="auto"/>
      </w:divBdr>
    </w:div>
    <w:div w:id="1415779248">
      <w:bodyDiv w:val="1"/>
      <w:marLeft w:val="0"/>
      <w:marRight w:val="0"/>
      <w:marTop w:val="0"/>
      <w:marBottom w:val="0"/>
      <w:divBdr>
        <w:top w:val="none" w:sz="0" w:space="0" w:color="auto"/>
        <w:left w:val="none" w:sz="0" w:space="0" w:color="auto"/>
        <w:bottom w:val="none" w:sz="0" w:space="0" w:color="auto"/>
        <w:right w:val="none" w:sz="0" w:space="0" w:color="auto"/>
      </w:divBdr>
    </w:div>
    <w:div w:id="1429161265">
      <w:bodyDiv w:val="1"/>
      <w:marLeft w:val="0"/>
      <w:marRight w:val="0"/>
      <w:marTop w:val="0"/>
      <w:marBottom w:val="0"/>
      <w:divBdr>
        <w:top w:val="none" w:sz="0" w:space="0" w:color="auto"/>
        <w:left w:val="none" w:sz="0" w:space="0" w:color="auto"/>
        <w:bottom w:val="none" w:sz="0" w:space="0" w:color="auto"/>
        <w:right w:val="none" w:sz="0" w:space="0" w:color="auto"/>
      </w:divBdr>
      <w:divsChild>
        <w:div w:id="997539189">
          <w:marLeft w:val="0"/>
          <w:marRight w:val="0"/>
          <w:marTop w:val="0"/>
          <w:marBottom w:val="0"/>
          <w:divBdr>
            <w:top w:val="none" w:sz="0" w:space="0" w:color="auto"/>
            <w:left w:val="none" w:sz="0" w:space="0" w:color="auto"/>
            <w:bottom w:val="none" w:sz="0" w:space="0" w:color="auto"/>
            <w:right w:val="none" w:sz="0" w:space="0" w:color="auto"/>
          </w:divBdr>
          <w:divsChild>
            <w:div w:id="1882815708">
              <w:marLeft w:val="0"/>
              <w:marRight w:val="0"/>
              <w:marTop w:val="0"/>
              <w:marBottom w:val="0"/>
              <w:divBdr>
                <w:top w:val="none" w:sz="0" w:space="0" w:color="auto"/>
                <w:left w:val="none" w:sz="0" w:space="0" w:color="auto"/>
                <w:bottom w:val="none" w:sz="0" w:space="0" w:color="auto"/>
                <w:right w:val="none" w:sz="0" w:space="0" w:color="auto"/>
              </w:divBdr>
              <w:divsChild>
                <w:div w:id="1593274372">
                  <w:marLeft w:val="0"/>
                  <w:marRight w:val="0"/>
                  <w:marTop w:val="0"/>
                  <w:marBottom w:val="0"/>
                  <w:divBdr>
                    <w:top w:val="none" w:sz="0" w:space="0" w:color="auto"/>
                    <w:left w:val="none" w:sz="0" w:space="0" w:color="auto"/>
                    <w:bottom w:val="none" w:sz="0" w:space="0" w:color="auto"/>
                    <w:right w:val="none" w:sz="0" w:space="0" w:color="auto"/>
                  </w:divBdr>
                  <w:divsChild>
                    <w:div w:id="761730889">
                      <w:marLeft w:val="0"/>
                      <w:marRight w:val="0"/>
                      <w:marTop w:val="0"/>
                      <w:marBottom w:val="0"/>
                      <w:divBdr>
                        <w:top w:val="none" w:sz="0" w:space="0" w:color="auto"/>
                        <w:left w:val="none" w:sz="0" w:space="0" w:color="auto"/>
                        <w:bottom w:val="none" w:sz="0" w:space="0" w:color="auto"/>
                        <w:right w:val="none" w:sz="0" w:space="0" w:color="auto"/>
                      </w:divBdr>
                      <w:divsChild>
                        <w:div w:id="1566719088">
                          <w:marLeft w:val="0"/>
                          <w:marRight w:val="0"/>
                          <w:marTop w:val="0"/>
                          <w:marBottom w:val="0"/>
                          <w:divBdr>
                            <w:top w:val="none" w:sz="0" w:space="0" w:color="auto"/>
                            <w:left w:val="none" w:sz="0" w:space="0" w:color="auto"/>
                            <w:bottom w:val="none" w:sz="0" w:space="0" w:color="auto"/>
                            <w:right w:val="none" w:sz="0" w:space="0" w:color="auto"/>
                          </w:divBdr>
                          <w:divsChild>
                            <w:div w:id="8156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11159">
      <w:bodyDiv w:val="1"/>
      <w:marLeft w:val="0"/>
      <w:marRight w:val="0"/>
      <w:marTop w:val="0"/>
      <w:marBottom w:val="0"/>
      <w:divBdr>
        <w:top w:val="none" w:sz="0" w:space="0" w:color="auto"/>
        <w:left w:val="none" w:sz="0" w:space="0" w:color="auto"/>
        <w:bottom w:val="none" w:sz="0" w:space="0" w:color="auto"/>
        <w:right w:val="none" w:sz="0" w:space="0" w:color="auto"/>
      </w:divBdr>
      <w:divsChild>
        <w:div w:id="79255403">
          <w:marLeft w:val="0"/>
          <w:marRight w:val="0"/>
          <w:marTop w:val="0"/>
          <w:marBottom w:val="0"/>
          <w:divBdr>
            <w:top w:val="none" w:sz="0" w:space="0" w:color="auto"/>
            <w:left w:val="none" w:sz="0" w:space="0" w:color="auto"/>
            <w:bottom w:val="none" w:sz="0" w:space="0" w:color="auto"/>
            <w:right w:val="none" w:sz="0" w:space="0" w:color="auto"/>
          </w:divBdr>
          <w:divsChild>
            <w:div w:id="1801343782">
              <w:marLeft w:val="0"/>
              <w:marRight w:val="0"/>
              <w:marTop w:val="0"/>
              <w:marBottom w:val="0"/>
              <w:divBdr>
                <w:top w:val="none" w:sz="0" w:space="0" w:color="auto"/>
                <w:left w:val="none" w:sz="0" w:space="0" w:color="auto"/>
                <w:bottom w:val="none" w:sz="0" w:space="0" w:color="auto"/>
                <w:right w:val="none" w:sz="0" w:space="0" w:color="auto"/>
              </w:divBdr>
              <w:divsChild>
                <w:div w:id="188956265">
                  <w:marLeft w:val="0"/>
                  <w:marRight w:val="0"/>
                  <w:marTop w:val="0"/>
                  <w:marBottom w:val="0"/>
                  <w:divBdr>
                    <w:top w:val="none" w:sz="0" w:space="0" w:color="auto"/>
                    <w:left w:val="none" w:sz="0" w:space="0" w:color="auto"/>
                    <w:bottom w:val="none" w:sz="0" w:space="0" w:color="auto"/>
                    <w:right w:val="none" w:sz="0" w:space="0" w:color="auto"/>
                  </w:divBdr>
                  <w:divsChild>
                    <w:div w:id="1837379140">
                      <w:marLeft w:val="0"/>
                      <w:marRight w:val="0"/>
                      <w:marTop w:val="0"/>
                      <w:marBottom w:val="0"/>
                      <w:divBdr>
                        <w:top w:val="none" w:sz="0" w:space="0" w:color="auto"/>
                        <w:left w:val="none" w:sz="0" w:space="0" w:color="auto"/>
                        <w:bottom w:val="none" w:sz="0" w:space="0" w:color="auto"/>
                        <w:right w:val="none" w:sz="0" w:space="0" w:color="auto"/>
                      </w:divBdr>
                      <w:divsChild>
                        <w:div w:id="296688935">
                          <w:marLeft w:val="0"/>
                          <w:marRight w:val="0"/>
                          <w:marTop w:val="0"/>
                          <w:marBottom w:val="0"/>
                          <w:divBdr>
                            <w:top w:val="none" w:sz="0" w:space="0" w:color="auto"/>
                            <w:left w:val="none" w:sz="0" w:space="0" w:color="auto"/>
                            <w:bottom w:val="none" w:sz="0" w:space="0" w:color="auto"/>
                            <w:right w:val="none" w:sz="0" w:space="0" w:color="auto"/>
                          </w:divBdr>
                          <w:divsChild>
                            <w:div w:id="17824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63805">
      <w:bodyDiv w:val="1"/>
      <w:marLeft w:val="0"/>
      <w:marRight w:val="0"/>
      <w:marTop w:val="0"/>
      <w:marBottom w:val="0"/>
      <w:divBdr>
        <w:top w:val="none" w:sz="0" w:space="0" w:color="auto"/>
        <w:left w:val="none" w:sz="0" w:space="0" w:color="auto"/>
        <w:bottom w:val="none" w:sz="0" w:space="0" w:color="auto"/>
        <w:right w:val="none" w:sz="0" w:space="0" w:color="auto"/>
      </w:divBdr>
    </w:div>
    <w:div w:id="1434517996">
      <w:bodyDiv w:val="1"/>
      <w:marLeft w:val="0"/>
      <w:marRight w:val="0"/>
      <w:marTop w:val="0"/>
      <w:marBottom w:val="0"/>
      <w:divBdr>
        <w:top w:val="none" w:sz="0" w:space="0" w:color="auto"/>
        <w:left w:val="none" w:sz="0" w:space="0" w:color="auto"/>
        <w:bottom w:val="none" w:sz="0" w:space="0" w:color="auto"/>
        <w:right w:val="none" w:sz="0" w:space="0" w:color="auto"/>
      </w:divBdr>
    </w:div>
    <w:div w:id="14367055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998">
          <w:marLeft w:val="0"/>
          <w:marRight w:val="0"/>
          <w:marTop w:val="0"/>
          <w:marBottom w:val="0"/>
          <w:divBdr>
            <w:top w:val="none" w:sz="0" w:space="0" w:color="auto"/>
            <w:left w:val="none" w:sz="0" w:space="0" w:color="auto"/>
            <w:bottom w:val="none" w:sz="0" w:space="0" w:color="auto"/>
            <w:right w:val="none" w:sz="0" w:space="0" w:color="auto"/>
          </w:divBdr>
          <w:divsChild>
            <w:div w:id="356933537">
              <w:marLeft w:val="0"/>
              <w:marRight w:val="0"/>
              <w:marTop w:val="0"/>
              <w:marBottom w:val="0"/>
              <w:divBdr>
                <w:top w:val="none" w:sz="0" w:space="0" w:color="auto"/>
                <w:left w:val="none" w:sz="0" w:space="0" w:color="auto"/>
                <w:bottom w:val="none" w:sz="0" w:space="0" w:color="auto"/>
                <w:right w:val="none" w:sz="0" w:space="0" w:color="auto"/>
              </w:divBdr>
              <w:divsChild>
                <w:div w:id="184877704">
                  <w:marLeft w:val="0"/>
                  <w:marRight w:val="0"/>
                  <w:marTop w:val="0"/>
                  <w:marBottom w:val="0"/>
                  <w:divBdr>
                    <w:top w:val="none" w:sz="0" w:space="0" w:color="auto"/>
                    <w:left w:val="none" w:sz="0" w:space="0" w:color="auto"/>
                    <w:bottom w:val="none" w:sz="0" w:space="0" w:color="auto"/>
                    <w:right w:val="none" w:sz="0" w:space="0" w:color="auto"/>
                  </w:divBdr>
                  <w:divsChild>
                    <w:div w:id="1626160556">
                      <w:marLeft w:val="0"/>
                      <w:marRight w:val="0"/>
                      <w:marTop w:val="0"/>
                      <w:marBottom w:val="0"/>
                      <w:divBdr>
                        <w:top w:val="none" w:sz="0" w:space="0" w:color="auto"/>
                        <w:left w:val="none" w:sz="0" w:space="0" w:color="auto"/>
                        <w:bottom w:val="none" w:sz="0" w:space="0" w:color="auto"/>
                        <w:right w:val="none" w:sz="0" w:space="0" w:color="auto"/>
                      </w:divBdr>
                      <w:divsChild>
                        <w:div w:id="761533931">
                          <w:marLeft w:val="0"/>
                          <w:marRight w:val="0"/>
                          <w:marTop w:val="0"/>
                          <w:marBottom w:val="0"/>
                          <w:divBdr>
                            <w:top w:val="none" w:sz="0" w:space="0" w:color="auto"/>
                            <w:left w:val="none" w:sz="0" w:space="0" w:color="auto"/>
                            <w:bottom w:val="none" w:sz="0" w:space="0" w:color="auto"/>
                            <w:right w:val="none" w:sz="0" w:space="0" w:color="auto"/>
                          </w:divBdr>
                          <w:divsChild>
                            <w:div w:id="16262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40330">
      <w:bodyDiv w:val="1"/>
      <w:marLeft w:val="0"/>
      <w:marRight w:val="0"/>
      <w:marTop w:val="0"/>
      <w:marBottom w:val="0"/>
      <w:divBdr>
        <w:top w:val="none" w:sz="0" w:space="0" w:color="auto"/>
        <w:left w:val="none" w:sz="0" w:space="0" w:color="auto"/>
        <w:bottom w:val="none" w:sz="0" w:space="0" w:color="auto"/>
        <w:right w:val="none" w:sz="0" w:space="0" w:color="auto"/>
      </w:divBdr>
      <w:divsChild>
        <w:div w:id="662666621">
          <w:marLeft w:val="0"/>
          <w:marRight w:val="0"/>
          <w:marTop w:val="0"/>
          <w:marBottom w:val="0"/>
          <w:divBdr>
            <w:top w:val="none" w:sz="0" w:space="0" w:color="auto"/>
            <w:left w:val="none" w:sz="0" w:space="0" w:color="auto"/>
            <w:bottom w:val="none" w:sz="0" w:space="0" w:color="auto"/>
            <w:right w:val="none" w:sz="0" w:space="0" w:color="auto"/>
          </w:divBdr>
          <w:divsChild>
            <w:div w:id="28381560">
              <w:marLeft w:val="0"/>
              <w:marRight w:val="0"/>
              <w:marTop w:val="0"/>
              <w:marBottom w:val="0"/>
              <w:divBdr>
                <w:top w:val="none" w:sz="0" w:space="0" w:color="auto"/>
                <w:left w:val="none" w:sz="0" w:space="0" w:color="auto"/>
                <w:bottom w:val="none" w:sz="0" w:space="0" w:color="auto"/>
                <w:right w:val="none" w:sz="0" w:space="0" w:color="auto"/>
              </w:divBdr>
              <w:divsChild>
                <w:div w:id="1307470038">
                  <w:marLeft w:val="0"/>
                  <w:marRight w:val="0"/>
                  <w:marTop w:val="0"/>
                  <w:marBottom w:val="0"/>
                  <w:divBdr>
                    <w:top w:val="none" w:sz="0" w:space="0" w:color="auto"/>
                    <w:left w:val="none" w:sz="0" w:space="0" w:color="auto"/>
                    <w:bottom w:val="none" w:sz="0" w:space="0" w:color="auto"/>
                    <w:right w:val="none" w:sz="0" w:space="0" w:color="auto"/>
                  </w:divBdr>
                  <w:divsChild>
                    <w:div w:id="808980219">
                      <w:marLeft w:val="0"/>
                      <w:marRight w:val="0"/>
                      <w:marTop w:val="0"/>
                      <w:marBottom w:val="0"/>
                      <w:divBdr>
                        <w:top w:val="none" w:sz="0" w:space="0" w:color="auto"/>
                        <w:left w:val="none" w:sz="0" w:space="0" w:color="auto"/>
                        <w:bottom w:val="none" w:sz="0" w:space="0" w:color="auto"/>
                        <w:right w:val="none" w:sz="0" w:space="0" w:color="auto"/>
                      </w:divBdr>
                      <w:divsChild>
                        <w:div w:id="426195196">
                          <w:marLeft w:val="0"/>
                          <w:marRight w:val="0"/>
                          <w:marTop w:val="0"/>
                          <w:marBottom w:val="0"/>
                          <w:divBdr>
                            <w:top w:val="none" w:sz="0" w:space="0" w:color="auto"/>
                            <w:left w:val="none" w:sz="0" w:space="0" w:color="auto"/>
                            <w:bottom w:val="none" w:sz="0" w:space="0" w:color="auto"/>
                            <w:right w:val="none" w:sz="0" w:space="0" w:color="auto"/>
                          </w:divBdr>
                          <w:divsChild>
                            <w:div w:id="12121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5449">
      <w:bodyDiv w:val="1"/>
      <w:marLeft w:val="0"/>
      <w:marRight w:val="0"/>
      <w:marTop w:val="0"/>
      <w:marBottom w:val="0"/>
      <w:divBdr>
        <w:top w:val="none" w:sz="0" w:space="0" w:color="auto"/>
        <w:left w:val="none" w:sz="0" w:space="0" w:color="auto"/>
        <w:bottom w:val="none" w:sz="0" w:space="0" w:color="auto"/>
        <w:right w:val="none" w:sz="0" w:space="0" w:color="auto"/>
      </w:divBdr>
      <w:divsChild>
        <w:div w:id="1634559389">
          <w:marLeft w:val="0"/>
          <w:marRight w:val="0"/>
          <w:marTop w:val="0"/>
          <w:marBottom w:val="0"/>
          <w:divBdr>
            <w:top w:val="none" w:sz="0" w:space="0" w:color="auto"/>
            <w:left w:val="none" w:sz="0" w:space="0" w:color="auto"/>
            <w:bottom w:val="none" w:sz="0" w:space="0" w:color="auto"/>
            <w:right w:val="none" w:sz="0" w:space="0" w:color="auto"/>
          </w:divBdr>
          <w:divsChild>
            <w:div w:id="1890260325">
              <w:marLeft w:val="0"/>
              <w:marRight w:val="0"/>
              <w:marTop w:val="0"/>
              <w:marBottom w:val="0"/>
              <w:divBdr>
                <w:top w:val="none" w:sz="0" w:space="0" w:color="auto"/>
                <w:left w:val="none" w:sz="0" w:space="0" w:color="auto"/>
                <w:bottom w:val="none" w:sz="0" w:space="0" w:color="auto"/>
                <w:right w:val="none" w:sz="0" w:space="0" w:color="auto"/>
              </w:divBdr>
              <w:divsChild>
                <w:div w:id="1297105244">
                  <w:marLeft w:val="0"/>
                  <w:marRight w:val="0"/>
                  <w:marTop w:val="0"/>
                  <w:marBottom w:val="0"/>
                  <w:divBdr>
                    <w:top w:val="none" w:sz="0" w:space="0" w:color="auto"/>
                    <w:left w:val="none" w:sz="0" w:space="0" w:color="auto"/>
                    <w:bottom w:val="none" w:sz="0" w:space="0" w:color="auto"/>
                    <w:right w:val="none" w:sz="0" w:space="0" w:color="auto"/>
                  </w:divBdr>
                  <w:divsChild>
                    <w:div w:id="411586871">
                      <w:marLeft w:val="0"/>
                      <w:marRight w:val="0"/>
                      <w:marTop w:val="0"/>
                      <w:marBottom w:val="0"/>
                      <w:divBdr>
                        <w:top w:val="none" w:sz="0" w:space="0" w:color="auto"/>
                        <w:left w:val="none" w:sz="0" w:space="0" w:color="auto"/>
                        <w:bottom w:val="none" w:sz="0" w:space="0" w:color="auto"/>
                        <w:right w:val="none" w:sz="0" w:space="0" w:color="auto"/>
                      </w:divBdr>
                      <w:divsChild>
                        <w:div w:id="937055195">
                          <w:marLeft w:val="0"/>
                          <w:marRight w:val="0"/>
                          <w:marTop w:val="0"/>
                          <w:marBottom w:val="0"/>
                          <w:divBdr>
                            <w:top w:val="none" w:sz="0" w:space="0" w:color="auto"/>
                            <w:left w:val="none" w:sz="0" w:space="0" w:color="auto"/>
                            <w:bottom w:val="none" w:sz="0" w:space="0" w:color="auto"/>
                            <w:right w:val="none" w:sz="0" w:space="0" w:color="auto"/>
                          </w:divBdr>
                          <w:divsChild>
                            <w:div w:id="20475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89078">
      <w:bodyDiv w:val="1"/>
      <w:marLeft w:val="0"/>
      <w:marRight w:val="0"/>
      <w:marTop w:val="0"/>
      <w:marBottom w:val="0"/>
      <w:divBdr>
        <w:top w:val="none" w:sz="0" w:space="0" w:color="auto"/>
        <w:left w:val="none" w:sz="0" w:space="0" w:color="auto"/>
        <w:bottom w:val="none" w:sz="0" w:space="0" w:color="auto"/>
        <w:right w:val="none" w:sz="0" w:space="0" w:color="auto"/>
      </w:divBdr>
    </w:div>
    <w:div w:id="1458524662">
      <w:bodyDiv w:val="1"/>
      <w:marLeft w:val="0"/>
      <w:marRight w:val="0"/>
      <w:marTop w:val="0"/>
      <w:marBottom w:val="0"/>
      <w:divBdr>
        <w:top w:val="none" w:sz="0" w:space="0" w:color="auto"/>
        <w:left w:val="none" w:sz="0" w:space="0" w:color="auto"/>
        <w:bottom w:val="none" w:sz="0" w:space="0" w:color="auto"/>
        <w:right w:val="none" w:sz="0" w:space="0" w:color="auto"/>
      </w:divBdr>
      <w:divsChild>
        <w:div w:id="1264261741">
          <w:marLeft w:val="0"/>
          <w:marRight w:val="0"/>
          <w:marTop w:val="0"/>
          <w:marBottom w:val="0"/>
          <w:divBdr>
            <w:top w:val="none" w:sz="0" w:space="0" w:color="auto"/>
            <w:left w:val="none" w:sz="0" w:space="0" w:color="auto"/>
            <w:bottom w:val="none" w:sz="0" w:space="0" w:color="auto"/>
            <w:right w:val="none" w:sz="0" w:space="0" w:color="auto"/>
          </w:divBdr>
          <w:divsChild>
            <w:div w:id="183442416">
              <w:marLeft w:val="0"/>
              <w:marRight w:val="0"/>
              <w:marTop w:val="0"/>
              <w:marBottom w:val="0"/>
              <w:divBdr>
                <w:top w:val="none" w:sz="0" w:space="0" w:color="auto"/>
                <w:left w:val="none" w:sz="0" w:space="0" w:color="auto"/>
                <w:bottom w:val="none" w:sz="0" w:space="0" w:color="auto"/>
                <w:right w:val="none" w:sz="0" w:space="0" w:color="auto"/>
              </w:divBdr>
              <w:divsChild>
                <w:div w:id="1262445665">
                  <w:marLeft w:val="0"/>
                  <w:marRight w:val="0"/>
                  <w:marTop w:val="0"/>
                  <w:marBottom w:val="0"/>
                  <w:divBdr>
                    <w:top w:val="none" w:sz="0" w:space="0" w:color="auto"/>
                    <w:left w:val="none" w:sz="0" w:space="0" w:color="auto"/>
                    <w:bottom w:val="none" w:sz="0" w:space="0" w:color="auto"/>
                    <w:right w:val="none" w:sz="0" w:space="0" w:color="auto"/>
                  </w:divBdr>
                  <w:divsChild>
                    <w:div w:id="1058633014">
                      <w:marLeft w:val="0"/>
                      <w:marRight w:val="0"/>
                      <w:marTop w:val="0"/>
                      <w:marBottom w:val="0"/>
                      <w:divBdr>
                        <w:top w:val="none" w:sz="0" w:space="0" w:color="auto"/>
                        <w:left w:val="none" w:sz="0" w:space="0" w:color="auto"/>
                        <w:bottom w:val="none" w:sz="0" w:space="0" w:color="auto"/>
                        <w:right w:val="none" w:sz="0" w:space="0" w:color="auto"/>
                      </w:divBdr>
                      <w:divsChild>
                        <w:div w:id="1389063317">
                          <w:marLeft w:val="0"/>
                          <w:marRight w:val="0"/>
                          <w:marTop w:val="0"/>
                          <w:marBottom w:val="0"/>
                          <w:divBdr>
                            <w:top w:val="none" w:sz="0" w:space="0" w:color="auto"/>
                            <w:left w:val="none" w:sz="0" w:space="0" w:color="auto"/>
                            <w:bottom w:val="none" w:sz="0" w:space="0" w:color="auto"/>
                            <w:right w:val="none" w:sz="0" w:space="0" w:color="auto"/>
                          </w:divBdr>
                          <w:divsChild>
                            <w:div w:id="16508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4470">
      <w:bodyDiv w:val="1"/>
      <w:marLeft w:val="0"/>
      <w:marRight w:val="0"/>
      <w:marTop w:val="0"/>
      <w:marBottom w:val="0"/>
      <w:divBdr>
        <w:top w:val="none" w:sz="0" w:space="0" w:color="auto"/>
        <w:left w:val="none" w:sz="0" w:space="0" w:color="auto"/>
        <w:bottom w:val="none" w:sz="0" w:space="0" w:color="auto"/>
        <w:right w:val="none" w:sz="0" w:space="0" w:color="auto"/>
      </w:divBdr>
    </w:div>
    <w:div w:id="1462531589">
      <w:bodyDiv w:val="1"/>
      <w:marLeft w:val="0"/>
      <w:marRight w:val="0"/>
      <w:marTop w:val="0"/>
      <w:marBottom w:val="0"/>
      <w:divBdr>
        <w:top w:val="none" w:sz="0" w:space="0" w:color="auto"/>
        <w:left w:val="none" w:sz="0" w:space="0" w:color="auto"/>
        <w:bottom w:val="none" w:sz="0" w:space="0" w:color="auto"/>
        <w:right w:val="none" w:sz="0" w:space="0" w:color="auto"/>
      </w:divBdr>
      <w:divsChild>
        <w:div w:id="1828324244">
          <w:marLeft w:val="0"/>
          <w:marRight w:val="0"/>
          <w:marTop w:val="0"/>
          <w:marBottom w:val="0"/>
          <w:divBdr>
            <w:top w:val="none" w:sz="0" w:space="0" w:color="auto"/>
            <w:left w:val="none" w:sz="0" w:space="0" w:color="auto"/>
            <w:bottom w:val="none" w:sz="0" w:space="0" w:color="auto"/>
            <w:right w:val="none" w:sz="0" w:space="0" w:color="auto"/>
          </w:divBdr>
          <w:divsChild>
            <w:div w:id="1321887030">
              <w:marLeft w:val="0"/>
              <w:marRight w:val="0"/>
              <w:marTop w:val="0"/>
              <w:marBottom w:val="0"/>
              <w:divBdr>
                <w:top w:val="none" w:sz="0" w:space="0" w:color="auto"/>
                <w:left w:val="none" w:sz="0" w:space="0" w:color="auto"/>
                <w:bottom w:val="none" w:sz="0" w:space="0" w:color="auto"/>
                <w:right w:val="none" w:sz="0" w:space="0" w:color="auto"/>
              </w:divBdr>
              <w:divsChild>
                <w:div w:id="1000424398">
                  <w:marLeft w:val="0"/>
                  <w:marRight w:val="0"/>
                  <w:marTop w:val="0"/>
                  <w:marBottom w:val="0"/>
                  <w:divBdr>
                    <w:top w:val="none" w:sz="0" w:space="0" w:color="auto"/>
                    <w:left w:val="none" w:sz="0" w:space="0" w:color="auto"/>
                    <w:bottom w:val="none" w:sz="0" w:space="0" w:color="auto"/>
                    <w:right w:val="none" w:sz="0" w:space="0" w:color="auto"/>
                  </w:divBdr>
                  <w:divsChild>
                    <w:div w:id="456798710">
                      <w:marLeft w:val="0"/>
                      <w:marRight w:val="0"/>
                      <w:marTop w:val="0"/>
                      <w:marBottom w:val="0"/>
                      <w:divBdr>
                        <w:top w:val="none" w:sz="0" w:space="0" w:color="auto"/>
                        <w:left w:val="none" w:sz="0" w:space="0" w:color="auto"/>
                        <w:bottom w:val="none" w:sz="0" w:space="0" w:color="auto"/>
                        <w:right w:val="none" w:sz="0" w:space="0" w:color="auto"/>
                      </w:divBdr>
                      <w:divsChild>
                        <w:div w:id="1605923085">
                          <w:marLeft w:val="0"/>
                          <w:marRight w:val="0"/>
                          <w:marTop w:val="0"/>
                          <w:marBottom w:val="0"/>
                          <w:divBdr>
                            <w:top w:val="none" w:sz="0" w:space="0" w:color="auto"/>
                            <w:left w:val="none" w:sz="0" w:space="0" w:color="auto"/>
                            <w:bottom w:val="none" w:sz="0" w:space="0" w:color="auto"/>
                            <w:right w:val="none" w:sz="0" w:space="0" w:color="auto"/>
                          </w:divBdr>
                          <w:divsChild>
                            <w:div w:id="7201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28788">
      <w:bodyDiv w:val="1"/>
      <w:marLeft w:val="0"/>
      <w:marRight w:val="0"/>
      <w:marTop w:val="0"/>
      <w:marBottom w:val="0"/>
      <w:divBdr>
        <w:top w:val="none" w:sz="0" w:space="0" w:color="auto"/>
        <w:left w:val="none" w:sz="0" w:space="0" w:color="auto"/>
        <w:bottom w:val="none" w:sz="0" w:space="0" w:color="auto"/>
        <w:right w:val="none" w:sz="0" w:space="0" w:color="auto"/>
      </w:divBdr>
    </w:div>
    <w:div w:id="1472165042">
      <w:bodyDiv w:val="1"/>
      <w:marLeft w:val="0"/>
      <w:marRight w:val="0"/>
      <w:marTop w:val="0"/>
      <w:marBottom w:val="0"/>
      <w:divBdr>
        <w:top w:val="none" w:sz="0" w:space="0" w:color="auto"/>
        <w:left w:val="none" w:sz="0" w:space="0" w:color="auto"/>
        <w:bottom w:val="none" w:sz="0" w:space="0" w:color="auto"/>
        <w:right w:val="none" w:sz="0" w:space="0" w:color="auto"/>
      </w:divBdr>
    </w:div>
    <w:div w:id="1478034141">
      <w:bodyDiv w:val="1"/>
      <w:marLeft w:val="0"/>
      <w:marRight w:val="0"/>
      <w:marTop w:val="0"/>
      <w:marBottom w:val="0"/>
      <w:divBdr>
        <w:top w:val="none" w:sz="0" w:space="0" w:color="auto"/>
        <w:left w:val="none" w:sz="0" w:space="0" w:color="auto"/>
        <w:bottom w:val="none" w:sz="0" w:space="0" w:color="auto"/>
        <w:right w:val="none" w:sz="0" w:space="0" w:color="auto"/>
      </w:divBdr>
      <w:divsChild>
        <w:div w:id="1723750825">
          <w:marLeft w:val="0"/>
          <w:marRight w:val="0"/>
          <w:marTop w:val="0"/>
          <w:marBottom w:val="0"/>
          <w:divBdr>
            <w:top w:val="none" w:sz="0" w:space="0" w:color="auto"/>
            <w:left w:val="none" w:sz="0" w:space="0" w:color="auto"/>
            <w:bottom w:val="none" w:sz="0" w:space="0" w:color="auto"/>
            <w:right w:val="none" w:sz="0" w:space="0" w:color="auto"/>
          </w:divBdr>
          <w:divsChild>
            <w:div w:id="1444692806">
              <w:marLeft w:val="0"/>
              <w:marRight w:val="0"/>
              <w:marTop w:val="0"/>
              <w:marBottom w:val="0"/>
              <w:divBdr>
                <w:top w:val="none" w:sz="0" w:space="0" w:color="auto"/>
                <w:left w:val="none" w:sz="0" w:space="0" w:color="auto"/>
                <w:bottom w:val="none" w:sz="0" w:space="0" w:color="auto"/>
                <w:right w:val="none" w:sz="0" w:space="0" w:color="auto"/>
              </w:divBdr>
              <w:divsChild>
                <w:div w:id="1403135418">
                  <w:marLeft w:val="0"/>
                  <w:marRight w:val="0"/>
                  <w:marTop w:val="0"/>
                  <w:marBottom w:val="0"/>
                  <w:divBdr>
                    <w:top w:val="none" w:sz="0" w:space="0" w:color="auto"/>
                    <w:left w:val="none" w:sz="0" w:space="0" w:color="auto"/>
                    <w:bottom w:val="none" w:sz="0" w:space="0" w:color="auto"/>
                    <w:right w:val="none" w:sz="0" w:space="0" w:color="auto"/>
                  </w:divBdr>
                  <w:divsChild>
                    <w:div w:id="336425233">
                      <w:marLeft w:val="0"/>
                      <w:marRight w:val="0"/>
                      <w:marTop w:val="0"/>
                      <w:marBottom w:val="0"/>
                      <w:divBdr>
                        <w:top w:val="none" w:sz="0" w:space="0" w:color="auto"/>
                        <w:left w:val="none" w:sz="0" w:space="0" w:color="auto"/>
                        <w:bottom w:val="none" w:sz="0" w:space="0" w:color="auto"/>
                        <w:right w:val="none" w:sz="0" w:space="0" w:color="auto"/>
                      </w:divBdr>
                      <w:divsChild>
                        <w:div w:id="1594125323">
                          <w:marLeft w:val="0"/>
                          <w:marRight w:val="0"/>
                          <w:marTop w:val="0"/>
                          <w:marBottom w:val="0"/>
                          <w:divBdr>
                            <w:top w:val="none" w:sz="0" w:space="0" w:color="auto"/>
                            <w:left w:val="none" w:sz="0" w:space="0" w:color="auto"/>
                            <w:bottom w:val="none" w:sz="0" w:space="0" w:color="auto"/>
                            <w:right w:val="none" w:sz="0" w:space="0" w:color="auto"/>
                          </w:divBdr>
                          <w:divsChild>
                            <w:div w:id="17238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268207">
      <w:bodyDiv w:val="1"/>
      <w:marLeft w:val="0"/>
      <w:marRight w:val="0"/>
      <w:marTop w:val="0"/>
      <w:marBottom w:val="0"/>
      <w:divBdr>
        <w:top w:val="none" w:sz="0" w:space="0" w:color="auto"/>
        <w:left w:val="none" w:sz="0" w:space="0" w:color="auto"/>
        <w:bottom w:val="none" w:sz="0" w:space="0" w:color="auto"/>
        <w:right w:val="none" w:sz="0" w:space="0" w:color="auto"/>
      </w:divBdr>
      <w:divsChild>
        <w:div w:id="1993754571">
          <w:marLeft w:val="0"/>
          <w:marRight w:val="0"/>
          <w:marTop w:val="0"/>
          <w:marBottom w:val="0"/>
          <w:divBdr>
            <w:top w:val="none" w:sz="0" w:space="0" w:color="auto"/>
            <w:left w:val="none" w:sz="0" w:space="0" w:color="auto"/>
            <w:bottom w:val="none" w:sz="0" w:space="0" w:color="auto"/>
            <w:right w:val="none" w:sz="0" w:space="0" w:color="auto"/>
          </w:divBdr>
          <w:divsChild>
            <w:div w:id="2103329503">
              <w:marLeft w:val="0"/>
              <w:marRight w:val="0"/>
              <w:marTop w:val="0"/>
              <w:marBottom w:val="0"/>
              <w:divBdr>
                <w:top w:val="none" w:sz="0" w:space="0" w:color="auto"/>
                <w:left w:val="none" w:sz="0" w:space="0" w:color="auto"/>
                <w:bottom w:val="none" w:sz="0" w:space="0" w:color="auto"/>
                <w:right w:val="none" w:sz="0" w:space="0" w:color="auto"/>
              </w:divBdr>
              <w:divsChild>
                <w:div w:id="1074738159">
                  <w:marLeft w:val="0"/>
                  <w:marRight w:val="0"/>
                  <w:marTop w:val="0"/>
                  <w:marBottom w:val="0"/>
                  <w:divBdr>
                    <w:top w:val="none" w:sz="0" w:space="0" w:color="auto"/>
                    <w:left w:val="none" w:sz="0" w:space="0" w:color="auto"/>
                    <w:bottom w:val="none" w:sz="0" w:space="0" w:color="auto"/>
                    <w:right w:val="none" w:sz="0" w:space="0" w:color="auto"/>
                  </w:divBdr>
                  <w:divsChild>
                    <w:div w:id="1118522161">
                      <w:marLeft w:val="0"/>
                      <w:marRight w:val="0"/>
                      <w:marTop w:val="0"/>
                      <w:marBottom w:val="0"/>
                      <w:divBdr>
                        <w:top w:val="none" w:sz="0" w:space="0" w:color="auto"/>
                        <w:left w:val="none" w:sz="0" w:space="0" w:color="auto"/>
                        <w:bottom w:val="none" w:sz="0" w:space="0" w:color="auto"/>
                        <w:right w:val="none" w:sz="0" w:space="0" w:color="auto"/>
                      </w:divBdr>
                      <w:divsChild>
                        <w:div w:id="1845317813">
                          <w:marLeft w:val="0"/>
                          <w:marRight w:val="0"/>
                          <w:marTop w:val="0"/>
                          <w:marBottom w:val="0"/>
                          <w:divBdr>
                            <w:top w:val="none" w:sz="0" w:space="0" w:color="auto"/>
                            <w:left w:val="none" w:sz="0" w:space="0" w:color="auto"/>
                            <w:bottom w:val="none" w:sz="0" w:space="0" w:color="auto"/>
                            <w:right w:val="none" w:sz="0" w:space="0" w:color="auto"/>
                          </w:divBdr>
                          <w:divsChild>
                            <w:div w:id="17899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112930">
      <w:bodyDiv w:val="1"/>
      <w:marLeft w:val="0"/>
      <w:marRight w:val="0"/>
      <w:marTop w:val="0"/>
      <w:marBottom w:val="0"/>
      <w:divBdr>
        <w:top w:val="none" w:sz="0" w:space="0" w:color="auto"/>
        <w:left w:val="none" w:sz="0" w:space="0" w:color="auto"/>
        <w:bottom w:val="none" w:sz="0" w:space="0" w:color="auto"/>
        <w:right w:val="none" w:sz="0" w:space="0" w:color="auto"/>
      </w:divBdr>
    </w:div>
    <w:div w:id="1506745603">
      <w:bodyDiv w:val="1"/>
      <w:marLeft w:val="0"/>
      <w:marRight w:val="0"/>
      <w:marTop w:val="0"/>
      <w:marBottom w:val="0"/>
      <w:divBdr>
        <w:top w:val="none" w:sz="0" w:space="0" w:color="auto"/>
        <w:left w:val="none" w:sz="0" w:space="0" w:color="auto"/>
        <w:bottom w:val="none" w:sz="0" w:space="0" w:color="auto"/>
        <w:right w:val="none" w:sz="0" w:space="0" w:color="auto"/>
      </w:divBdr>
      <w:divsChild>
        <w:div w:id="1756587614">
          <w:marLeft w:val="0"/>
          <w:marRight w:val="0"/>
          <w:marTop w:val="0"/>
          <w:marBottom w:val="0"/>
          <w:divBdr>
            <w:top w:val="none" w:sz="0" w:space="0" w:color="auto"/>
            <w:left w:val="none" w:sz="0" w:space="0" w:color="auto"/>
            <w:bottom w:val="none" w:sz="0" w:space="0" w:color="auto"/>
            <w:right w:val="none" w:sz="0" w:space="0" w:color="auto"/>
          </w:divBdr>
          <w:divsChild>
            <w:div w:id="2042322857">
              <w:marLeft w:val="0"/>
              <w:marRight w:val="0"/>
              <w:marTop w:val="0"/>
              <w:marBottom w:val="0"/>
              <w:divBdr>
                <w:top w:val="none" w:sz="0" w:space="0" w:color="auto"/>
                <w:left w:val="none" w:sz="0" w:space="0" w:color="auto"/>
                <w:bottom w:val="none" w:sz="0" w:space="0" w:color="auto"/>
                <w:right w:val="none" w:sz="0" w:space="0" w:color="auto"/>
              </w:divBdr>
              <w:divsChild>
                <w:div w:id="1566529065">
                  <w:marLeft w:val="0"/>
                  <w:marRight w:val="0"/>
                  <w:marTop w:val="0"/>
                  <w:marBottom w:val="0"/>
                  <w:divBdr>
                    <w:top w:val="none" w:sz="0" w:space="0" w:color="auto"/>
                    <w:left w:val="none" w:sz="0" w:space="0" w:color="auto"/>
                    <w:bottom w:val="none" w:sz="0" w:space="0" w:color="auto"/>
                    <w:right w:val="none" w:sz="0" w:space="0" w:color="auto"/>
                  </w:divBdr>
                  <w:divsChild>
                    <w:div w:id="47075646">
                      <w:marLeft w:val="0"/>
                      <w:marRight w:val="0"/>
                      <w:marTop w:val="0"/>
                      <w:marBottom w:val="0"/>
                      <w:divBdr>
                        <w:top w:val="none" w:sz="0" w:space="0" w:color="auto"/>
                        <w:left w:val="none" w:sz="0" w:space="0" w:color="auto"/>
                        <w:bottom w:val="none" w:sz="0" w:space="0" w:color="auto"/>
                        <w:right w:val="none" w:sz="0" w:space="0" w:color="auto"/>
                      </w:divBdr>
                      <w:divsChild>
                        <w:div w:id="1046371067">
                          <w:marLeft w:val="0"/>
                          <w:marRight w:val="0"/>
                          <w:marTop w:val="0"/>
                          <w:marBottom w:val="0"/>
                          <w:divBdr>
                            <w:top w:val="none" w:sz="0" w:space="0" w:color="auto"/>
                            <w:left w:val="none" w:sz="0" w:space="0" w:color="auto"/>
                            <w:bottom w:val="none" w:sz="0" w:space="0" w:color="auto"/>
                            <w:right w:val="none" w:sz="0" w:space="0" w:color="auto"/>
                          </w:divBdr>
                          <w:divsChild>
                            <w:div w:id="5250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52674">
      <w:bodyDiv w:val="1"/>
      <w:marLeft w:val="0"/>
      <w:marRight w:val="0"/>
      <w:marTop w:val="0"/>
      <w:marBottom w:val="0"/>
      <w:divBdr>
        <w:top w:val="none" w:sz="0" w:space="0" w:color="auto"/>
        <w:left w:val="none" w:sz="0" w:space="0" w:color="auto"/>
        <w:bottom w:val="none" w:sz="0" w:space="0" w:color="auto"/>
        <w:right w:val="none" w:sz="0" w:space="0" w:color="auto"/>
      </w:divBdr>
    </w:div>
    <w:div w:id="1515849655">
      <w:bodyDiv w:val="1"/>
      <w:marLeft w:val="0"/>
      <w:marRight w:val="0"/>
      <w:marTop w:val="0"/>
      <w:marBottom w:val="0"/>
      <w:divBdr>
        <w:top w:val="none" w:sz="0" w:space="0" w:color="auto"/>
        <w:left w:val="none" w:sz="0" w:space="0" w:color="auto"/>
        <w:bottom w:val="none" w:sz="0" w:space="0" w:color="auto"/>
        <w:right w:val="none" w:sz="0" w:space="0" w:color="auto"/>
      </w:divBdr>
      <w:divsChild>
        <w:div w:id="64037309">
          <w:marLeft w:val="0"/>
          <w:marRight w:val="0"/>
          <w:marTop w:val="0"/>
          <w:marBottom w:val="0"/>
          <w:divBdr>
            <w:top w:val="none" w:sz="0" w:space="0" w:color="auto"/>
            <w:left w:val="none" w:sz="0" w:space="0" w:color="auto"/>
            <w:bottom w:val="none" w:sz="0" w:space="0" w:color="auto"/>
            <w:right w:val="none" w:sz="0" w:space="0" w:color="auto"/>
          </w:divBdr>
          <w:divsChild>
            <w:div w:id="850487216">
              <w:marLeft w:val="0"/>
              <w:marRight w:val="0"/>
              <w:marTop w:val="0"/>
              <w:marBottom w:val="0"/>
              <w:divBdr>
                <w:top w:val="none" w:sz="0" w:space="0" w:color="auto"/>
                <w:left w:val="none" w:sz="0" w:space="0" w:color="auto"/>
                <w:bottom w:val="none" w:sz="0" w:space="0" w:color="auto"/>
                <w:right w:val="none" w:sz="0" w:space="0" w:color="auto"/>
              </w:divBdr>
              <w:divsChild>
                <w:div w:id="1844390653">
                  <w:marLeft w:val="0"/>
                  <w:marRight w:val="0"/>
                  <w:marTop w:val="0"/>
                  <w:marBottom w:val="0"/>
                  <w:divBdr>
                    <w:top w:val="none" w:sz="0" w:space="0" w:color="auto"/>
                    <w:left w:val="none" w:sz="0" w:space="0" w:color="auto"/>
                    <w:bottom w:val="none" w:sz="0" w:space="0" w:color="auto"/>
                    <w:right w:val="none" w:sz="0" w:space="0" w:color="auto"/>
                  </w:divBdr>
                  <w:divsChild>
                    <w:div w:id="1475678959">
                      <w:marLeft w:val="0"/>
                      <w:marRight w:val="0"/>
                      <w:marTop w:val="0"/>
                      <w:marBottom w:val="0"/>
                      <w:divBdr>
                        <w:top w:val="none" w:sz="0" w:space="0" w:color="auto"/>
                        <w:left w:val="none" w:sz="0" w:space="0" w:color="auto"/>
                        <w:bottom w:val="none" w:sz="0" w:space="0" w:color="auto"/>
                        <w:right w:val="none" w:sz="0" w:space="0" w:color="auto"/>
                      </w:divBdr>
                      <w:divsChild>
                        <w:div w:id="1367215497">
                          <w:marLeft w:val="0"/>
                          <w:marRight w:val="0"/>
                          <w:marTop w:val="0"/>
                          <w:marBottom w:val="0"/>
                          <w:divBdr>
                            <w:top w:val="none" w:sz="0" w:space="0" w:color="auto"/>
                            <w:left w:val="none" w:sz="0" w:space="0" w:color="auto"/>
                            <w:bottom w:val="none" w:sz="0" w:space="0" w:color="auto"/>
                            <w:right w:val="none" w:sz="0" w:space="0" w:color="auto"/>
                          </w:divBdr>
                          <w:divsChild>
                            <w:div w:id="638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810">
      <w:bodyDiv w:val="1"/>
      <w:marLeft w:val="0"/>
      <w:marRight w:val="0"/>
      <w:marTop w:val="0"/>
      <w:marBottom w:val="0"/>
      <w:divBdr>
        <w:top w:val="none" w:sz="0" w:space="0" w:color="auto"/>
        <w:left w:val="none" w:sz="0" w:space="0" w:color="auto"/>
        <w:bottom w:val="none" w:sz="0" w:space="0" w:color="auto"/>
        <w:right w:val="none" w:sz="0" w:space="0" w:color="auto"/>
      </w:divBdr>
      <w:divsChild>
        <w:div w:id="415594240">
          <w:marLeft w:val="0"/>
          <w:marRight w:val="0"/>
          <w:marTop w:val="0"/>
          <w:marBottom w:val="0"/>
          <w:divBdr>
            <w:top w:val="none" w:sz="0" w:space="0" w:color="auto"/>
            <w:left w:val="none" w:sz="0" w:space="0" w:color="auto"/>
            <w:bottom w:val="none" w:sz="0" w:space="0" w:color="auto"/>
            <w:right w:val="none" w:sz="0" w:space="0" w:color="auto"/>
          </w:divBdr>
          <w:divsChild>
            <w:div w:id="1468471779">
              <w:marLeft w:val="0"/>
              <w:marRight w:val="0"/>
              <w:marTop w:val="0"/>
              <w:marBottom w:val="0"/>
              <w:divBdr>
                <w:top w:val="none" w:sz="0" w:space="0" w:color="auto"/>
                <w:left w:val="none" w:sz="0" w:space="0" w:color="auto"/>
                <w:bottom w:val="none" w:sz="0" w:space="0" w:color="auto"/>
                <w:right w:val="none" w:sz="0" w:space="0" w:color="auto"/>
              </w:divBdr>
              <w:divsChild>
                <w:div w:id="1673140014">
                  <w:marLeft w:val="0"/>
                  <w:marRight w:val="0"/>
                  <w:marTop w:val="0"/>
                  <w:marBottom w:val="0"/>
                  <w:divBdr>
                    <w:top w:val="none" w:sz="0" w:space="0" w:color="auto"/>
                    <w:left w:val="none" w:sz="0" w:space="0" w:color="auto"/>
                    <w:bottom w:val="none" w:sz="0" w:space="0" w:color="auto"/>
                    <w:right w:val="none" w:sz="0" w:space="0" w:color="auto"/>
                  </w:divBdr>
                  <w:divsChild>
                    <w:div w:id="1011638581">
                      <w:marLeft w:val="0"/>
                      <w:marRight w:val="0"/>
                      <w:marTop w:val="0"/>
                      <w:marBottom w:val="0"/>
                      <w:divBdr>
                        <w:top w:val="none" w:sz="0" w:space="0" w:color="auto"/>
                        <w:left w:val="none" w:sz="0" w:space="0" w:color="auto"/>
                        <w:bottom w:val="none" w:sz="0" w:space="0" w:color="auto"/>
                        <w:right w:val="none" w:sz="0" w:space="0" w:color="auto"/>
                      </w:divBdr>
                      <w:divsChild>
                        <w:div w:id="119307568">
                          <w:marLeft w:val="0"/>
                          <w:marRight w:val="0"/>
                          <w:marTop w:val="0"/>
                          <w:marBottom w:val="0"/>
                          <w:divBdr>
                            <w:top w:val="none" w:sz="0" w:space="0" w:color="auto"/>
                            <w:left w:val="none" w:sz="0" w:space="0" w:color="auto"/>
                            <w:bottom w:val="none" w:sz="0" w:space="0" w:color="auto"/>
                            <w:right w:val="none" w:sz="0" w:space="0" w:color="auto"/>
                          </w:divBdr>
                          <w:divsChild>
                            <w:div w:id="3981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26727">
      <w:bodyDiv w:val="1"/>
      <w:marLeft w:val="0"/>
      <w:marRight w:val="0"/>
      <w:marTop w:val="0"/>
      <w:marBottom w:val="0"/>
      <w:divBdr>
        <w:top w:val="none" w:sz="0" w:space="0" w:color="auto"/>
        <w:left w:val="none" w:sz="0" w:space="0" w:color="auto"/>
        <w:bottom w:val="none" w:sz="0" w:space="0" w:color="auto"/>
        <w:right w:val="none" w:sz="0" w:space="0" w:color="auto"/>
      </w:divBdr>
    </w:div>
    <w:div w:id="1519465204">
      <w:bodyDiv w:val="1"/>
      <w:marLeft w:val="0"/>
      <w:marRight w:val="0"/>
      <w:marTop w:val="0"/>
      <w:marBottom w:val="0"/>
      <w:divBdr>
        <w:top w:val="none" w:sz="0" w:space="0" w:color="auto"/>
        <w:left w:val="none" w:sz="0" w:space="0" w:color="auto"/>
        <w:bottom w:val="none" w:sz="0" w:space="0" w:color="auto"/>
        <w:right w:val="none" w:sz="0" w:space="0" w:color="auto"/>
      </w:divBdr>
    </w:div>
    <w:div w:id="1521551696">
      <w:bodyDiv w:val="1"/>
      <w:marLeft w:val="0"/>
      <w:marRight w:val="0"/>
      <w:marTop w:val="0"/>
      <w:marBottom w:val="0"/>
      <w:divBdr>
        <w:top w:val="none" w:sz="0" w:space="0" w:color="auto"/>
        <w:left w:val="none" w:sz="0" w:space="0" w:color="auto"/>
        <w:bottom w:val="none" w:sz="0" w:space="0" w:color="auto"/>
        <w:right w:val="none" w:sz="0" w:space="0" w:color="auto"/>
      </w:divBdr>
      <w:divsChild>
        <w:div w:id="205219653">
          <w:marLeft w:val="0"/>
          <w:marRight w:val="0"/>
          <w:marTop w:val="0"/>
          <w:marBottom w:val="0"/>
          <w:divBdr>
            <w:top w:val="none" w:sz="0" w:space="0" w:color="auto"/>
            <w:left w:val="none" w:sz="0" w:space="0" w:color="auto"/>
            <w:bottom w:val="none" w:sz="0" w:space="0" w:color="auto"/>
            <w:right w:val="none" w:sz="0" w:space="0" w:color="auto"/>
          </w:divBdr>
          <w:divsChild>
            <w:div w:id="1512793152">
              <w:marLeft w:val="0"/>
              <w:marRight w:val="0"/>
              <w:marTop w:val="0"/>
              <w:marBottom w:val="0"/>
              <w:divBdr>
                <w:top w:val="none" w:sz="0" w:space="0" w:color="auto"/>
                <w:left w:val="none" w:sz="0" w:space="0" w:color="auto"/>
                <w:bottom w:val="none" w:sz="0" w:space="0" w:color="auto"/>
                <w:right w:val="none" w:sz="0" w:space="0" w:color="auto"/>
              </w:divBdr>
              <w:divsChild>
                <w:div w:id="473521611">
                  <w:marLeft w:val="0"/>
                  <w:marRight w:val="0"/>
                  <w:marTop w:val="0"/>
                  <w:marBottom w:val="0"/>
                  <w:divBdr>
                    <w:top w:val="none" w:sz="0" w:space="0" w:color="auto"/>
                    <w:left w:val="none" w:sz="0" w:space="0" w:color="auto"/>
                    <w:bottom w:val="none" w:sz="0" w:space="0" w:color="auto"/>
                    <w:right w:val="none" w:sz="0" w:space="0" w:color="auto"/>
                  </w:divBdr>
                  <w:divsChild>
                    <w:div w:id="1225409868">
                      <w:marLeft w:val="0"/>
                      <w:marRight w:val="0"/>
                      <w:marTop w:val="0"/>
                      <w:marBottom w:val="0"/>
                      <w:divBdr>
                        <w:top w:val="none" w:sz="0" w:space="0" w:color="auto"/>
                        <w:left w:val="none" w:sz="0" w:space="0" w:color="auto"/>
                        <w:bottom w:val="none" w:sz="0" w:space="0" w:color="auto"/>
                        <w:right w:val="none" w:sz="0" w:space="0" w:color="auto"/>
                      </w:divBdr>
                      <w:divsChild>
                        <w:div w:id="1393118906">
                          <w:marLeft w:val="0"/>
                          <w:marRight w:val="0"/>
                          <w:marTop w:val="0"/>
                          <w:marBottom w:val="0"/>
                          <w:divBdr>
                            <w:top w:val="none" w:sz="0" w:space="0" w:color="auto"/>
                            <w:left w:val="none" w:sz="0" w:space="0" w:color="auto"/>
                            <w:bottom w:val="none" w:sz="0" w:space="0" w:color="auto"/>
                            <w:right w:val="none" w:sz="0" w:space="0" w:color="auto"/>
                          </w:divBdr>
                          <w:divsChild>
                            <w:div w:id="19326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0538">
      <w:bodyDiv w:val="1"/>
      <w:marLeft w:val="0"/>
      <w:marRight w:val="0"/>
      <w:marTop w:val="0"/>
      <w:marBottom w:val="0"/>
      <w:divBdr>
        <w:top w:val="none" w:sz="0" w:space="0" w:color="auto"/>
        <w:left w:val="none" w:sz="0" w:space="0" w:color="auto"/>
        <w:bottom w:val="none" w:sz="0" w:space="0" w:color="auto"/>
        <w:right w:val="none" w:sz="0" w:space="0" w:color="auto"/>
      </w:divBdr>
    </w:div>
    <w:div w:id="1536577090">
      <w:bodyDiv w:val="1"/>
      <w:marLeft w:val="0"/>
      <w:marRight w:val="0"/>
      <w:marTop w:val="0"/>
      <w:marBottom w:val="0"/>
      <w:divBdr>
        <w:top w:val="none" w:sz="0" w:space="0" w:color="auto"/>
        <w:left w:val="none" w:sz="0" w:space="0" w:color="auto"/>
        <w:bottom w:val="none" w:sz="0" w:space="0" w:color="auto"/>
        <w:right w:val="none" w:sz="0" w:space="0" w:color="auto"/>
      </w:divBdr>
    </w:div>
    <w:div w:id="1537502834">
      <w:bodyDiv w:val="1"/>
      <w:marLeft w:val="0"/>
      <w:marRight w:val="0"/>
      <w:marTop w:val="0"/>
      <w:marBottom w:val="0"/>
      <w:divBdr>
        <w:top w:val="none" w:sz="0" w:space="0" w:color="auto"/>
        <w:left w:val="none" w:sz="0" w:space="0" w:color="auto"/>
        <w:bottom w:val="none" w:sz="0" w:space="0" w:color="auto"/>
        <w:right w:val="none" w:sz="0" w:space="0" w:color="auto"/>
      </w:divBdr>
    </w:div>
    <w:div w:id="1539659516">
      <w:bodyDiv w:val="1"/>
      <w:marLeft w:val="0"/>
      <w:marRight w:val="0"/>
      <w:marTop w:val="0"/>
      <w:marBottom w:val="0"/>
      <w:divBdr>
        <w:top w:val="none" w:sz="0" w:space="0" w:color="auto"/>
        <w:left w:val="none" w:sz="0" w:space="0" w:color="auto"/>
        <w:bottom w:val="none" w:sz="0" w:space="0" w:color="auto"/>
        <w:right w:val="none" w:sz="0" w:space="0" w:color="auto"/>
      </w:divBdr>
      <w:divsChild>
        <w:div w:id="1663198738">
          <w:marLeft w:val="0"/>
          <w:marRight w:val="0"/>
          <w:marTop w:val="0"/>
          <w:marBottom w:val="0"/>
          <w:divBdr>
            <w:top w:val="none" w:sz="0" w:space="0" w:color="auto"/>
            <w:left w:val="none" w:sz="0" w:space="0" w:color="auto"/>
            <w:bottom w:val="none" w:sz="0" w:space="0" w:color="auto"/>
            <w:right w:val="none" w:sz="0" w:space="0" w:color="auto"/>
          </w:divBdr>
          <w:divsChild>
            <w:div w:id="927926158">
              <w:marLeft w:val="0"/>
              <w:marRight w:val="0"/>
              <w:marTop w:val="0"/>
              <w:marBottom w:val="0"/>
              <w:divBdr>
                <w:top w:val="none" w:sz="0" w:space="0" w:color="auto"/>
                <w:left w:val="none" w:sz="0" w:space="0" w:color="auto"/>
                <w:bottom w:val="none" w:sz="0" w:space="0" w:color="auto"/>
                <w:right w:val="none" w:sz="0" w:space="0" w:color="auto"/>
              </w:divBdr>
              <w:divsChild>
                <w:div w:id="1968076132">
                  <w:marLeft w:val="0"/>
                  <w:marRight w:val="0"/>
                  <w:marTop w:val="0"/>
                  <w:marBottom w:val="0"/>
                  <w:divBdr>
                    <w:top w:val="none" w:sz="0" w:space="0" w:color="auto"/>
                    <w:left w:val="none" w:sz="0" w:space="0" w:color="auto"/>
                    <w:bottom w:val="none" w:sz="0" w:space="0" w:color="auto"/>
                    <w:right w:val="none" w:sz="0" w:space="0" w:color="auto"/>
                  </w:divBdr>
                  <w:divsChild>
                    <w:div w:id="224221767">
                      <w:marLeft w:val="0"/>
                      <w:marRight w:val="0"/>
                      <w:marTop w:val="0"/>
                      <w:marBottom w:val="0"/>
                      <w:divBdr>
                        <w:top w:val="none" w:sz="0" w:space="0" w:color="auto"/>
                        <w:left w:val="none" w:sz="0" w:space="0" w:color="auto"/>
                        <w:bottom w:val="none" w:sz="0" w:space="0" w:color="auto"/>
                        <w:right w:val="none" w:sz="0" w:space="0" w:color="auto"/>
                      </w:divBdr>
                      <w:divsChild>
                        <w:div w:id="1656497392">
                          <w:marLeft w:val="0"/>
                          <w:marRight w:val="0"/>
                          <w:marTop w:val="0"/>
                          <w:marBottom w:val="0"/>
                          <w:divBdr>
                            <w:top w:val="none" w:sz="0" w:space="0" w:color="auto"/>
                            <w:left w:val="none" w:sz="0" w:space="0" w:color="auto"/>
                            <w:bottom w:val="none" w:sz="0" w:space="0" w:color="auto"/>
                            <w:right w:val="none" w:sz="0" w:space="0" w:color="auto"/>
                          </w:divBdr>
                          <w:divsChild>
                            <w:div w:id="20390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
    <w:div w:id="1542283576">
      <w:bodyDiv w:val="1"/>
      <w:marLeft w:val="0"/>
      <w:marRight w:val="0"/>
      <w:marTop w:val="0"/>
      <w:marBottom w:val="0"/>
      <w:divBdr>
        <w:top w:val="none" w:sz="0" w:space="0" w:color="auto"/>
        <w:left w:val="none" w:sz="0" w:space="0" w:color="auto"/>
        <w:bottom w:val="none" w:sz="0" w:space="0" w:color="auto"/>
        <w:right w:val="none" w:sz="0" w:space="0" w:color="auto"/>
      </w:divBdr>
      <w:divsChild>
        <w:div w:id="518276874">
          <w:marLeft w:val="0"/>
          <w:marRight w:val="0"/>
          <w:marTop w:val="0"/>
          <w:marBottom w:val="0"/>
          <w:divBdr>
            <w:top w:val="none" w:sz="0" w:space="0" w:color="auto"/>
            <w:left w:val="none" w:sz="0" w:space="0" w:color="auto"/>
            <w:bottom w:val="none" w:sz="0" w:space="0" w:color="auto"/>
            <w:right w:val="none" w:sz="0" w:space="0" w:color="auto"/>
          </w:divBdr>
          <w:divsChild>
            <w:div w:id="2116829780">
              <w:marLeft w:val="0"/>
              <w:marRight w:val="0"/>
              <w:marTop w:val="0"/>
              <w:marBottom w:val="0"/>
              <w:divBdr>
                <w:top w:val="none" w:sz="0" w:space="0" w:color="auto"/>
                <w:left w:val="none" w:sz="0" w:space="0" w:color="auto"/>
                <w:bottom w:val="none" w:sz="0" w:space="0" w:color="auto"/>
                <w:right w:val="none" w:sz="0" w:space="0" w:color="auto"/>
              </w:divBdr>
              <w:divsChild>
                <w:div w:id="605038434">
                  <w:marLeft w:val="0"/>
                  <w:marRight w:val="0"/>
                  <w:marTop w:val="0"/>
                  <w:marBottom w:val="0"/>
                  <w:divBdr>
                    <w:top w:val="none" w:sz="0" w:space="0" w:color="auto"/>
                    <w:left w:val="none" w:sz="0" w:space="0" w:color="auto"/>
                    <w:bottom w:val="none" w:sz="0" w:space="0" w:color="auto"/>
                    <w:right w:val="none" w:sz="0" w:space="0" w:color="auto"/>
                  </w:divBdr>
                  <w:divsChild>
                    <w:div w:id="1429276667">
                      <w:marLeft w:val="0"/>
                      <w:marRight w:val="0"/>
                      <w:marTop w:val="0"/>
                      <w:marBottom w:val="0"/>
                      <w:divBdr>
                        <w:top w:val="none" w:sz="0" w:space="0" w:color="auto"/>
                        <w:left w:val="none" w:sz="0" w:space="0" w:color="auto"/>
                        <w:bottom w:val="none" w:sz="0" w:space="0" w:color="auto"/>
                        <w:right w:val="none" w:sz="0" w:space="0" w:color="auto"/>
                      </w:divBdr>
                      <w:divsChild>
                        <w:div w:id="514416105">
                          <w:marLeft w:val="0"/>
                          <w:marRight w:val="0"/>
                          <w:marTop w:val="0"/>
                          <w:marBottom w:val="0"/>
                          <w:divBdr>
                            <w:top w:val="none" w:sz="0" w:space="0" w:color="auto"/>
                            <w:left w:val="none" w:sz="0" w:space="0" w:color="auto"/>
                            <w:bottom w:val="none" w:sz="0" w:space="0" w:color="auto"/>
                            <w:right w:val="none" w:sz="0" w:space="0" w:color="auto"/>
                          </w:divBdr>
                          <w:divsChild>
                            <w:div w:id="13688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56288">
      <w:bodyDiv w:val="1"/>
      <w:marLeft w:val="0"/>
      <w:marRight w:val="0"/>
      <w:marTop w:val="0"/>
      <w:marBottom w:val="0"/>
      <w:divBdr>
        <w:top w:val="none" w:sz="0" w:space="0" w:color="auto"/>
        <w:left w:val="none" w:sz="0" w:space="0" w:color="auto"/>
        <w:bottom w:val="none" w:sz="0" w:space="0" w:color="auto"/>
        <w:right w:val="none" w:sz="0" w:space="0" w:color="auto"/>
      </w:divBdr>
      <w:divsChild>
        <w:div w:id="16398332">
          <w:marLeft w:val="0"/>
          <w:marRight w:val="0"/>
          <w:marTop w:val="0"/>
          <w:marBottom w:val="0"/>
          <w:divBdr>
            <w:top w:val="none" w:sz="0" w:space="0" w:color="auto"/>
            <w:left w:val="none" w:sz="0" w:space="0" w:color="auto"/>
            <w:bottom w:val="none" w:sz="0" w:space="0" w:color="auto"/>
            <w:right w:val="none" w:sz="0" w:space="0" w:color="auto"/>
          </w:divBdr>
          <w:divsChild>
            <w:div w:id="1637032459">
              <w:marLeft w:val="0"/>
              <w:marRight w:val="0"/>
              <w:marTop w:val="0"/>
              <w:marBottom w:val="0"/>
              <w:divBdr>
                <w:top w:val="none" w:sz="0" w:space="0" w:color="auto"/>
                <w:left w:val="none" w:sz="0" w:space="0" w:color="auto"/>
                <w:bottom w:val="none" w:sz="0" w:space="0" w:color="auto"/>
                <w:right w:val="none" w:sz="0" w:space="0" w:color="auto"/>
              </w:divBdr>
              <w:divsChild>
                <w:div w:id="1419595681">
                  <w:marLeft w:val="0"/>
                  <w:marRight w:val="0"/>
                  <w:marTop w:val="0"/>
                  <w:marBottom w:val="0"/>
                  <w:divBdr>
                    <w:top w:val="none" w:sz="0" w:space="0" w:color="auto"/>
                    <w:left w:val="none" w:sz="0" w:space="0" w:color="auto"/>
                    <w:bottom w:val="none" w:sz="0" w:space="0" w:color="auto"/>
                    <w:right w:val="none" w:sz="0" w:space="0" w:color="auto"/>
                  </w:divBdr>
                  <w:divsChild>
                    <w:div w:id="1425110203">
                      <w:marLeft w:val="0"/>
                      <w:marRight w:val="0"/>
                      <w:marTop w:val="0"/>
                      <w:marBottom w:val="0"/>
                      <w:divBdr>
                        <w:top w:val="none" w:sz="0" w:space="0" w:color="auto"/>
                        <w:left w:val="none" w:sz="0" w:space="0" w:color="auto"/>
                        <w:bottom w:val="none" w:sz="0" w:space="0" w:color="auto"/>
                        <w:right w:val="none" w:sz="0" w:space="0" w:color="auto"/>
                      </w:divBdr>
                      <w:divsChild>
                        <w:div w:id="1257208089">
                          <w:marLeft w:val="0"/>
                          <w:marRight w:val="0"/>
                          <w:marTop w:val="0"/>
                          <w:marBottom w:val="0"/>
                          <w:divBdr>
                            <w:top w:val="none" w:sz="0" w:space="0" w:color="auto"/>
                            <w:left w:val="none" w:sz="0" w:space="0" w:color="auto"/>
                            <w:bottom w:val="none" w:sz="0" w:space="0" w:color="auto"/>
                            <w:right w:val="none" w:sz="0" w:space="0" w:color="auto"/>
                          </w:divBdr>
                          <w:divsChild>
                            <w:div w:id="8440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92174">
      <w:bodyDiv w:val="1"/>
      <w:marLeft w:val="0"/>
      <w:marRight w:val="0"/>
      <w:marTop w:val="0"/>
      <w:marBottom w:val="0"/>
      <w:divBdr>
        <w:top w:val="none" w:sz="0" w:space="0" w:color="auto"/>
        <w:left w:val="none" w:sz="0" w:space="0" w:color="auto"/>
        <w:bottom w:val="none" w:sz="0" w:space="0" w:color="auto"/>
        <w:right w:val="none" w:sz="0" w:space="0" w:color="auto"/>
      </w:divBdr>
      <w:divsChild>
        <w:div w:id="904493210">
          <w:marLeft w:val="0"/>
          <w:marRight w:val="0"/>
          <w:marTop w:val="0"/>
          <w:marBottom w:val="0"/>
          <w:divBdr>
            <w:top w:val="none" w:sz="0" w:space="0" w:color="auto"/>
            <w:left w:val="none" w:sz="0" w:space="0" w:color="auto"/>
            <w:bottom w:val="none" w:sz="0" w:space="0" w:color="auto"/>
            <w:right w:val="none" w:sz="0" w:space="0" w:color="auto"/>
          </w:divBdr>
          <w:divsChild>
            <w:div w:id="281805909">
              <w:marLeft w:val="0"/>
              <w:marRight w:val="0"/>
              <w:marTop w:val="0"/>
              <w:marBottom w:val="0"/>
              <w:divBdr>
                <w:top w:val="none" w:sz="0" w:space="0" w:color="auto"/>
                <w:left w:val="none" w:sz="0" w:space="0" w:color="auto"/>
                <w:bottom w:val="none" w:sz="0" w:space="0" w:color="auto"/>
                <w:right w:val="none" w:sz="0" w:space="0" w:color="auto"/>
              </w:divBdr>
              <w:divsChild>
                <w:div w:id="1942762236">
                  <w:marLeft w:val="0"/>
                  <w:marRight w:val="0"/>
                  <w:marTop w:val="0"/>
                  <w:marBottom w:val="0"/>
                  <w:divBdr>
                    <w:top w:val="none" w:sz="0" w:space="0" w:color="auto"/>
                    <w:left w:val="none" w:sz="0" w:space="0" w:color="auto"/>
                    <w:bottom w:val="none" w:sz="0" w:space="0" w:color="auto"/>
                    <w:right w:val="none" w:sz="0" w:space="0" w:color="auto"/>
                  </w:divBdr>
                  <w:divsChild>
                    <w:div w:id="1359156388">
                      <w:marLeft w:val="0"/>
                      <w:marRight w:val="0"/>
                      <w:marTop w:val="0"/>
                      <w:marBottom w:val="0"/>
                      <w:divBdr>
                        <w:top w:val="none" w:sz="0" w:space="0" w:color="auto"/>
                        <w:left w:val="none" w:sz="0" w:space="0" w:color="auto"/>
                        <w:bottom w:val="none" w:sz="0" w:space="0" w:color="auto"/>
                        <w:right w:val="none" w:sz="0" w:space="0" w:color="auto"/>
                      </w:divBdr>
                      <w:divsChild>
                        <w:div w:id="234895476">
                          <w:marLeft w:val="0"/>
                          <w:marRight w:val="0"/>
                          <w:marTop w:val="0"/>
                          <w:marBottom w:val="0"/>
                          <w:divBdr>
                            <w:top w:val="none" w:sz="0" w:space="0" w:color="auto"/>
                            <w:left w:val="none" w:sz="0" w:space="0" w:color="auto"/>
                            <w:bottom w:val="none" w:sz="0" w:space="0" w:color="auto"/>
                            <w:right w:val="none" w:sz="0" w:space="0" w:color="auto"/>
                          </w:divBdr>
                          <w:divsChild>
                            <w:div w:id="8179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689210">
      <w:bodyDiv w:val="1"/>
      <w:marLeft w:val="0"/>
      <w:marRight w:val="0"/>
      <w:marTop w:val="0"/>
      <w:marBottom w:val="0"/>
      <w:divBdr>
        <w:top w:val="none" w:sz="0" w:space="0" w:color="auto"/>
        <w:left w:val="none" w:sz="0" w:space="0" w:color="auto"/>
        <w:bottom w:val="none" w:sz="0" w:space="0" w:color="auto"/>
        <w:right w:val="none" w:sz="0" w:space="0" w:color="auto"/>
      </w:divBdr>
    </w:div>
    <w:div w:id="1550143225">
      <w:bodyDiv w:val="1"/>
      <w:marLeft w:val="0"/>
      <w:marRight w:val="0"/>
      <w:marTop w:val="0"/>
      <w:marBottom w:val="0"/>
      <w:divBdr>
        <w:top w:val="none" w:sz="0" w:space="0" w:color="auto"/>
        <w:left w:val="none" w:sz="0" w:space="0" w:color="auto"/>
        <w:bottom w:val="none" w:sz="0" w:space="0" w:color="auto"/>
        <w:right w:val="none" w:sz="0" w:space="0" w:color="auto"/>
      </w:divBdr>
      <w:divsChild>
        <w:div w:id="913703365">
          <w:marLeft w:val="0"/>
          <w:marRight w:val="0"/>
          <w:marTop w:val="0"/>
          <w:marBottom w:val="0"/>
          <w:divBdr>
            <w:top w:val="none" w:sz="0" w:space="0" w:color="auto"/>
            <w:left w:val="none" w:sz="0" w:space="0" w:color="auto"/>
            <w:bottom w:val="none" w:sz="0" w:space="0" w:color="auto"/>
            <w:right w:val="none" w:sz="0" w:space="0" w:color="auto"/>
          </w:divBdr>
          <w:divsChild>
            <w:div w:id="1604802364">
              <w:marLeft w:val="0"/>
              <w:marRight w:val="0"/>
              <w:marTop w:val="0"/>
              <w:marBottom w:val="0"/>
              <w:divBdr>
                <w:top w:val="none" w:sz="0" w:space="0" w:color="auto"/>
                <w:left w:val="none" w:sz="0" w:space="0" w:color="auto"/>
                <w:bottom w:val="none" w:sz="0" w:space="0" w:color="auto"/>
                <w:right w:val="none" w:sz="0" w:space="0" w:color="auto"/>
              </w:divBdr>
              <w:divsChild>
                <w:div w:id="183449046">
                  <w:marLeft w:val="0"/>
                  <w:marRight w:val="0"/>
                  <w:marTop w:val="0"/>
                  <w:marBottom w:val="0"/>
                  <w:divBdr>
                    <w:top w:val="none" w:sz="0" w:space="0" w:color="auto"/>
                    <w:left w:val="none" w:sz="0" w:space="0" w:color="auto"/>
                    <w:bottom w:val="none" w:sz="0" w:space="0" w:color="auto"/>
                    <w:right w:val="none" w:sz="0" w:space="0" w:color="auto"/>
                  </w:divBdr>
                  <w:divsChild>
                    <w:div w:id="1328752997">
                      <w:marLeft w:val="0"/>
                      <w:marRight w:val="0"/>
                      <w:marTop w:val="0"/>
                      <w:marBottom w:val="0"/>
                      <w:divBdr>
                        <w:top w:val="none" w:sz="0" w:space="0" w:color="auto"/>
                        <w:left w:val="none" w:sz="0" w:space="0" w:color="auto"/>
                        <w:bottom w:val="none" w:sz="0" w:space="0" w:color="auto"/>
                        <w:right w:val="none" w:sz="0" w:space="0" w:color="auto"/>
                      </w:divBdr>
                      <w:divsChild>
                        <w:div w:id="265503400">
                          <w:marLeft w:val="0"/>
                          <w:marRight w:val="0"/>
                          <w:marTop w:val="0"/>
                          <w:marBottom w:val="0"/>
                          <w:divBdr>
                            <w:top w:val="none" w:sz="0" w:space="0" w:color="auto"/>
                            <w:left w:val="none" w:sz="0" w:space="0" w:color="auto"/>
                            <w:bottom w:val="none" w:sz="0" w:space="0" w:color="auto"/>
                            <w:right w:val="none" w:sz="0" w:space="0" w:color="auto"/>
                          </w:divBdr>
                          <w:divsChild>
                            <w:div w:id="10653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55977">
      <w:bodyDiv w:val="1"/>
      <w:marLeft w:val="0"/>
      <w:marRight w:val="0"/>
      <w:marTop w:val="0"/>
      <w:marBottom w:val="0"/>
      <w:divBdr>
        <w:top w:val="none" w:sz="0" w:space="0" w:color="auto"/>
        <w:left w:val="none" w:sz="0" w:space="0" w:color="auto"/>
        <w:bottom w:val="none" w:sz="0" w:space="0" w:color="auto"/>
        <w:right w:val="none" w:sz="0" w:space="0" w:color="auto"/>
      </w:divBdr>
    </w:div>
    <w:div w:id="1553035861">
      <w:bodyDiv w:val="1"/>
      <w:marLeft w:val="0"/>
      <w:marRight w:val="0"/>
      <w:marTop w:val="0"/>
      <w:marBottom w:val="0"/>
      <w:divBdr>
        <w:top w:val="none" w:sz="0" w:space="0" w:color="auto"/>
        <w:left w:val="none" w:sz="0" w:space="0" w:color="auto"/>
        <w:bottom w:val="none" w:sz="0" w:space="0" w:color="auto"/>
        <w:right w:val="none" w:sz="0" w:space="0" w:color="auto"/>
      </w:divBdr>
      <w:divsChild>
        <w:div w:id="1137533434">
          <w:marLeft w:val="0"/>
          <w:marRight w:val="0"/>
          <w:marTop w:val="0"/>
          <w:marBottom w:val="0"/>
          <w:divBdr>
            <w:top w:val="none" w:sz="0" w:space="0" w:color="auto"/>
            <w:left w:val="none" w:sz="0" w:space="0" w:color="auto"/>
            <w:bottom w:val="none" w:sz="0" w:space="0" w:color="auto"/>
            <w:right w:val="none" w:sz="0" w:space="0" w:color="auto"/>
          </w:divBdr>
          <w:divsChild>
            <w:div w:id="1066301593">
              <w:marLeft w:val="0"/>
              <w:marRight w:val="0"/>
              <w:marTop w:val="0"/>
              <w:marBottom w:val="0"/>
              <w:divBdr>
                <w:top w:val="none" w:sz="0" w:space="0" w:color="auto"/>
                <w:left w:val="none" w:sz="0" w:space="0" w:color="auto"/>
                <w:bottom w:val="none" w:sz="0" w:space="0" w:color="auto"/>
                <w:right w:val="none" w:sz="0" w:space="0" w:color="auto"/>
              </w:divBdr>
              <w:divsChild>
                <w:div w:id="594829187">
                  <w:marLeft w:val="0"/>
                  <w:marRight w:val="0"/>
                  <w:marTop w:val="0"/>
                  <w:marBottom w:val="0"/>
                  <w:divBdr>
                    <w:top w:val="none" w:sz="0" w:space="0" w:color="auto"/>
                    <w:left w:val="none" w:sz="0" w:space="0" w:color="auto"/>
                    <w:bottom w:val="none" w:sz="0" w:space="0" w:color="auto"/>
                    <w:right w:val="none" w:sz="0" w:space="0" w:color="auto"/>
                  </w:divBdr>
                  <w:divsChild>
                    <w:div w:id="1559591392">
                      <w:marLeft w:val="0"/>
                      <w:marRight w:val="0"/>
                      <w:marTop w:val="0"/>
                      <w:marBottom w:val="0"/>
                      <w:divBdr>
                        <w:top w:val="none" w:sz="0" w:space="0" w:color="auto"/>
                        <w:left w:val="none" w:sz="0" w:space="0" w:color="auto"/>
                        <w:bottom w:val="none" w:sz="0" w:space="0" w:color="auto"/>
                        <w:right w:val="none" w:sz="0" w:space="0" w:color="auto"/>
                      </w:divBdr>
                      <w:divsChild>
                        <w:div w:id="1492062905">
                          <w:marLeft w:val="0"/>
                          <w:marRight w:val="0"/>
                          <w:marTop w:val="0"/>
                          <w:marBottom w:val="0"/>
                          <w:divBdr>
                            <w:top w:val="none" w:sz="0" w:space="0" w:color="auto"/>
                            <w:left w:val="none" w:sz="0" w:space="0" w:color="auto"/>
                            <w:bottom w:val="none" w:sz="0" w:space="0" w:color="auto"/>
                            <w:right w:val="none" w:sz="0" w:space="0" w:color="auto"/>
                          </w:divBdr>
                          <w:divsChild>
                            <w:div w:id="2394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515695">
      <w:bodyDiv w:val="1"/>
      <w:marLeft w:val="0"/>
      <w:marRight w:val="0"/>
      <w:marTop w:val="0"/>
      <w:marBottom w:val="0"/>
      <w:divBdr>
        <w:top w:val="none" w:sz="0" w:space="0" w:color="auto"/>
        <w:left w:val="none" w:sz="0" w:space="0" w:color="auto"/>
        <w:bottom w:val="none" w:sz="0" w:space="0" w:color="auto"/>
        <w:right w:val="none" w:sz="0" w:space="0" w:color="auto"/>
      </w:divBdr>
      <w:divsChild>
        <w:div w:id="1049455215">
          <w:marLeft w:val="0"/>
          <w:marRight w:val="0"/>
          <w:marTop w:val="0"/>
          <w:marBottom w:val="0"/>
          <w:divBdr>
            <w:top w:val="none" w:sz="0" w:space="0" w:color="auto"/>
            <w:left w:val="none" w:sz="0" w:space="0" w:color="auto"/>
            <w:bottom w:val="none" w:sz="0" w:space="0" w:color="auto"/>
            <w:right w:val="none" w:sz="0" w:space="0" w:color="auto"/>
          </w:divBdr>
          <w:divsChild>
            <w:div w:id="2053069548">
              <w:marLeft w:val="0"/>
              <w:marRight w:val="0"/>
              <w:marTop w:val="0"/>
              <w:marBottom w:val="0"/>
              <w:divBdr>
                <w:top w:val="none" w:sz="0" w:space="0" w:color="auto"/>
                <w:left w:val="none" w:sz="0" w:space="0" w:color="auto"/>
                <w:bottom w:val="none" w:sz="0" w:space="0" w:color="auto"/>
                <w:right w:val="none" w:sz="0" w:space="0" w:color="auto"/>
              </w:divBdr>
              <w:divsChild>
                <w:div w:id="1078554555">
                  <w:marLeft w:val="0"/>
                  <w:marRight w:val="0"/>
                  <w:marTop w:val="0"/>
                  <w:marBottom w:val="0"/>
                  <w:divBdr>
                    <w:top w:val="none" w:sz="0" w:space="0" w:color="auto"/>
                    <w:left w:val="none" w:sz="0" w:space="0" w:color="auto"/>
                    <w:bottom w:val="none" w:sz="0" w:space="0" w:color="auto"/>
                    <w:right w:val="none" w:sz="0" w:space="0" w:color="auto"/>
                  </w:divBdr>
                  <w:divsChild>
                    <w:div w:id="1218397380">
                      <w:marLeft w:val="0"/>
                      <w:marRight w:val="0"/>
                      <w:marTop w:val="0"/>
                      <w:marBottom w:val="0"/>
                      <w:divBdr>
                        <w:top w:val="none" w:sz="0" w:space="0" w:color="auto"/>
                        <w:left w:val="none" w:sz="0" w:space="0" w:color="auto"/>
                        <w:bottom w:val="none" w:sz="0" w:space="0" w:color="auto"/>
                        <w:right w:val="none" w:sz="0" w:space="0" w:color="auto"/>
                      </w:divBdr>
                      <w:divsChild>
                        <w:div w:id="732852938">
                          <w:marLeft w:val="0"/>
                          <w:marRight w:val="0"/>
                          <w:marTop w:val="0"/>
                          <w:marBottom w:val="0"/>
                          <w:divBdr>
                            <w:top w:val="none" w:sz="0" w:space="0" w:color="auto"/>
                            <w:left w:val="none" w:sz="0" w:space="0" w:color="auto"/>
                            <w:bottom w:val="none" w:sz="0" w:space="0" w:color="auto"/>
                            <w:right w:val="none" w:sz="0" w:space="0" w:color="auto"/>
                          </w:divBdr>
                          <w:divsChild>
                            <w:div w:id="3257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18972">
      <w:bodyDiv w:val="1"/>
      <w:marLeft w:val="0"/>
      <w:marRight w:val="0"/>
      <w:marTop w:val="0"/>
      <w:marBottom w:val="0"/>
      <w:divBdr>
        <w:top w:val="none" w:sz="0" w:space="0" w:color="auto"/>
        <w:left w:val="none" w:sz="0" w:space="0" w:color="auto"/>
        <w:bottom w:val="none" w:sz="0" w:space="0" w:color="auto"/>
        <w:right w:val="none" w:sz="0" w:space="0" w:color="auto"/>
      </w:divBdr>
    </w:div>
    <w:div w:id="1563759285">
      <w:bodyDiv w:val="1"/>
      <w:marLeft w:val="0"/>
      <w:marRight w:val="0"/>
      <w:marTop w:val="0"/>
      <w:marBottom w:val="0"/>
      <w:divBdr>
        <w:top w:val="none" w:sz="0" w:space="0" w:color="auto"/>
        <w:left w:val="none" w:sz="0" w:space="0" w:color="auto"/>
        <w:bottom w:val="none" w:sz="0" w:space="0" w:color="auto"/>
        <w:right w:val="none" w:sz="0" w:space="0" w:color="auto"/>
      </w:divBdr>
    </w:div>
    <w:div w:id="1565213755">
      <w:bodyDiv w:val="1"/>
      <w:marLeft w:val="0"/>
      <w:marRight w:val="0"/>
      <w:marTop w:val="0"/>
      <w:marBottom w:val="0"/>
      <w:divBdr>
        <w:top w:val="none" w:sz="0" w:space="0" w:color="auto"/>
        <w:left w:val="none" w:sz="0" w:space="0" w:color="auto"/>
        <w:bottom w:val="none" w:sz="0" w:space="0" w:color="auto"/>
        <w:right w:val="none" w:sz="0" w:space="0" w:color="auto"/>
      </w:divBdr>
    </w:div>
    <w:div w:id="1572498638">
      <w:bodyDiv w:val="1"/>
      <w:marLeft w:val="0"/>
      <w:marRight w:val="0"/>
      <w:marTop w:val="0"/>
      <w:marBottom w:val="0"/>
      <w:divBdr>
        <w:top w:val="none" w:sz="0" w:space="0" w:color="auto"/>
        <w:left w:val="none" w:sz="0" w:space="0" w:color="auto"/>
        <w:bottom w:val="none" w:sz="0" w:space="0" w:color="auto"/>
        <w:right w:val="none" w:sz="0" w:space="0" w:color="auto"/>
      </w:divBdr>
      <w:divsChild>
        <w:div w:id="1737893746">
          <w:marLeft w:val="0"/>
          <w:marRight w:val="0"/>
          <w:marTop w:val="0"/>
          <w:marBottom w:val="0"/>
          <w:divBdr>
            <w:top w:val="none" w:sz="0" w:space="0" w:color="auto"/>
            <w:left w:val="none" w:sz="0" w:space="0" w:color="auto"/>
            <w:bottom w:val="none" w:sz="0" w:space="0" w:color="auto"/>
            <w:right w:val="none" w:sz="0" w:space="0" w:color="auto"/>
          </w:divBdr>
          <w:divsChild>
            <w:div w:id="959602978">
              <w:marLeft w:val="0"/>
              <w:marRight w:val="0"/>
              <w:marTop w:val="0"/>
              <w:marBottom w:val="0"/>
              <w:divBdr>
                <w:top w:val="none" w:sz="0" w:space="0" w:color="auto"/>
                <w:left w:val="none" w:sz="0" w:space="0" w:color="auto"/>
                <w:bottom w:val="none" w:sz="0" w:space="0" w:color="auto"/>
                <w:right w:val="none" w:sz="0" w:space="0" w:color="auto"/>
              </w:divBdr>
              <w:divsChild>
                <w:div w:id="718869523">
                  <w:marLeft w:val="0"/>
                  <w:marRight w:val="0"/>
                  <w:marTop w:val="0"/>
                  <w:marBottom w:val="0"/>
                  <w:divBdr>
                    <w:top w:val="none" w:sz="0" w:space="0" w:color="auto"/>
                    <w:left w:val="none" w:sz="0" w:space="0" w:color="auto"/>
                    <w:bottom w:val="none" w:sz="0" w:space="0" w:color="auto"/>
                    <w:right w:val="none" w:sz="0" w:space="0" w:color="auto"/>
                  </w:divBdr>
                  <w:divsChild>
                    <w:div w:id="1494494049">
                      <w:marLeft w:val="0"/>
                      <w:marRight w:val="0"/>
                      <w:marTop w:val="0"/>
                      <w:marBottom w:val="0"/>
                      <w:divBdr>
                        <w:top w:val="none" w:sz="0" w:space="0" w:color="auto"/>
                        <w:left w:val="none" w:sz="0" w:space="0" w:color="auto"/>
                        <w:bottom w:val="none" w:sz="0" w:space="0" w:color="auto"/>
                        <w:right w:val="none" w:sz="0" w:space="0" w:color="auto"/>
                      </w:divBdr>
                      <w:divsChild>
                        <w:div w:id="1249734075">
                          <w:marLeft w:val="0"/>
                          <w:marRight w:val="0"/>
                          <w:marTop w:val="0"/>
                          <w:marBottom w:val="0"/>
                          <w:divBdr>
                            <w:top w:val="none" w:sz="0" w:space="0" w:color="auto"/>
                            <w:left w:val="none" w:sz="0" w:space="0" w:color="auto"/>
                            <w:bottom w:val="none" w:sz="0" w:space="0" w:color="auto"/>
                            <w:right w:val="none" w:sz="0" w:space="0" w:color="auto"/>
                          </w:divBdr>
                          <w:divsChild>
                            <w:div w:id="18457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0539">
      <w:bodyDiv w:val="1"/>
      <w:marLeft w:val="0"/>
      <w:marRight w:val="0"/>
      <w:marTop w:val="0"/>
      <w:marBottom w:val="0"/>
      <w:divBdr>
        <w:top w:val="none" w:sz="0" w:space="0" w:color="auto"/>
        <w:left w:val="none" w:sz="0" w:space="0" w:color="auto"/>
        <w:bottom w:val="none" w:sz="0" w:space="0" w:color="auto"/>
        <w:right w:val="none" w:sz="0" w:space="0" w:color="auto"/>
      </w:divBdr>
    </w:div>
    <w:div w:id="1578900774">
      <w:bodyDiv w:val="1"/>
      <w:marLeft w:val="0"/>
      <w:marRight w:val="0"/>
      <w:marTop w:val="0"/>
      <w:marBottom w:val="0"/>
      <w:divBdr>
        <w:top w:val="none" w:sz="0" w:space="0" w:color="auto"/>
        <w:left w:val="none" w:sz="0" w:space="0" w:color="auto"/>
        <w:bottom w:val="none" w:sz="0" w:space="0" w:color="auto"/>
        <w:right w:val="none" w:sz="0" w:space="0" w:color="auto"/>
      </w:divBdr>
      <w:divsChild>
        <w:div w:id="1337729526">
          <w:marLeft w:val="0"/>
          <w:marRight w:val="0"/>
          <w:marTop w:val="0"/>
          <w:marBottom w:val="0"/>
          <w:divBdr>
            <w:top w:val="none" w:sz="0" w:space="0" w:color="auto"/>
            <w:left w:val="none" w:sz="0" w:space="0" w:color="auto"/>
            <w:bottom w:val="none" w:sz="0" w:space="0" w:color="auto"/>
            <w:right w:val="none" w:sz="0" w:space="0" w:color="auto"/>
          </w:divBdr>
          <w:divsChild>
            <w:div w:id="1505632514">
              <w:marLeft w:val="0"/>
              <w:marRight w:val="0"/>
              <w:marTop w:val="0"/>
              <w:marBottom w:val="0"/>
              <w:divBdr>
                <w:top w:val="none" w:sz="0" w:space="0" w:color="auto"/>
                <w:left w:val="none" w:sz="0" w:space="0" w:color="auto"/>
                <w:bottom w:val="none" w:sz="0" w:space="0" w:color="auto"/>
                <w:right w:val="none" w:sz="0" w:space="0" w:color="auto"/>
              </w:divBdr>
              <w:divsChild>
                <w:div w:id="366636976">
                  <w:marLeft w:val="0"/>
                  <w:marRight w:val="0"/>
                  <w:marTop w:val="0"/>
                  <w:marBottom w:val="0"/>
                  <w:divBdr>
                    <w:top w:val="none" w:sz="0" w:space="0" w:color="auto"/>
                    <w:left w:val="none" w:sz="0" w:space="0" w:color="auto"/>
                    <w:bottom w:val="none" w:sz="0" w:space="0" w:color="auto"/>
                    <w:right w:val="none" w:sz="0" w:space="0" w:color="auto"/>
                  </w:divBdr>
                  <w:divsChild>
                    <w:div w:id="1591884825">
                      <w:marLeft w:val="0"/>
                      <w:marRight w:val="0"/>
                      <w:marTop w:val="0"/>
                      <w:marBottom w:val="0"/>
                      <w:divBdr>
                        <w:top w:val="none" w:sz="0" w:space="0" w:color="auto"/>
                        <w:left w:val="none" w:sz="0" w:space="0" w:color="auto"/>
                        <w:bottom w:val="none" w:sz="0" w:space="0" w:color="auto"/>
                        <w:right w:val="none" w:sz="0" w:space="0" w:color="auto"/>
                      </w:divBdr>
                      <w:divsChild>
                        <w:div w:id="1027830824">
                          <w:marLeft w:val="0"/>
                          <w:marRight w:val="0"/>
                          <w:marTop w:val="0"/>
                          <w:marBottom w:val="0"/>
                          <w:divBdr>
                            <w:top w:val="none" w:sz="0" w:space="0" w:color="auto"/>
                            <w:left w:val="none" w:sz="0" w:space="0" w:color="auto"/>
                            <w:bottom w:val="none" w:sz="0" w:space="0" w:color="auto"/>
                            <w:right w:val="none" w:sz="0" w:space="0" w:color="auto"/>
                          </w:divBdr>
                          <w:divsChild>
                            <w:div w:id="19151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15315">
      <w:bodyDiv w:val="1"/>
      <w:marLeft w:val="0"/>
      <w:marRight w:val="0"/>
      <w:marTop w:val="0"/>
      <w:marBottom w:val="0"/>
      <w:divBdr>
        <w:top w:val="none" w:sz="0" w:space="0" w:color="auto"/>
        <w:left w:val="none" w:sz="0" w:space="0" w:color="auto"/>
        <w:bottom w:val="none" w:sz="0" w:space="0" w:color="auto"/>
        <w:right w:val="none" w:sz="0" w:space="0" w:color="auto"/>
      </w:divBdr>
      <w:divsChild>
        <w:div w:id="263878660">
          <w:marLeft w:val="0"/>
          <w:marRight w:val="0"/>
          <w:marTop w:val="0"/>
          <w:marBottom w:val="0"/>
          <w:divBdr>
            <w:top w:val="none" w:sz="0" w:space="0" w:color="auto"/>
            <w:left w:val="none" w:sz="0" w:space="0" w:color="auto"/>
            <w:bottom w:val="none" w:sz="0" w:space="0" w:color="auto"/>
            <w:right w:val="none" w:sz="0" w:space="0" w:color="auto"/>
          </w:divBdr>
          <w:divsChild>
            <w:div w:id="1304627725">
              <w:marLeft w:val="0"/>
              <w:marRight w:val="0"/>
              <w:marTop w:val="0"/>
              <w:marBottom w:val="0"/>
              <w:divBdr>
                <w:top w:val="none" w:sz="0" w:space="0" w:color="auto"/>
                <w:left w:val="none" w:sz="0" w:space="0" w:color="auto"/>
                <w:bottom w:val="none" w:sz="0" w:space="0" w:color="auto"/>
                <w:right w:val="none" w:sz="0" w:space="0" w:color="auto"/>
              </w:divBdr>
              <w:divsChild>
                <w:div w:id="688216085">
                  <w:marLeft w:val="0"/>
                  <w:marRight w:val="0"/>
                  <w:marTop w:val="0"/>
                  <w:marBottom w:val="0"/>
                  <w:divBdr>
                    <w:top w:val="none" w:sz="0" w:space="0" w:color="auto"/>
                    <w:left w:val="none" w:sz="0" w:space="0" w:color="auto"/>
                    <w:bottom w:val="none" w:sz="0" w:space="0" w:color="auto"/>
                    <w:right w:val="none" w:sz="0" w:space="0" w:color="auto"/>
                  </w:divBdr>
                  <w:divsChild>
                    <w:div w:id="782311681">
                      <w:marLeft w:val="0"/>
                      <w:marRight w:val="0"/>
                      <w:marTop w:val="0"/>
                      <w:marBottom w:val="0"/>
                      <w:divBdr>
                        <w:top w:val="none" w:sz="0" w:space="0" w:color="auto"/>
                        <w:left w:val="none" w:sz="0" w:space="0" w:color="auto"/>
                        <w:bottom w:val="none" w:sz="0" w:space="0" w:color="auto"/>
                        <w:right w:val="none" w:sz="0" w:space="0" w:color="auto"/>
                      </w:divBdr>
                      <w:divsChild>
                        <w:div w:id="220413090">
                          <w:marLeft w:val="0"/>
                          <w:marRight w:val="0"/>
                          <w:marTop w:val="0"/>
                          <w:marBottom w:val="0"/>
                          <w:divBdr>
                            <w:top w:val="none" w:sz="0" w:space="0" w:color="auto"/>
                            <w:left w:val="none" w:sz="0" w:space="0" w:color="auto"/>
                            <w:bottom w:val="none" w:sz="0" w:space="0" w:color="auto"/>
                            <w:right w:val="none" w:sz="0" w:space="0" w:color="auto"/>
                          </w:divBdr>
                          <w:divsChild>
                            <w:div w:id="74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947202">
      <w:bodyDiv w:val="1"/>
      <w:marLeft w:val="0"/>
      <w:marRight w:val="0"/>
      <w:marTop w:val="0"/>
      <w:marBottom w:val="0"/>
      <w:divBdr>
        <w:top w:val="none" w:sz="0" w:space="0" w:color="auto"/>
        <w:left w:val="none" w:sz="0" w:space="0" w:color="auto"/>
        <w:bottom w:val="none" w:sz="0" w:space="0" w:color="auto"/>
        <w:right w:val="none" w:sz="0" w:space="0" w:color="auto"/>
      </w:divBdr>
      <w:divsChild>
        <w:div w:id="285282247">
          <w:marLeft w:val="0"/>
          <w:marRight w:val="0"/>
          <w:marTop w:val="0"/>
          <w:marBottom w:val="0"/>
          <w:divBdr>
            <w:top w:val="none" w:sz="0" w:space="0" w:color="auto"/>
            <w:left w:val="none" w:sz="0" w:space="0" w:color="auto"/>
            <w:bottom w:val="none" w:sz="0" w:space="0" w:color="auto"/>
            <w:right w:val="none" w:sz="0" w:space="0" w:color="auto"/>
          </w:divBdr>
          <w:divsChild>
            <w:div w:id="2067029262">
              <w:marLeft w:val="0"/>
              <w:marRight w:val="0"/>
              <w:marTop w:val="0"/>
              <w:marBottom w:val="0"/>
              <w:divBdr>
                <w:top w:val="none" w:sz="0" w:space="0" w:color="auto"/>
                <w:left w:val="none" w:sz="0" w:space="0" w:color="auto"/>
                <w:bottom w:val="none" w:sz="0" w:space="0" w:color="auto"/>
                <w:right w:val="none" w:sz="0" w:space="0" w:color="auto"/>
              </w:divBdr>
              <w:divsChild>
                <w:div w:id="1529562423">
                  <w:marLeft w:val="0"/>
                  <w:marRight w:val="0"/>
                  <w:marTop w:val="0"/>
                  <w:marBottom w:val="0"/>
                  <w:divBdr>
                    <w:top w:val="none" w:sz="0" w:space="0" w:color="auto"/>
                    <w:left w:val="none" w:sz="0" w:space="0" w:color="auto"/>
                    <w:bottom w:val="none" w:sz="0" w:space="0" w:color="auto"/>
                    <w:right w:val="none" w:sz="0" w:space="0" w:color="auto"/>
                  </w:divBdr>
                  <w:divsChild>
                    <w:div w:id="982925999">
                      <w:marLeft w:val="0"/>
                      <w:marRight w:val="0"/>
                      <w:marTop w:val="0"/>
                      <w:marBottom w:val="0"/>
                      <w:divBdr>
                        <w:top w:val="none" w:sz="0" w:space="0" w:color="auto"/>
                        <w:left w:val="none" w:sz="0" w:space="0" w:color="auto"/>
                        <w:bottom w:val="none" w:sz="0" w:space="0" w:color="auto"/>
                        <w:right w:val="none" w:sz="0" w:space="0" w:color="auto"/>
                      </w:divBdr>
                      <w:divsChild>
                        <w:div w:id="1718434124">
                          <w:marLeft w:val="0"/>
                          <w:marRight w:val="0"/>
                          <w:marTop w:val="0"/>
                          <w:marBottom w:val="0"/>
                          <w:divBdr>
                            <w:top w:val="none" w:sz="0" w:space="0" w:color="auto"/>
                            <w:left w:val="none" w:sz="0" w:space="0" w:color="auto"/>
                            <w:bottom w:val="none" w:sz="0" w:space="0" w:color="auto"/>
                            <w:right w:val="none" w:sz="0" w:space="0" w:color="auto"/>
                          </w:divBdr>
                          <w:divsChild>
                            <w:div w:id="21309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883111">
      <w:bodyDiv w:val="1"/>
      <w:marLeft w:val="0"/>
      <w:marRight w:val="0"/>
      <w:marTop w:val="0"/>
      <w:marBottom w:val="0"/>
      <w:divBdr>
        <w:top w:val="none" w:sz="0" w:space="0" w:color="auto"/>
        <w:left w:val="none" w:sz="0" w:space="0" w:color="auto"/>
        <w:bottom w:val="none" w:sz="0" w:space="0" w:color="auto"/>
        <w:right w:val="none" w:sz="0" w:space="0" w:color="auto"/>
      </w:divBdr>
    </w:div>
    <w:div w:id="159115878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98">
          <w:marLeft w:val="0"/>
          <w:marRight w:val="0"/>
          <w:marTop w:val="0"/>
          <w:marBottom w:val="0"/>
          <w:divBdr>
            <w:top w:val="none" w:sz="0" w:space="0" w:color="auto"/>
            <w:left w:val="none" w:sz="0" w:space="0" w:color="auto"/>
            <w:bottom w:val="none" w:sz="0" w:space="0" w:color="auto"/>
            <w:right w:val="none" w:sz="0" w:space="0" w:color="auto"/>
          </w:divBdr>
          <w:divsChild>
            <w:div w:id="93288145">
              <w:marLeft w:val="0"/>
              <w:marRight w:val="0"/>
              <w:marTop w:val="0"/>
              <w:marBottom w:val="0"/>
              <w:divBdr>
                <w:top w:val="none" w:sz="0" w:space="0" w:color="auto"/>
                <w:left w:val="none" w:sz="0" w:space="0" w:color="auto"/>
                <w:bottom w:val="none" w:sz="0" w:space="0" w:color="auto"/>
                <w:right w:val="none" w:sz="0" w:space="0" w:color="auto"/>
              </w:divBdr>
              <w:divsChild>
                <w:div w:id="1961841990">
                  <w:marLeft w:val="0"/>
                  <w:marRight w:val="0"/>
                  <w:marTop w:val="0"/>
                  <w:marBottom w:val="0"/>
                  <w:divBdr>
                    <w:top w:val="none" w:sz="0" w:space="0" w:color="auto"/>
                    <w:left w:val="none" w:sz="0" w:space="0" w:color="auto"/>
                    <w:bottom w:val="none" w:sz="0" w:space="0" w:color="auto"/>
                    <w:right w:val="none" w:sz="0" w:space="0" w:color="auto"/>
                  </w:divBdr>
                  <w:divsChild>
                    <w:div w:id="1194001128">
                      <w:marLeft w:val="0"/>
                      <w:marRight w:val="0"/>
                      <w:marTop w:val="0"/>
                      <w:marBottom w:val="0"/>
                      <w:divBdr>
                        <w:top w:val="none" w:sz="0" w:space="0" w:color="auto"/>
                        <w:left w:val="none" w:sz="0" w:space="0" w:color="auto"/>
                        <w:bottom w:val="none" w:sz="0" w:space="0" w:color="auto"/>
                        <w:right w:val="none" w:sz="0" w:space="0" w:color="auto"/>
                      </w:divBdr>
                      <w:divsChild>
                        <w:div w:id="598024199">
                          <w:marLeft w:val="0"/>
                          <w:marRight w:val="0"/>
                          <w:marTop w:val="0"/>
                          <w:marBottom w:val="0"/>
                          <w:divBdr>
                            <w:top w:val="none" w:sz="0" w:space="0" w:color="auto"/>
                            <w:left w:val="none" w:sz="0" w:space="0" w:color="auto"/>
                            <w:bottom w:val="none" w:sz="0" w:space="0" w:color="auto"/>
                            <w:right w:val="none" w:sz="0" w:space="0" w:color="auto"/>
                          </w:divBdr>
                          <w:divsChild>
                            <w:div w:id="1669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2328">
      <w:bodyDiv w:val="1"/>
      <w:marLeft w:val="0"/>
      <w:marRight w:val="0"/>
      <w:marTop w:val="0"/>
      <w:marBottom w:val="0"/>
      <w:divBdr>
        <w:top w:val="none" w:sz="0" w:space="0" w:color="auto"/>
        <w:left w:val="none" w:sz="0" w:space="0" w:color="auto"/>
        <w:bottom w:val="none" w:sz="0" w:space="0" w:color="auto"/>
        <w:right w:val="none" w:sz="0" w:space="0" w:color="auto"/>
      </w:divBdr>
      <w:divsChild>
        <w:div w:id="204291786">
          <w:marLeft w:val="0"/>
          <w:marRight w:val="0"/>
          <w:marTop w:val="0"/>
          <w:marBottom w:val="0"/>
          <w:divBdr>
            <w:top w:val="none" w:sz="0" w:space="0" w:color="auto"/>
            <w:left w:val="none" w:sz="0" w:space="0" w:color="auto"/>
            <w:bottom w:val="none" w:sz="0" w:space="0" w:color="auto"/>
            <w:right w:val="none" w:sz="0" w:space="0" w:color="auto"/>
          </w:divBdr>
          <w:divsChild>
            <w:div w:id="1161385637">
              <w:marLeft w:val="0"/>
              <w:marRight w:val="0"/>
              <w:marTop w:val="0"/>
              <w:marBottom w:val="0"/>
              <w:divBdr>
                <w:top w:val="none" w:sz="0" w:space="0" w:color="auto"/>
                <w:left w:val="none" w:sz="0" w:space="0" w:color="auto"/>
                <w:bottom w:val="none" w:sz="0" w:space="0" w:color="auto"/>
                <w:right w:val="none" w:sz="0" w:space="0" w:color="auto"/>
              </w:divBdr>
              <w:divsChild>
                <w:div w:id="1650594732">
                  <w:marLeft w:val="0"/>
                  <w:marRight w:val="0"/>
                  <w:marTop w:val="0"/>
                  <w:marBottom w:val="0"/>
                  <w:divBdr>
                    <w:top w:val="none" w:sz="0" w:space="0" w:color="auto"/>
                    <w:left w:val="none" w:sz="0" w:space="0" w:color="auto"/>
                    <w:bottom w:val="none" w:sz="0" w:space="0" w:color="auto"/>
                    <w:right w:val="none" w:sz="0" w:space="0" w:color="auto"/>
                  </w:divBdr>
                  <w:divsChild>
                    <w:div w:id="1222403999">
                      <w:marLeft w:val="0"/>
                      <w:marRight w:val="0"/>
                      <w:marTop w:val="0"/>
                      <w:marBottom w:val="0"/>
                      <w:divBdr>
                        <w:top w:val="none" w:sz="0" w:space="0" w:color="auto"/>
                        <w:left w:val="none" w:sz="0" w:space="0" w:color="auto"/>
                        <w:bottom w:val="none" w:sz="0" w:space="0" w:color="auto"/>
                        <w:right w:val="none" w:sz="0" w:space="0" w:color="auto"/>
                      </w:divBdr>
                      <w:divsChild>
                        <w:div w:id="1219439414">
                          <w:marLeft w:val="0"/>
                          <w:marRight w:val="0"/>
                          <w:marTop w:val="0"/>
                          <w:marBottom w:val="0"/>
                          <w:divBdr>
                            <w:top w:val="none" w:sz="0" w:space="0" w:color="auto"/>
                            <w:left w:val="none" w:sz="0" w:space="0" w:color="auto"/>
                            <w:bottom w:val="none" w:sz="0" w:space="0" w:color="auto"/>
                            <w:right w:val="none" w:sz="0" w:space="0" w:color="auto"/>
                          </w:divBdr>
                          <w:divsChild>
                            <w:div w:id="1077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96841">
      <w:bodyDiv w:val="1"/>
      <w:marLeft w:val="0"/>
      <w:marRight w:val="0"/>
      <w:marTop w:val="0"/>
      <w:marBottom w:val="0"/>
      <w:divBdr>
        <w:top w:val="none" w:sz="0" w:space="0" w:color="auto"/>
        <w:left w:val="none" w:sz="0" w:space="0" w:color="auto"/>
        <w:bottom w:val="none" w:sz="0" w:space="0" w:color="auto"/>
        <w:right w:val="none" w:sz="0" w:space="0" w:color="auto"/>
      </w:divBdr>
    </w:div>
    <w:div w:id="1594628402">
      <w:bodyDiv w:val="1"/>
      <w:marLeft w:val="0"/>
      <w:marRight w:val="0"/>
      <w:marTop w:val="0"/>
      <w:marBottom w:val="0"/>
      <w:divBdr>
        <w:top w:val="none" w:sz="0" w:space="0" w:color="auto"/>
        <w:left w:val="none" w:sz="0" w:space="0" w:color="auto"/>
        <w:bottom w:val="none" w:sz="0" w:space="0" w:color="auto"/>
        <w:right w:val="none" w:sz="0" w:space="0" w:color="auto"/>
      </w:divBdr>
      <w:divsChild>
        <w:div w:id="2119451411">
          <w:marLeft w:val="0"/>
          <w:marRight w:val="0"/>
          <w:marTop w:val="0"/>
          <w:marBottom w:val="0"/>
          <w:divBdr>
            <w:top w:val="none" w:sz="0" w:space="0" w:color="auto"/>
            <w:left w:val="none" w:sz="0" w:space="0" w:color="auto"/>
            <w:bottom w:val="none" w:sz="0" w:space="0" w:color="auto"/>
            <w:right w:val="none" w:sz="0" w:space="0" w:color="auto"/>
          </w:divBdr>
          <w:divsChild>
            <w:div w:id="131678049">
              <w:marLeft w:val="0"/>
              <w:marRight w:val="0"/>
              <w:marTop w:val="0"/>
              <w:marBottom w:val="0"/>
              <w:divBdr>
                <w:top w:val="none" w:sz="0" w:space="0" w:color="auto"/>
                <w:left w:val="none" w:sz="0" w:space="0" w:color="auto"/>
                <w:bottom w:val="none" w:sz="0" w:space="0" w:color="auto"/>
                <w:right w:val="none" w:sz="0" w:space="0" w:color="auto"/>
              </w:divBdr>
              <w:divsChild>
                <w:div w:id="415592463">
                  <w:marLeft w:val="0"/>
                  <w:marRight w:val="0"/>
                  <w:marTop w:val="0"/>
                  <w:marBottom w:val="0"/>
                  <w:divBdr>
                    <w:top w:val="none" w:sz="0" w:space="0" w:color="auto"/>
                    <w:left w:val="none" w:sz="0" w:space="0" w:color="auto"/>
                    <w:bottom w:val="none" w:sz="0" w:space="0" w:color="auto"/>
                    <w:right w:val="none" w:sz="0" w:space="0" w:color="auto"/>
                  </w:divBdr>
                  <w:divsChild>
                    <w:div w:id="997878942">
                      <w:marLeft w:val="0"/>
                      <w:marRight w:val="0"/>
                      <w:marTop w:val="0"/>
                      <w:marBottom w:val="0"/>
                      <w:divBdr>
                        <w:top w:val="none" w:sz="0" w:space="0" w:color="auto"/>
                        <w:left w:val="none" w:sz="0" w:space="0" w:color="auto"/>
                        <w:bottom w:val="none" w:sz="0" w:space="0" w:color="auto"/>
                        <w:right w:val="none" w:sz="0" w:space="0" w:color="auto"/>
                      </w:divBdr>
                      <w:divsChild>
                        <w:div w:id="1431395092">
                          <w:marLeft w:val="0"/>
                          <w:marRight w:val="0"/>
                          <w:marTop w:val="0"/>
                          <w:marBottom w:val="0"/>
                          <w:divBdr>
                            <w:top w:val="none" w:sz="0" w:space="0" w:color="auto"/>
                            <w:left w:val="none" w:sz="0" w:space="0" w:color="auto"/>
                            <w:bottom w:val="none" w:sz="0" w:space="0" w:color="auto"/>
                            <w:right w:val="none" w:sz="0" w:space="0" w:color="auto"/>
                          </w:divBdr>
                          <w:divsChild>
                            <w:div w:id="21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30835">
      <w:bodyDiv w:val="1"/>
      <w:marLeft w:val="0"/>
      <w:marRight w:val="0"/>
      <w:marTop w:val="0"/>
      <w:marBottom w:val="0"/>
      <w:divBdr>
        <w:top w:val="none" w:sz="0" w:space="0" w:color="auto"/>
        <w:left w:val="none" w:sz="0" w:space="0" w:color="auto"/>
        <w:bottom w:val="none" w:sz="0" w:space="0" w:color="auto"/>
        <w:right w:val="none" w:sz="0" w:space="0" w:color="auto"/>
      </w:divBdr>
    </w:div>
    <w:div w:id="1604918080">
      <w:bodyDiv w:val="1"/>
      <w:marLeft w:val="0"/>
      <w:marRight w:val="0"/>
      <w:marTop w:val="0"/>
      <w:marBottom w:val="0"/>
      <w:divBdr>
        <w:top w:val="none" w:sz="0" w:space="0" w:color="auto"/>
        <w:left w:val="none" w:sz="0" w:space="0" w:color="auto"/>
        <w:bottom w:val="none" w:sz="0" w:space="0" w:color="auto"/>
        <w:right w:val="none" w:sz="0" w:space="0" w:color="auto"/>
      </w:divBdr>
      <w:divsChild>
        <w:div w:id="683167492">
          <w:marLeft w:val="0"/>
          <w:marRight w:val="0"/>
          <w:marTop w:val="0"/>
          <w:marBottom w:val="0"/>
          <w:divBdr>
            <w:top w:val="none" w:sz="0" w:space="0" w:color="auto"/>
            <w:left w:val="none" w:sz="0" w:space="0" w:color="auto"/>
            <w:bottom w:val="none" w:sz="0" w:space="0" w:color="auto"/>
            <w:right w:val="none" w:sz="0" w:space="0" w:color="auto"/>
          </w:divBdr>
          <w:divsChild>
            <w:div w:id="1081413467">
              <w:marLeft w:val="0"/>
              <w:marRight w:val="0"/>
              <w:marTop w:val="0"/>
              <w:marBottom w:val="0"/>
              <w:divBdr>
                <w:top w:val="none" w:sz="0" w:space="0" w:color="auto"/>
                <w:left w:val="none" w:sz="0" w:space="0" w:color="auto"/>
                <w:bottom w:val="none" w:sz="0" w:space="0" w:color="auto"/>
                <w:right w:val="none" w:sz="0" w:space="0" w:color="auto"/>
              </w:divBdr>
              <w:divsChild>
                <w:div w:id="631209497">
                  <w:marLeft w:val="0"/>
                  <w:marRight w:val="0"/>
                  <w:marTop w:val="0"/>
                  <w:marBottom w:val="0"/>
                  <w:divBdr>
                    <w:top w:val="none" w:sz="0" w:space="0" w:color="auto"/>
                    <w:left w:val="none" w:sz="0" w:space="0" w:color="auto"/>
                    <w:bottom w:val="none" w:sz="0" w:space="0" w:color="auto"/>
                    <w:right w:val="none" w:sz="0" w:space="0" w:color="auto"/>
                  </w:divBdr>
                  <w:divsChild>
                    <w:div w:id="546720951">
                      <w:marLeft w:val="0"/>
                      <w:marRight w:val="0"/>
                      <w:marTop w:val="0"/>
                      <w:marBottom w:val="0"/>
                      <w:divBdr>
                        <w:top w:val="none" w:sz="0" w:space="0" w:color="auto"/>
                        <w:left w:val="none" w:sz="0" w:space="0" w:color="auto"/>
                        <w:bottom w:val="none" w:sz="0" w:space="0" w:color="auto"/>
                        <w:right w:val="none" w:sz="0" w:space="0" w:color="auto"/>
                      </w:divBdr>
                      <w:divsChild>
                        <w:div w:id="836848953">
                          <w:marLeft w:val="0"/>
                          <w:marRight w:val="0"/>
                          <w:marTop w:val="0"/>
                          <w:marBottom w:val="0"/>
                          <w:divBdr>
                            <w:top w:val="none" w:sz="0" w:space="0" w:color="auto"/>
                            <w:left w:val="none" w:sz="0" w:space="0" w:color="auto"/>
                            <w:bottom w:val="none" w:sz="0" w:space="0" w:color="auto"/>
                            <w:right w:val="none" w:sz="0" w:space="0" w:color="auto"/>
                          </w:divBdr>
                          <w:divsChild>
                            <w:div w:id="281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106">
      <w:bodyDiv w:val="1"/>
      <w:marLeft w:val="0"/>
      <w:marRight w:val="0"/>
      <w:marTop w:val="0"/>
      <w:marBottom w:val="0"/>
      <w:divBdr>
        <w:top w:val="none" w:sz="0" w:space="0" w:color="auto"/>
        <w:left w:val="none" w:sz="0" w:space="0" w:color="auto"/>
        <w:bottom w:val="none" w:sz="0" w:space="0" w:color="auto"/>
        <w:right w:val="none" w:sz="0" w:space="0" w:color="auto"/>
      </w:divBdr>
    </w:div>
    <w:div w:id="1610963108">
      <w:bodyDiv w:val="1"/>
      <w:marLeft w:val="0"/>
      <w:marRight w:val="0"/>
      <w:marTop w:val="0"/>
      <w:marBottom w:val="0"/>
      <w:divBdr>
        <w:top w:val="none" w:sz="0" w:space="0" w:color="auto"/>
        <w:left w:val="none" w:sz="0" w:space="0" w:color="auto"/>
        <w:bottom w:val="none" w:sz="0" w:space="0" w:color="auto"/>
        <w:right w:val="none" w:sz="0" w:space="0" w:color="auto"/>
      </w:divBdr>
    </w:div>
    <w:div w:id="1615408145">
      <w:bodyDiv w:val="1"/>
      <w:marLeft w:val="0"/>
      <w:marRight w:val="0"/>
      <w:marTop w:val="0"/>
      <w:marBottom w:val="0"/>
      <w:divBdr>
        <w:top w:val="none" w:sz="0" w:space="0" w:color="auto"/>
        <w:left w:val="none" w:sz="0" w:space="0" w:color="auto"/>
        <w:bottom w:val="none" w:sz="0" w:space="0" w:color="auto"/>
        <w:right w:val="none" w:sz="0" w:space="0" w:color="auto"/>
      </w:divBdr>
      <w:divsChild>
        <w:div w:id="13895309">
          <w:marLeft w:val="0"/>
          <w:marRight w:val="0"/>
          <w:marTop w:val="0"/>
          <w:marBottom w:val="0"/>
          <w:divBdr>
            <w:top w:val="none" w:sz="0" w:space="0" w:color="auto"/>
            <w:left w:val="none" w:sz="0" w:space="0" w:color="auto"/>
            <w:bottom w:val="none" w:sz="0" w:space="0" w:color="auto"/>
            <w:right w:val="none" w:sz="0" w:space="0" w:color="auto"/>
          </w:divBdr>
          <w:divsChild>
            <w:div w:id="6178561">
              <w:marLeft w:val="0"/>
              <w:marRight w:val="0"/>
              <w:marTop w:val="0"/>
              <w:marBottom w:val="0"/>
              <w:divBdr>
                <w:top w:val="none" w:sz="0" w:space="0" w:color="auto"/>
                <w:left w:val="none" w:sz="0" w:space="0" w:color="auto"/>
                <w:bottom w:val="none" w:sz="0" w:space="0" w:color="auto"/>
                <w:right w:val="none" w:sz="0" w:space="0" w:color="auto"/>
              </w:divBdr>
              <w:divsChild>
                <w:div w:id="510223210">
                  <w:marLeft w:val="0"/>
                  <w:marRight w:val="0"/>
                  <w:marTop w:val="0"/>
                  <w:marBottom w:val="0"/>
                  <w:divBdr>
                    <w:top w:val="none" w:sz="0" w:space="0" w:color="auto"/>
                    <w:left w:val="none" w:sz="0" w:space="0" w:color="auto"/>
                    <w:bottom w:val="none" w:sz="0" w:space="0" w:color="auto"/>
                    <w:right w:val="none" w:sz="0" w:space="0" w:color="auto"/>
                  </w:divBdr>
                  <w:divsChild>
                    <w:div w:id="1238125053">
                      <w:marLeft w:val="0"/>
                      <w:marRight w:val="0"/>
                      <w:marTop w:val="0"/>
                      <w:marBottom w:val="0"/>
                      <w:divBdr>
                        <w:top w:val="none" w:sz="0" w:space="0" w:color="auto"/>
                        <w:left w:val="none" w:sz="0" w:space="0" w:color="auto"/>
                        <w:bottom w:val="none" w:sz="0" w:space="0" w:color="auto"/>
                        <w:right w:val="none" w:sz="0" w:space="0" w:color="auto"/>
                      </w:divBdr>
                      <w:divsChild>
                        <w:div w:id="461460961">
                          <w:marLeft w:val="0"/>
                          <w:marRight w:val="0"/>
                          <w:marTop w:val="0"/>
                          <w:marBottom w:val="0"/>
                          <w:divBdr>
                            <w:top w:val="none" w:sz="0" w:space="0" w:color="auto"/>
                            <w:left w:val="none" w:sz="0" w:space="0" w:color="auto"/>
                            <w:bottom w:val="none" w:sz="0" w:space="0" w:color="auto"/>
                            <w:right w:val="none" w:sz="0" w:space="0" w:color="auto"/>
                          </w:divBdr>
                          <w:divsChild>
                            <w:div w:id="1018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91208">
      <w:bodyDiv w:val="1"/>
      <w:marLeft w:val="0"/>
      <w:marRight w:val="0"/>
      <w:marTop w:val="0"/>
      <w:marBottom w:val="0"/>
      <w:divBdr>
        <w:top w:val="none" w:sz="0" w:space="0" w:color="auto"/>
        <w:left w:val="none" w:sz="0" w:space="0" w:color="auto"/>
        <w:bottom w:val="none" w:sz="0" w:space="0" w:color="auto"/>
        <w:right w:val="none" w:sz="0" w:space="0" w:color="auto"/>
      </w:divBdr>
    </w:div>
    <w:div w:id="1620527410">
      <w:bodyDiv w:val="1"/>
      <w:marLeft w:val="0"/>
      <w:marRight w:val="0"/>
      <w:marTop w:val="0"/>
      <w:marBottom w:val="0"/>
      <w:divBdr>
        <w:top w:val="none" w:sz="0" w:space="0" w:color="auto"/>
        <w:left w:val="none" w:sz="0" w:space="0" w:color="auto"/>
        <w:bottom w:val="none" w:sz="0" w:space="0" w:color="auto"/>
        <w:right w:val="none" w:sz="0" w:space="0" w:color="auto"/>
      </w:divBdr>
    </w:div>
    <w:div w:id="1623422767">
      <w:bodyDiv w:val="1"/>
      <w:marLeft w:val="0"/>
      <w:marRight w:val="0"/>
      <w:marTop w:val="0"/>
      <w:marBottom w:val="0"/>
      <w:divBdr>
        <w:top w:val="none" w:sz="0" w:space="0" w:color="auto"/>
        <w:left w:val="none" w:sz="0" w:space="0" w:color="auto"/>
        <w:bottom w:val="none" w:sz="0" w:space="0" w:color="auto"/>
        <w:right w:val="none" w:sz="0" w:space="0" w:color="auto"/>
      </w:divBdr>
    </w:div>
    <w:div w:id="1624530251">
      <w:bodyDiv w:val="1"/>
      <w:marLeft w:val="0"/>
      <w:marRight w:val="0"/>
      <w:marTop w:val="0"/>
      <w:marBottom w:val="0"/>
      <w:divBdr>
        <w:top w:val="none" w:sz="0" w:space="0" w:color="auto"/>
        <w:left w:val="none" w:sz="0" w:space="0" w:color="auto"/>
        <w:bottom w:val="none" w:sz="0" w:space="0" w:color="auto"/>
        <w:right w:val="none" w:sz="0" w:space="0" w:color="auto"/>
      </w:divBdr>
    </w:div>
    <w:div w:id="1625384112">
      <w:bodyDiv w:val="1"/>
      <w:marLeft w:val="0"/>
      <w:marRight w:val="0"/>
      <w:marTop w:val="0"/>
      <w:marBottom w:val="0"/>
      <w:divBdr>
        <w:top w:val="none" w:sz="0" w:space="0" w:color="auto"/>
        <w:left w:val="none" w:sz="0" w:space="0" w:color="auto"/>
        <w:bottom w:val="none" w:sz="0" w:space="0" w:color="auto"/>
        <w:right w:val="none" w:sz="0" w:space="0" w:color="auto"/>
      </w:divBdr>
      <w:divsChild>
        <w:div w:id="857279908">
          <w:marLeft w:val="0"/>
          <w:marRight w:val="0"/>
          <w:marTop w:val="0"/>
          <w:marBottom w:val="0"/>
          <w:divBdr>
            <w:top w:val="none" w:sz="0" w:space="0" w:color="auto"/>
            <w:left w:val="none" w:sz="0" w:space="0" w:color="auto"/>
            <w:bottom w:val="none" w:sz="0" w:space="0" w:color="auto"/>
            <w:right w:val="none" w:sz="0" w:space="0" w:color="auto"/>
          </w:divBdr>
          <w:divsChild>
            <w:div w:id="1643465738">
              <w:marLeft w:val="0"/>
              <w:marRight w:val="0"/>
              <w:marTop w:val="0"/>
              <w:marBottom w:val="0"/>
              <w:divBdr>
                <w:top w:val="none" w:sz="0" w:space="0" w:color="auto"/>
                <w:left w:val="none" w:sz="0" w:space="0" w:color="auto"/>
                <w:bottom w:val="none" w:sz="0" w:space="0" w:color="auto"/>
                <w:right w:val="none" w:sz="0" w:space="0" w:color="auto"/>
              </w:divBdr>
              <w:divsChild>
                <w:div w:id="2042432635">
                  <w:marLeft w:val="0"/>
                  <w:marRight w:val="0"/>
                  <w:marTop w:val="0"/>
                  <w:marBottom w:val="0"/>
                  <w:divBdr>
                    <w:top w:val="none" w:sz="0" w:space="0" w:color="auto"/>
                    <w:left w:val="none" w:sz="0" w:space="0" w:color="auto"/>
                    <w:bottom w:val="none" w:sz="0" w:space="0" w:color="auto"/>
                    <w:right w:val="none" w:sz="0" w:space="0" w:color="auto"/>
                  </w:divBdr>
                  <w:divsChild>
                    <w:div w:id="1292446019">
                      <w:marLeft w:val="0"/>
                      <w:marRight w:val="0"/>
                      <w:marTop w:val="0"/>
                      <w:marBottom w:val="0"/>
                      <w:divBdr>
                        <w:top w:val="none" w:sz="0" w:space="0" w:color="auto"/>
                        <w:left w:val="none" w:sz="0" w:space="0" w:color="auto"/>
                        <w:bottom w:val="none" w:sz="0" w:space="0" w:color="auto"/>
                        <w:right w:val="none" w:sz="0" w:space="0" w:color="auto"/>
                      </w:divBdr>
                      <w:divsChild>
                        <w:div w:id="658268819">
                          <w:marLeft w:val="0"/>
                          <w:marRight w:val="0"/>
                          <w:marTop w:val="0"/>
                          <w:marBottom w:val="0"/>
                          <w:divBdr>
                            <w:top w:val="none" w:sz="0" w:space="0" w:color="auto"/>
                            <w:left w:val="none" w:sz="0" w:space="0" w:color="auto"/>
                            <w:bottom w:val="none" w:sz="0" w:space="0" w:color="auto"/>
                            <w:right w:val="none" w:sz="0" w:space="0" w:color="auto"/>
                          </w:divBdr>
                          <w:divsChild>
                            <w:div w:id="563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3612">
      <w:bodyDiv w:val="1"/>
      <w:marLeft w:val="0"/>
      <w:marRight w:val="0"/>
      <w:marTop w:val="0"/>
      <w:marBottom w:val="0"/>
      <w:divBdr>
        <w:top w:val="none" w:sz="0" w:space="0" w:color="auto"/>
        <w:left w:val="none" w:sz="0" w:space="0" w:color="auto"/>
        <w:bottom w:val="none" w:sz="0" w:space="0" w:color="auto"/>
        <w:right w:val="none" w:sz="0" w:space="0" w:color="auto"/>
      </w:divBdr>
    </w:div>
    <w:div w:id="1632980060">
      <w:bodyDiv w:val="1"/>
      <w:marLeft w:val="0"/>
      <w:marRight w:val="0"/>
      <w:marTop w:val="0"/>
      <w:marBottom w:val="0"/>
      <w:divBdr>
        <w:top w:val="none" w:sz="0" w:space="0" w:color="auto"/>
        <w:left w:val="none" w:sz="0" w:space="0" w:color="auto"/>
        <w:bottom w:val="none" w:sz="0" w:space="0" w:color="auto"/>
        <w:right w:val="none" w:sz="0" w:space="0" w:color="auto"/>
      </w:divBdr>
    </w:div>
    <w:div w:id="1639148783">
      <w:bodyDiv w:val="1"/>
      <w:marLeft w:val="0"/>
      <w:marRight w:val="0"/>
      <w:marTop w:val="0"/>
      <w:marBottom w:val="0"/>
      <w:divBdr>
        <w:top w:val="none" w:sz="0" w:space="0" w:color="auto"/>
        <w:left w:val="none" w:sz="0" w:space="0" w:color="auto"/>
        <w:bottom w:val="none" w:sz="0" w:space="0" w:color="auto"/>
        <w:right w:val="none" w:sz="0" w:space="0" w:color="auto"/>
      </w:divBdr>
      <w:divsChild>
        <w:div w:id="2145463412">
          <w:marLeft w:val="0"/>
          <w:marRight w:val="0"/>
          <w:marTop w:val="0"/>
          <w:marBottom w:val="0"/>
          <w:divBdr>
            <w:top w:val="none" w:sz="0" w:space="0" w:color="auto"/>
            <w:left w:val="none" w:sz="0" w:space="0" w:color="auto"/>
            <w:bottom w:val="none" w:sz="0" w:space="0" w:color="auto"/>
            <w:right w:val="none" w:sz="0" w:space="0" w:color="auto"/>
          </w:divBdr>
          <w:divsChild>
            <w:div w:id="1413039249">
              <w:marLeft w:val="0"/>
              <w:marRight w:val="0"/>
              <w:marTop w:val="0"/>
              <w:marBottom w:val="0"/>
              <w:divBdr>
                <w:top w:val="none" w:sz="0" w:space="0" w:color="auto"/>
                <w:left w:val="none" w:sz="0" w:space="0" w:color="auto"/>
                <w:bottom w:val="none" w:sz="0" w:space="0" w:color="auto"/>
                <w:right w:val="none" w:sz="0" w:space="0" w:color="auto"/>
              </w:divBdr>
              <w:divsChild>
                <w:div w:id="583997651">
                  <w:marLeft w:val="0"/>
                  <w:marRight w:val="0"/>
                  <w:marTop w:val="0"/>
                  <w:marBottom w:val="0"/>
                  <w:divBdr>
                    <w:top w:val="none" w:sz="0" w:space="0" w:color="auto"/>
                    <w:left w:val="none" w:sz="0" w:space="0" w:color="auto"/>
                    <w:bottom w:val="none" w:sz="0" w:space="0" w:color="auto"/>
                    <w:right w:val="none" w:sz="0" w:space="0" w:color="auto"/>
                  </w:divBdr>
                  <w:divsChild>
                    <w:div w:id="1593124707">
                      <w:marLeft w:val="0"/>
                      <w:marRight w:val="0"/>
                      <w:marTop w:val="0"/>
                      <w:marBottom w:val="0"/>
                      <w:divBdr>
                        <w:top w:val="none" w:sz="0" w:space="0" w:color="auto"/>
                        <w:left w:val="none" w:sz="0" w:space="0" w:color="auto"/>
                        <w:bottom w:val="none" w:sz="0" w:space="0" w:color="auto"/>
                        <w:right w:val="none" w:sz="0" w:space="0" w:color="auto"/>
                      </w:divBdr>
                      <w:divsChild>
                        <w:div w:id="2083988171">
                          <w:marLeft w:val="0"/>
                          <w:marRight w:val="0"/>
                          <w:marTop w:val="0"/>
                          <w:marBottom w:val="0"/>
                          <w:divBdr>
                            <w:top w:val="none" w:sz="0" w:space="0" w:color="auto"/>
                            <w:left w:val="none" w:sz="0" w:space="0" w:color="auto"/>
                            <w:bottom w:val="none" w:sz="0" w:space="0" w:color="auto"/>
                            <w:right w:val="none" w:sz="0" w:space="0" w:color="auto"/>
                          </w:divBdr>
                          <w:divsChild>
                            <w:div w:id="1320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12792">
      <w:bodyDiv w:val="1"/>
      <w:marLeft w:val="0"/>
      <w:marRight w:val="0"/>
      <w:marTop w:val="0"/>
      <w:marBottom w:val="0"/>
      <w:divBdr>
        <w:top w:val="none" w:sz="0" w:space="0" w:color="auto"/>
        <w:left w:val="none" w:sz="0" w:space="0" w:color="auto"/>
        <w:bottom w:val="none" w:sz="0" w:space="0" w:color="auto"/>
        <w:right w:val="none" w:sz="0" w:space="0" w:color="auto"/>
      </w:divBdr>
    </w:div>
    <w:div w:id="1645423606">
      <w:bodyDiv w:val="1"/>
      <w:marLeft w:val="0"/>
      <w:marRight w:val="0"/>
      <w:marTop w:val="0"/>
      <w:marBottom w:val="0"/>
      <w:divBdr>
        <w:top w:val="none" w:sz="0" w:space="0" w:color="auto"/>
        <w:left w:val="none" w:sz="0" w:space="0" w:color="auto"/>
        <w:bottom w:val="none" w:sz="0" w:space="0" w:color="auto"/>
        <w:right w:val="none" w:sz="0" w:space="0" w:color="auto"/>
      </w:divBdr>
    </w:div>
    <w:div w:id="1650938878">
      <w:bodyDiv w:val="1"/>
      <w:marLeft w:val="0"/>
      <w:marRight w:val="0"/>
      <w:marTop w:val="0"/>
      <w:marBottom w:val="0"/>
      <w:divBdr>
        <w:top w:val="none" w:sz="0" w:space="0" w:color="auto"/>
        <w:left w:val="none" w:sz="0" w:space="0" w:color="auto"/>
        <w:bottom w:val="none" w:sz="0" w:space="0" w:color="auto"/>
        <w:right w:val="none" w:sz="0" w:space="0" w:color="auto"/>
      </w:divBdr>
    </w:div>
    <w:div w:id="1653563195">
      <w:bodyDiv w:val="1"/>
      <w:marLeft w:val="0"/>
      <w:marRight w:val="0"/>
      <w:marTop w:val="0"/>
      <w:marBottom w:val="0"/>
      <w:divBdr>
        <w:top w:val="none" w:sz="0" w:space="0" w:color="auto"/>
        <w:left w:val="none" w:sz="0" w:space="0" w:color="auto"/>
        <w:bottom w:val="none" w:sz="0" w:space="0" w:color="auto"/>
        <w:right w:val="none" w:sz="0" w:space="0" w:color="auto"/>
      </w:divBdr>
      <w:divsChild>
        <w:div w:id="1499416807">
          <w:marLeft w:val="0"/>
          <w:marRight w:val="0"/>
          <w:marTop w:val="0"/>
          <w:marBottom w:val="0"/>
          <w:divBdr>
            <w:top w:val="none" w:sz="0" w:space="0" w:color="auto"/>
            <w:left w:val="none" w:sz="0" w:space="0" w:color="auto"/>
            <w:bottom w:val="none" w:sz="0" w:space="0" w:color="auto"/>
            <w:right w:val="none" w:sz="0" w:space="0" w:color="auto"/>
          </w:divBdr>
          <w:divsChild>
            <w:div w:id="807095113">
              <w:marLeft w:val="0"/>
              <w:marRight w:val="0"/>
              <w:marTop w:val="0"/>
              <w:marBottom w:val="0"/>
              <w:divBdr>
                <w:top w:val="none" w:sz="0" w:space="0" w:color="auto"/>
                <w:left w:val="none" w:sz="0" w:space="0" w:color="auto"/>
                <w:bottom w:val="none" w:sz="0" w:space="0" w:color="auto"/>
                <w:right w:val="none" w:sz="0" w:space="0" w:color="auto"/>
              </w:divBdr>
              <w:divsChild>
                <w:div w:id="402264497">
                  <w:marLeft w:val="0"/>
                  <w:marRight w:val="0"/>
                  <w:marTop w:val="0"/>
                  <w:marBottom w:val="0"/>
                  <w:divBdr>
                    <w:top w:val="none" w:sz="0" w:space="0" w:color="auto"/>
                    <w:left w:val="none" w:sz="0" w:space="0" w:color="auto"/>
                    <w:bottom w:val="none" w:sz="0" w:space="0" w:color="auto"/>
                    <w:right w:val="none" w:sz="0" w:space="0" w:color="auto"/>
                  </w:divBdr>
                  <w:divsChild>
                    <w:div w:id="1987316354">
                      <w:marLeft w:val="0"/>
                      <w:marRight w:val="0"/>
                      <w:marTop w:val="0"/>
                      <w:marBottom w:val="0"/>
                      <w:divBdr>
                        <w:top w:val="none" w:sz="0" w:space="0" w:color="auto"/>
                        <w:left w:val="none" w:sz="0" w:space="0" w:color="auto"/>
                        <w:bottom w:val="none" w:sz="0" w:space="0" w:color="auto"/>
                        <w:right w:val="none" w:sz="0" w:space="0" w:color="auto"/>
                      </w:divBdr>
                      <w:divsChild>
                        <w:div w:id="2126927087">
                          <w:marLeft w:val="0"/>
                          <w:marRight w:val="0"/>
                          <w:marTop w:val="0"/>
                          <w:marBottom w:val="0"/>
                          <w:divBdr>
                            <w:top w:val="none" w:sz="0" w:space="0" w:color="auto"/>
                            <w:left w:val="none" w:sz="0" w:space="0" w:color="auto"/>
                            <w:bottom w:val="none" w:sz="0" w:space="0" w:color="auto"/>
                            <w:right w:val="none" w:sz="0" w:space="0" w:color="auto"/>
                          </w:divBdr>
                          <w:divsChild>
                            <w:div w:id="207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84962">
      <w:bodyDiv w:val="1"/>
      <w:marLeft w:val="0"/>
      <w:marRight w:val="0"/>
      <w:marTop w:val="0"/>
      <w:marBottom w:val="0"/>
      <w:divBdr>
        <w:top w:val="none" w:sz="0" w:space="0" w:color="auto"/>
        <w:left w:val="none" w:sz="0" w:space="0" w:color="auto"/>
        <w:bottom w:val="none" w:sz="0" w:space="0" w:color="auto"/>
        <w:right w:val="none" w:sz="0" w:space="0" w:color="auto"/>
      </w:divBdr>
      <w:divsChild>
        <w:div w:id="1004017731">
          <w:marLeft w:val="0"/>
          <w:marRight w:val="0"/>
          <w:marTop w:val="0"/>
          <w:marBottom w:val="0"/>
          <w:divBdr>
            <w:top w:val="none" w:sz="0" w:space="0" w:color="auto"/>
            <w:left w:val="none" w:sz="0" w:space="0" w:color="auto"/>
            <w:bottom w:val="none" w:sz="0" w:space="0" w:color="auto"/>
            <w:right w:val="none" w:sz="0" w:space="0" w:color="auto"/>
          </w:divBdr>
          <w:divsChild>
            <w:div w:id="1483155557">
              <w:marLeft w:val="0"/>
              <w:marRight w:val="0"/>
              <w:marTop w:val="0"/>
              <w:marBottom w:val="0"/>
              <w:divBdr>
                <w:top w:val="none" w:sz="0" w:space="0" w:color="auto"/>
                <w:left w:val="none" w:sz="0" w:space="0" w:color="auto"/>
                <w:bottom w:val="none" w:sz="0" w:space="0" w:color="auto"/>
                <w:right w:val="none" w:sz="0" w:space="0" w:color="auto"/>
              </w:divBdr>
              <w:divsChild>
                <w:div w:id="1932005403">
                  <w:marLeft w:val="0"/>
                  <w:marRight w:val="0"/>
                  <w:marTop w:val="0"/>
                  <w:marBottom w:val="0"/>
                  <w:divBdr>
                    <w:top w:val="none" w:sz="0" w:space="0" w:color="auto"/>
                    <w:left w:val="none" w:sz="0" w:space="0" w:color="auto"/>
                    <w:bottom w:val="none" w:sz="0" w:space="0" w:color="auto"/>
                    <w:right w:val="none" w:sz="0" w:space="0" w:color="auto"/>
                  </w:divBdr>
                  <w:divsChild>
                    <w:div w:id="1231422177">
                      <w:marLeft w:val="0"/>
                      <w:marRight w:val="0"/>
                      <w:marTop w:val="0"/>
                      <w:marBottom w:val="0"/>
                      <w:divBdr>
                        <w:top w:val="none" w:sz="0" w:space="0" w:color="auto"/>
                        <w:left w:val="none" w:sz="0" w:space="0" w:color="auto"/>
                        <w:bottom w:val="none" w:sz="0" w:space="0" w:color="auto"/>
                        <w:right w:val="none" w:sz="0" w:space="0" w:color="auto"/>
                      </w:divBdr>
                      <w:divsChild>
                        <w:div w:id="221643434">
                          <w:marLeft w:val="0"/>
                          <w:marRight w:val="0"/>
                          <w:marTop w:val="0"/>
                          <w:marBottom w:val="0"/>
                          <w:divBdr>
                            <w:top w:val="none" w:sz="0" w:space="0" w:color="auto"/>
                            <w:left w:val="none" w:sz="0" w:space="0" w:color="auto"/>
                            <w:bottom w:val="none" w:sz="0" w:space="0" w:color="auto"/>
                            <w:right w:val="none" w:sz="0" w:space="0" w:color="auto"/>
                          </w:divBdr>
                          <w:divsChild>
                            <w:div w:id="963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3593">
      <w:bodyDiv w:val="1"/>
      <w:marLeft w:val="0"/>
      <w:marRight w:val="0"/>
      <w:marTop w:val="0"/>
      <w:marBottom w:val="0"/>
      <w:divBdr>
        <w:top w:val="none" w:sz="0" w:space="0" w:color="auto"/>
        <w:left w:val="none" w:sz="0" w:space="0" w:color="auto"/>
        <w:bottom w:val="none" w:sz="0" w:space="0" w:color="auto"/>
        <w:right w:val="none" w:sz="0" w:space="0" w:color="auto"/>
      </w:divBdr>
    </w:div>
    <w:div w:id="1660183705">
      <w:bodyDiv w:val="1"/>
      <w:marLeft w:val="0"/>
      <w:marRight w:val="0"/>
      <w:marTop w:val="0"/>
      <w:marBottom w:val="0"/>
      <w:divBdr>
        <w:top w:val="none" w:sz="0" w:space="0" w:color="auto"/>
        <w:left w:val="none" w:sz="0" w:space="0" w:color="auto"/>
        <w:bottom w:val="none" w:sz="0" w:space="0" w:color="auto"/>
        <w:right w:val="none" w:sz="0" w:space="0" w:color="auto"/>
      </w:divBdr>
    </w:div>
    <w:div w:id="1662387094">
      <w:bodyDiv w:val="1"/>
      <w:marLeft w:val="0"/>
      <w:marRight w:val="0"/>
      <w:marTop w:val="0"/>
      <w:marBottom w:val="0"/>
      <w:divBdr>
        <w:top w:val="none" w:sz="0" w:space="0" w:color="auto"/>
        <w:left w:val="none" w:sz="0" w:space="0" w:color="auto"/>
        <w:bottom w:val="none" w:sz="0" w:space="0" w:color="auto"/>
        <w:right w:val="none" w:sz="0" w:space="0" w:color="auto"/>
      </w:divBdr>
      <w:divsChild>
        <w:div w:id="1302543170">
          <w:marLeft w:val="0"/>
          <w:marRight w:val="0"/>
          <w:marTop w:val="0"/>
          <w:marBottom w:val="0"/>
          <w:divBdr>
            <w:top w:val="none" w:sz="0" w:space="0" w:color="auto"/>
            <w:left w:val="none" w:sz="0" w:space="0" w:color="auto"/>
            <w:bottom w:val="none" w:sz="0" w:space="0" w:color="auto"/>
            <w:right w:val="none" w:sz="0" w:space="0" w:color="auto"/>
          </w:divBdr>
          <w:divsChild>
            <w:div w:id="518619033">
              <w:marLeft w:val="0"/>
              <w:marRight w:val="0"/>
              <w:marTop w:val="0"/>
              <w:marBottom w:val="0"/>
              <w:divBdr>
                <w:top w:val="none" w:sz="0" w:space="0" w:color="auto"/>
                <w:left w:val="none" w:sz="0" w:space="0" w:color="auto"/>
                <w:bottom w:val="none" w:sz="0" w:space="0" w:color="auto"/>
                <w:right w:val="none" w:sz="0" w:space="0" w:color="auto"/>
              </w:divBdr>
              <w:divsChild>
                <w:div w:id="1447120936">
                  <w:marLeft w:val="0"/>
                  <w:marRight w:val="0"/>
                  <w:marTop w:val="0"/>
                  <w:marBottom w:val="0"/>
                  <w:divBdr>
                    <w:top w:val="none" w:sz="0" w:space="0" w:color="auto"/>
                    <w:left w:val="none" w:sz="0" w:space="0" w:color="auto"/>
                    <w:bottom w:val="none" w:sz="0" w:space="0" w:color="auto"/>
                    <w:right w:val="none" w:sz="0" w:space="0" w:color="auto"/>
                  </w:divBdr>
                  <w:divsChild>
                    <w:div w:id="831335633">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19645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62916">
      <w:bodyDiv w:val="1"/>
      <w:marLeft w:val="0"/>
      <w:marRight w:val="0"/>
      <w:marTop w:val="0"/>
      <w:marBottom w:val="0"/>
      <w:divBdr>
        <w:top w:val="none" w:sz="0" w:space="0" w:color="auto"/>
        <w:left w:val="none" w:sz="0" w:space="0" w:color="auto"/>
        <w:bottom w:val="none" w:sz="0" w:space="0" w:color="auto"/>
        <w:right w:val="none" w:sz="0" w:space="0" w:color="auto"/>
      </w:divBdr>
      <w:divsChild>
        <w:div w:id="1038237149">
          <w:marLeft w:val="0"/>
          <w:marRight w:val="0"/>
          <w:marTop w:val="0"/>
          <w:marBottom w:val="0"/>
          <w:divBdr>
            <w:top w:val="none" w:sz="0" w:space="0" w:color="auto"/>
            <w:left w:val="none" w:sz="0" w:space="0" w:color="auto"/>
            <w:bottom w:val="none" w:sz="0" w:space="0" w:color="auto"/>
            <w:right w:val="none" w:sz="0" w:space="0" w:color="auto"/>
          </w:divBdr>
          <w:divsChild>
            <w:div w:id="827985816">
              <w:marLeft w:val="0"/>
              <w:marRight w:val="0"/>
              <w:marTop w:val="0"/>
              <w:marBottom w:val="0"/>
              <w:divBdr>
                <w:top w:val="none" w:sz="0" w:space="0" w:color="auto"/>
                <w:left w:val="none" w:sz="0" w:space="0" w:color="auto"/>
                <w:bottom w:val="none" w:sz="0" w:space="0" w:color="auto"/>
                <w:right w:val="none" w:sz="0" w:space="0" w:color="auto"/>
              </w:divBdr>
              <w:divsChild>
                <w:div w:id="1663582591">
                  <w:marLeft w:val="0"/>
                  <w:marRight w:val="0"/>
                  <w:marTop w:val="0"/>
                  <w:marBottom w:val="0"/>
                  <w:divBdr>
                    <w:top w:val="none" w:sz="0" w:space="0" w:color="auto"/>
                    <w:left w:val="none" w:sz="0" w:space="0" w:color="auto"/>
                    <w:bottom w:val="none" w:sz="0" w:space="0" w:color="auto"/>
                    <w:right w:val="none" w:sz="0" w:space="0" w:color="auto"/>
                  </w:divBdr>
                  <w:divsChild>
                    <w:div w:id="485821697">
                      <w:marLeft w:val="0"/>
                      <w:marRight w:val="0"/>
                      <w:marTop w:val="0"/>
                      <w:marBottom w:val="0"/>
                      <w:divBdr>
                        <w:top w:val="none" w:sz="0" w:space="0" w:color="auto"/>
                        <w:left w:val="none" w:sz="0" w:space="0" w:color="auto"/>
                        <w:bottom w:val="none" w:sz="0" w:space="0" w:color="auto"/>
                        <w:right w:val="none" w:sz="0" w:space="0" w:color="auto"/>
                      </w:divBdr>
                      <w:divsChild>
                        <w:div w:id="1091007563">
                          <w:marLeft w:val="0"/>
                          <w:marRight w:val="0"/>
                          <w:marTop w:val="0"/>
                          <w:marBottom w:val="0"/>
                          <w:divBdr>
                            <w:top w:val="none" w:sz="0" w:space="0" w:color="auto"/>
                            <w:left w:val="none" w:sz="0" w:space="0" w:color="auto"/>
                            <w:bottom w:val="none" w:sz="0" w:space="0" w:color="auto"/>
                            <w:right w:val="none" w:sz="0" w:space="0" w:color="auto"/>
                          </w:divBdr>
                          <w:divsChild>
                            <w:div w:id="14096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1429">
      <w:bodyDiv w:val="1"/>
      <w:marLeft w:val="0"/>
      <w:marRight w:val="0"/>
      <w:marTop w:val="0"/>
      <w:marBottom w:val="0"/>
      <w:divBdr>
        <w:top w:val="none" w:sz="0" w:space="0" w:color="auto"/>
        <w:left w:val="none" w:sz="0" w:space="0" w:color="auto"/>
        <w:bottom w:val="none" w:sz="0" w:space="0" w:color="auto"/>
        <w:right w:val="none" w:sz="0" w:space="0" w:color="auto"/>
      </w:divBdr>
    </w:div>
    <w:div w:id="1673530958">
      <w:bodyDiv w:val="1"/>
      <w:marLeft w:val="0"/>
      <w:marRight w:val="0"/>
      <w:marTop w:val="0"/>
      <w:marBottom w:val="0"/>
      <w:divBdr>
        <w:top w:val="none" w:sz="0" w:space="0" w:color="auto"/>
        <w:left w:val="none" w:sz="0" w:space="0" w:color="auto"/>
        <w:bottom w:val="none" w:sz="0" w:space="0" w:color="auto"/>
        <w:right w:val="none" w:sz="0" w:space="0" w:color="auto"/>
      </w:divBdr>
      <w:divsChild>
        <w:div w:id="1197697951">
          <w:marLeft w:val="0"/>
          <w:marRight w:val="0"/>
          <w:marTop w:val="0"/>
          <w:marBottom w:val="0"/>
          <w:divBdr>
            <w:top w:val="none" w:sz="0" w:space="0" w:color="auto"/>
            <w:left w:val="none" w:sz="0" w:space="0" w:color="auto"/>
            <w:bottom w:val="none" w:sz="0" w:space="0" w:color="auto"/>
            <w:right w:val="none" w:sz="0" w:space="0" w:color="auto"/>
          </w:divBdr>
          <w:divsChild>
            <w:div w:id="614748828">
              <w:marLeft w:val="0"/>
              <w:marRight w:val="0"/>
              <w:marTop w:val="0"/>
              <w:marBottom w:val="0"/>
              <w:divBdr>
                <w:top w:val="none" w:sz="0" w:space="0" w:color="auto"/>
                <w:left w:val="none" w:sz="0" w:space="0" w:color="auto"/>
                <w:bottom w:val="none" w:sz="0" w:space="0" w:color="auto"/>
                <w:right w:val="none" w:sz="0" w:space="0" w:color="auto"/>
              </w:divBdr>
              <w:divsChild>
                <w:div w:id="1187056822">
                  <w:marLeft w:val="0"/>
                  <w:marRight w:val="0"/>
                  <w:marTop w:val="0"/>
                  <w:marBottom w:val="0"/>
                  <w:divBdr>
                    <w:top w:val="none" w:sz="0" w:space="0" w:color="auto"/>
                    <w:left w:val="none" w:sz="0" w:space="0" w:color="auto"/>
                    <w:bottom w:val="none" w:sz="0" w:space="0" w:color="auto"/>
                    <w:right w:val="none" w:sz="0" w:space="0" w:color="auto"/>
                  </w:divBdr>
                  <w:divsChild>
                    <w:div w:id="322205920">
                      <w:marLeft w:val="0"/>
                      <w:marRight w:val="0"/>
                      <w:marTop w:val="0"/>
                      <w:marBottom w:val="0"/>
                      <w:divBdr>
                        <w:top w:val="none" w:sz="0" w:space="0" w:color="auto"/>
                        <w:left w:val="none" w:sz="0" w:space="0" w:color="auto"/>
                        <w:bottom w:val="none" w:sz="0" w:space="0" w:color="auto"/>
                        <w:right w:val="none" w:sz="0" w:space="0" w:color="auto"/>
                      </w:divBdr>
                      <w:divsChild>
                        <w:div w:id="1060439544">
                          <w:marLeft w:val="0"/>
                          <w:marRight w:val="0"/>
                          <w:marTop w:val="0"/>
                          <w:marBottom w:val="0"/>
                          <w:divBdr>
                            <w:top w:val="none" w:sz="0" w:space="0" w:color="auto"/>
                            <w:left w:val="none" w:sz="0" w:space="0" w:color="auto"/>
                            <w:bottom w:val="none" w:sz="0" w:space="0" w:color="auto"/>
                            <w:right w:val="none" w:sz="0" w:space="0" w:color="auto"/>
                          </w:divBdr>
                          <w:divsChild>
                            <w:div w:id="10239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50829">
      <w:bodyDiv w:val="1"/>
      <w:marLeft w:val="0"/>
      <w:marRight w:val="0"/>
      <w:marTop w:val="0"/>
      <w:marBottom w:val="0"/>
      <w:divBdr>
        <w:top w:val="none" w:sz="0" w:space="0" w:color="auto"/>
        <w:left w:val="none" w:sz="0" w:space="0" w:color="auto"/>
        <w:bottom w:val="none" w:sz="0" w:space="0" w:color="auto"/>
        <w:right w:val="none" w:sz="0" w:space="0" w:color="auto"/>
      </w:divBdr>
      <w:divsChild>
        <w:div w:id="1583443515">
          <w:marLeft w:val="0"/>
          <w:marRight w:val="0"/>
          <w:marTop w:val="0"/>
          <w:marBottom w:val="0"/>
          <w:divBdr>
            <w:top w:val="none" w:sz="0" w:space="0" w:color="auto"/>
            <w:left w:val="none" w:sz="0" w:space="0" w:color="auto"/>
            <w:bottom w:val="none" w:sz="0" w:space="0" w:color="auto"/>
            <w:right w:val="none" w:sz="0" w:space="0" w:color="auto"/>
          </w:divBdr>
          <w:divsChild>
            <w:div w:id="258754671">
              <w:marLeft w:val="0"/>
              <w:marRight w:val="0"/>
              <w:marTop w:val="0"/>
              <w:marBottom w:val="0"/>
              <w:divBdr>
                <w:top w:val="none" w:sz="0" w:space="0" w:color="auto"/>
                <w:left w:val="none" w:sz="0" w:space="0" w:color="auto"/>
                <w:bottom w:val="none" w:sz="0" w:space="0" w:color="auto"/>
                <w:right w:val="none" w:sz="0" w:space="0" w:color="auto"/>
              </w:divBdr>
              <w:divsChild>
                <w:div w:id="1036387926">
                  <w:marLeft w:val="0"/>
                  <w:marRight w:val="0"/>
                  <w:marTop w:val="0"/>
                  <w:marBottom w:val="0"/>
                  <w:divBdr>
                    <w:top w:val="none" w:sz="0" w:space="0" w:color="auto"/>
                    <w:left w:val="none" w:sz="0" w:space="0" w:color="auto"/>
                    <w:bottom w:val="none" w:sz="0" w:space="0" w:color="auto"/>
                    <w:right w:val="none" w:sz="0" w:space="0" w:color="auto"/>
                  </w:divBdr>
                  <w:divsChild>
                    <w:div w:id="1339308935">
                      <w:marLeft w:val="0"/>
                      <w:marRight w:val="0"/>
                      <w:marTop w:val="0"/>
                      <w:marBottom w:val="0"/>
                      <w:divBdr>
                        <w:top w:val="none" w:sz="0" w:space="0" w:color="auto"/>
                        <w:left w:val="none" w:sz="0" w:space="0" w:color="auto"/>
                        <w:bottom w:val="none" w:sz="0" w:space="0" w:color="auto"/>
                        <w:right w:val="none" w:sz="0" w:space="0" w:color="auto"/>
                      </w:divBdr>
                      <w:divsChild>
                        <w:div w:id="2055695853">
                          <w:marLeft w:val="0"/>
                          <w:marRight w:val="0"/>
                          <w:marTop w:val="0"/>
                          <w:marBottom w:val="0"/>
                          <w:divBdr>
                            <w:top w:val="none" w:sz="0" w:space="0" w:color="auto"/>
                            <w:left w:val="none" w:sz="0" w:space="0" w:color="auto"/>
                            <w:bottom w:val="none" w:sz="0" w:space="0" w:color="auto"/>
                            <w:right w:val="none" w:sz="0" w:space="0" w:color="auto"/>
                          </w:divBdr>
                          <w:divsChild>
                            <w:div w:id="4711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049813">
      <w:bodyDiv w:val="1"/>
      <w:marLeft w:val="0"/>
      <w:marRight w:val="0"/>
      <w:marTop w:val="0"/>
      <w:marBottom w:val="0"/>
      <w:divBdr>
        <w:top w:val="none" w:sz="0" w:space="0" w:color="auto"/>
        <w:left w:val="none" w:sz="0" w:space="0" w:color="auto"/>
        <w:bottom w:val="none" w:sz="0" w:space="0" w:color="auto"/>
        <w:right w:val="none" w:sz="0" w:space="0" w:color="auto"/>
      </w:divBdr>
    </w:div>
    <w:div w:id="1683240390">
      <w:bodyDiv w:val="1"/>
      <w:marLeft w:val="0"/>
      <w:marRight w:val="0"/>
      <w:marTop w:val="0"/>
      <w:marBottom w:val="0"/>
      <w:divBdr>
        <w:top w:val="none" w:sz="0" w:space="0" w:color="auto"/>
        <w:left w:val="none" w:sz="0" w:space="0" w:color="auto"/>
        <w:bottom w:val="none" w:sz="0" w:space="0" w:color="auto"/>
        <w:right w:val="none" w:sz="0" w:space="0" w:color="auto"/>
      </w:divBdr>
    </w:div>
    <w:div w:id="1687713474">
      <w:bodyDiv w:val="1"/>
      <w:marLeft w:val="0"/>
      <w:marRight w:val="0"/>
      <w:marTop w:val="0"/>
      <w:marBottom w:val="0"/>
      <w:divBdr>
        <w:top w:val="none" w:sz="0" w:space="0" w:color="auto"/>
        <w:left w:val="none" w:sz="0" w:space="0" w:color="auto"/>
        <w:bottom w:val="none" w:sz="0" w:space="0" w:color="auto"/>
        <w:right w:val="none" w:sz="0" w:space="0" w:color="auto"/>
      </w:divBdr>
      <w:divsChild>
        <w:div w:id="1082482744">
          <w:marLeft w:val="0"/>
          <w:marRight w:val="0"/>
          <w:marTop w:val="0"/>
          <w:marBottom w:val="0"/>
          <w:divBdr>
            <w:top w:val="none" w:sz="0" w:space="0" w:color="auto"/>
            <w:left w:val="none" w:sz="0" w:space="0" w:color="auto"/>
            <w:bottom w:val="none" w:sz="0" w:space="0" w:color="auto"/>
            <w:right w:val="none" w:sz="0" w:space="0" w:color="auto"/>
          </w:divBdr>
          <w:divsChild>
            <w:div w:id="562184041">
              <w:marLeft w:val="0"/>
              <w:marRight w:val="0"/>
              <w:marTop w:val="0"/>
              <w:marBottom w:val="0"/>
              <w:divBdr>
                <w:top w:val="none" w:sz="0" w:space="0" w:color="auto"/>
                <w:left w:val="none" w:sz="0" w:space="0" w:color="auto"/>
                <w:bottom w:val="none" w:sz="0" w:space="0" w:color="auto"/>
                <w:right w:val="none" w:sz="0" w:space="0" w:color="auto"/>
              </w:divBdr>
              <w:divsChild>
                <w:div w:id="22291469">
                  <w:marLeft w:val="0"/>
                  <w:marRight w:val="0"/>
                  <w:marTop w:val="0"/>
                  <w:marBottom w:val="0"/>
                  <w:divBdr>
                    <w:top w:val="none" w:sz="0" w:space="0" w:color="auto"/>
                    <w:left w:val="none" w:sz="0" w:space="0" w:color="auto"/>
                    <w:bottom w:val="none" w:sz="0" w:space="0" w:color="auto"/>
                    <w:right w:val="none" w:sz="0" w:space="0" w:color="auto"/>
                  </w:divBdr>
                  <w:divsChild>
                    <w:div w:id="913052540">
                      <w:marLeft w:val="0"/>
                      <w:marRight w:val="0"/>
                      <w:marTop w:val="0"/>
                      <w:marBottom w:val="0"/>
                      <w:divBdr>
                        <w:top w:val="none" w:sz="0" w:space="0" w:color="auto"/>
                        <w:left w:val="none" w:sz="0" w:space="0" w:color="auto"/>
                        <w:bottom w:val="none" w:sz="0" w:space="0" w:color="auto"/>
                        <w:right w:val="none" w:sz="0" w:space="0" w:color="auto"/>
                      </w:divBdr>
                      <w:divsChild>
                        <w:div w:id="1108961499">
                          <w:marLeft w:val="0"/>
                          <w:marRight w:val="0"/>
                          <w:marTop w:val="0"/>
                          <w:marBottom w:val="0"/>
                          <w:divBdr>
                            <w:top w:val="none" w:sz="0" w:space="0" w:color="auto"/>
                            <w:left w:val="none" w:sz="0" w:space="0" w:color="auto"/>
                            <w:bottom w:val="none" w:sz="0" w:space="0" w:color="auto"/>
                            <w:right w:val="none" w:sz="0" w:space="0" w:color="auto"/>
                          </w:divBdr>
                          <w:divsChild>
                            <w:div w:id="11438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87120">
      <w:bodyDiv w:val="1"/>
      <w:marLeft w:val="0"/>
      <w:marRight w:val="0"/>
      <w:marTop w:val="0"/>
      <w:marBottom w:val="0"/>
      <w:divBdr>
        <w:top w:val="none" w:sz="0" w:space="0" w:color="auto"/>
        <w:left w:val="none" w:sz="0" w:space="0" w:color="auto"/>
        <w:bottom w:val="none" w:sz="0" w:space="0" w:color="auto"/>
        <w:right w:val="none" w:sz="0" w:space="0" w:color="auto"/>
      </w:divBdr>
      <w:divsChild>
        <w:div w:id="2040349783">
          <w:marLeft w:val="0"/>
          <w:marRight w:val="0"/>
          <w:marTop w:val="0"/>
          <w:marBottom w:val="0"/>
          <w:divBdr>
            <w:top w:val="none" w:sz="0" w:space="0" w:color="auto"/>
            <w:left w:val="none" w:sz="0" w:space="0" w:color="auto"/>
            <w:bottom w:val="none" w:sz="0" w:space="0" w:color="auto"/>
            <w:right w:val="none" w:sz="0" w:space="0" w:color="auto"/>
          </w:divBdr>
          <w:divsChild>
            <w:div w:id="145098722">
              <w:marLeft w:val="0"/>
              <w:marRight w:val="0"/>
              <w:marTop w:val="0"/>
              <w:marBottom w:val="0"/>
              <w:divBdr>
                <w:top w:val="none" w:sz="0" w:space="0" w:color="auto"/>
                <w:left w:val="none" w:sz="0" w:space="0" w:color="auto"/>
                <w:bottom w:val="none" w:sz="0" w:space="0" w:color="auto"/>
                <w:right w:val="none" w:sz="0" w:space="0" w:color="auto"/>
              </w:divBdr>
              <w:divsChild>
                <w:div w:id="50152463">
                  <w:marLeft w:val="0"/>
                  <w:marRight w:val="0"/>
                  <w:marTop w:val="0"/>
                  <w:marBottom w:val="0"/>
                  <w:divBdr>
                    <w:top w:val="none" w:sz="0" w:space="0" w:color="auto"/>
                    <w:left w:val="none" w:sz="0" w:space="0" w:color="auto"/>
                    <w:bottom w:val="none" w:sz="0" w:space="0" w:color="auto"/>
                    <w:right w:val="none" w:sz="0" w:space="0" w:color="auto"/>
                  </w:divBdr>
                  <w:divsChild>
                    <w:div w:id="577520294">
                      <w:marLeft w:val="0"/>
                      <w:marRight w:val="0"/>
                      <w:marTop w:val="0"/>
                      <w:marBottom w:val="0"/>
                      <w:divBdr>
                        <w:top w:val="none" w:sz="0" w:space="0" w:color="auto"/>
                        <w:left w:val="none" w:sz="0" w:space="0" w:color="auto"/>
                        <w:bottom w:val="none" w:sz="0" w:space="0" w:color="auto"/>
                        <w:right w:val="none" w:sz="0" w:space="0" w:color="auto"/>
                      </w:divBdr>
                      <w:divsChild>
                        <w:div w:id="1724055843">
                          <w:marLeft w:val="0"/>
                          <w:marRight w:val="0"/>
                          <w:marTop w:val="0"/>
                          <w:marBottom w:val="0"/>
                          <w:divBdr>
                            <w:top w:val="none" w:sz="0" w:space="0" w:color="auto"/>
                            <w:left w:val="none" w:sz="0" w:space="0" w:color="auto"/>
                            <w:bottom w:val="none" w:sz="0" w:space="0" w:color="auto"/>
                            <w:right w:val="none" w:sz="0" w:space="0" w:color="auto"/>
                          </w:divBdr>
                          <w:divsChild>
                            <w:div w:id="20423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333">
      <w:bodyDiv w:val="1"/>
      <w:marLeft w:val="0"/>
      <w:marRight w:val="0"/>
      <w:marTop w:val="0"/>
      <w:marBottom w:val="0"/>
      <w:divBdr>
        <w:top w:val="none" w:sz="0" w:space="0" w:color="auto"/>
        <w:left w:val="none" w:sz="0" w:space="0" w:color="auto"/>
        <w:bottom w:val="none" w:sz="0" w:space="0" w:color="auto"/>
        <w:right w:val="none" w:sz="0" w:space="0" w:color="auto"/>
      </w:divBdr>
      <w:divsChild>
        <w:div w:id="665018107">
          <w:marLeft w:val="0"/>
          <w:marRight w:val="0"/>
          <w:marTop w:val="0"/>
          <w:marBottom w:val="0"/>
          <w:divBdr>
            <w:top w:val="none" w:sz="0" w:space="0" w:color="auto"/>
            <w:left w:val="none" w:sz="0" w:space="0" w:color="auto"/>
            <w:bottom w:val="none" w:sz="0" w:space="0" w:color="auto"/>
            <w:right w:val="none" w:sz="0" w:space="0" w:color="auto"/>
          </w:divBdr>
          <w:divsChild>
            <w:div w:id="462307677">
              <w:marLeft w:val="0"/>
              <w:marRight w:val="0"/>
              <w:marTop w:val="0"/>
              <w:marBottom w:val="0"/>
              <w:divBdr>
                <w:top w:val="none" w:sz="0" w:space="0" w:color="auto"/>
                <w:left w:val="none" w:sz="0" w:space="0" w:color="auto"/>
                <w:bottom w:val="none" w:sz="0" w:space="0" w:color="auto"/>
                <w:right w:val="none" w:sz="0" w:space="0" w:color="auto"/>
              </w:divBdr>
              <w:divsChild>
                <w:div w:id="559092398">
                  <w:marLeft w:val="0"/>
                  <w:marRight w:val="0"/>
                  <w:marTop w:val="0"/>
                  <w:marBottom w:val="0"/>
                  <w:divBdr>
                    <w:top w:val="none" w:sz="0" w:space="0" w:color="auto"/>
                    <w:left w:val="none" w:sz="0" w:space="0" w:color="auto"/>
                    <w:bottom w:val="none" w:sz="0" w:space="0" w:color="auto"/>
                    <w:right w:val="none" w:sz="0" w:space="0" w:color="auto"/>
                  </w:divBdr>
                  <w:divsChild>
                    <w:div w:id="1862623873">
                      <w:marLeft w:val="0"/>
                      <w:marRight w:val="0"/>
                      <w:marTop w:val="0"/>
                      <w:marBottom w:val="0"/>
                      <w:divBdr>
                        <w:top w:val="none" w:sz="0" w:space="0" w:color="auto"/>
                        <w:left w:val="none" w:sz="0" w:space="0" w:color="auto"/>
                        <w:bottom w:val="none" w:sz="0" w:space="0" w:color="auto"/>
                        <w:right w:val="none" w:sz="0" w:space="0" w:color="auto"/>
                      </w:divBdr>
                      <w:divsChild>
                        <w:div w:id="1629898433">
                          <w:marLeft w:val="0"/>
                          <w:marRight w:val="0"/>
                          <w:marTop w:val="0"/>
                          <w:marBottom w:val="0"/>
                          <w:divBdr>
                            <w:top w:val="none" w:sz="0" w:space="0" w:color="auto"/>
                            <w:left w:val="none" w:sz="0" w:space="0" w:color="auto"/>
                            <w:bottom w:val="none" w:sz="0" w:space="0" w:color="auto"/>
                            <w:right w:val="none" w:sz="0" w:space="0" w:color="auto"/>
                          </w:divBdr>
                          <w:divsChild>
                            <w:div w:id="4149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36507">
      <w:bodyDiv w:val="1"/>
      <w:marLeft w:val="0"/>
      <w:marRight w:val="0"/>
      <w:marTop w:val="0"/>
      <w:marBottom w:val="0"/>
      <w:divBdr>
        <w:top w:val="none" w:sz="0" w:space="0" w:color="auto"/>
        <w:left w:val="none" w:sz="0" w:space="0" w:color="auto"/>
        <w:bottom w:val="none" w:sz="0" w:space="0" w:color="auto"/>
        <w:right w:val="none" w:sz="0" w:space="0" w:color="auto"/>
      </w:divBdr>
    </w:div>
    <w:div w:id="1697735034">
      <w:bodyDiv w:val="1"/>
      <w:marLeft w:val="0"/>
      <w:marRight w:val="0"/>
      <w:marTop w:val="0"/>
      <w:marBottom w:val="0"/>
      <w:divBdr>
        <w:top w:val="none" w:sz="0" w:space="0" w:color="auto"/>
        <w:left w:val="none" w:sz="0" w:space="0" w:color="auto"/>
        <w:bottom w:val="none" w:sz="0" w:space="0" w:color="auto"/>
        <w:right w:val="none" w:sz="0" w:space="0" w:color="auto"/>
      </w:divBdr>
    </w:div>
    <w:div w:id="1700008568">
      <w:bodyDiv w:val="1"/>
      <w:marLeft w:val="0"/>
      <w:marRight w:val="0"/>
      <w:marTop w:val="0"/>
      <w:marBottom w:val="0"/>
      <w:divBdr>
        <w:top w:val="none" w:sz="0" w:space="0" w:color="auto"/>
        <w:left w:val="none" w:sz="0" w:space="0" w:color="auto"/>
        <w:bottom w:val="none" w:sz="0" w:space="0" w:color="auto"/>
        <w:right w:val="none" w:sz="0" w:space="0" w:color="auto"/>
      </w:divBdr>
    </w:div>
    <w:div w:id="1706059039">
      <w:bodyDiv w:val="1"/>
      <w:marLeft w:val="0"/>
      <w:marRight w:val="0"/>
      <w:marTop w:val="0"/>
      <w:marBottom w:val="0"/>
      <w:divBdr>
        <w:top w:val="none" w:sz="0" w:space="0" w:color="auto"/>
        <w:left w:val="none" w:sz="0" w:space="0" w:color="auto"/>
        <w:bottom w:val="none" w:sz="0" w:space="0" w:color="auto"/>
        <w:right w:val="none" w:sz="0" w:space="0" w:color="auto"/>
      </w:divBdr>
    </w:div>
    <w:div w:id="1706638539">
      <w:bodyDiv w:val="1"/>
      <w:marLeft w:val="0"/>
      <w:marRight w:val="0"/>
      <w:marTop w:val="0"/>
      <w:marBottom w:val="0"/>
      <w:divBdr>
        <w:top w:val="none" w:sz="0" w:space="0" w:color="auto"/>
        <w:left w:val="none" w:sz="0" w:space="0" w:color="auto"/>
        <w:bottom w:val="none" w:sz="0" w:space="0" w:color="auto"/>
        <w:right w:val="none" w:sz="0" w:space="0" w:color="auto"/>
      </w:divBdr>
    </w:div>
    <w:div w:id="1710761554">
      <w:bodyDiv w:val="1"/>
      <w:marLeft w:val="0"/>
      <w:marRight w:val="0"/>
      <w:marTop w:val="0"/>
      <w:marBottom w:val="0"/>
      <w:divBdr>
        <w:top w:val="none" w:sz="0" w:space="0" w:color="auto"/>
        <w:left w:val="none" w:sz="0" w:space="0" w:color="auto"/>
        <w:bottom w:val="none" w:sz="0" w:space="0" w:color="auto"/>
        <w:right w:val="none" w:sz="0" w:space="0" w:color="auto"/>
      </w:divBdr>
    </w:div>
    <w:div w:id="1711997066">
      <w:bodyDiv w:val="1"/>
      <w:marLeft w:val="0"/>
      <w:marRight w:val="0"/>
      <w:marTop w:val="0"/>
      <w:marBottom w:val="0"/>
      <w:divBdr>
        <w:top w:val="none" w:sz="0" w:space="0" w:color="auto"/>
        <w:left w:val="none" w:sz="0" w:space="0" w:color="auto"/>
        <w:bottom w:val="none" w:sz="0" w:space="0" w:color="auto"/>
        <w:right w:val="none" w:sz="0" w:space="0" w:color="auto"/>
      </w:divBdr>
    </w:div>
    <w:div w:id="1717925714">
      <w:bodyDiv w:val="1"/>
      <w:marLeft w:val="0"/>
      <w:marRight w:val="0"/>
      <w:marTop w:val="0"/>
      <w:marBottom w:val="0"/>
      <w:divBdr>
        <w:top w:val="none" w:sz="0" w:space="0" w:color="auto"/>
        <w:left w:val="none" w:sz="0" w:space="0" w:color="auto"/>
        <w:bottom w:val="none" w:sz="0" w:space="0" w:color="auto"/>
        <w:right w:val="none" w:sz="0" w:space="0" w:color="auto"/>
      </w:divBdr>
    </w:div>
    <w:div w:id="1721440112">
      <w:bodyDiv w:val="1"/>
      <w:marLeft w:val="0"/>
      <w:marRight w:val="0"/>
      <w:marTop w:val="0"/>
      <w:marBottom w:val="0"/>
      <w:divBdr>
        <w:top w:val="none" w:sz="0" w:space="0" w:color="auto"/>
        <w:left w:val="none" w:sz="0" w:space="0" w:color="auto"/>
        <w:bottom w:val="none" w:sz="0" w:space="0" w:color="auto"/>
        <w:right w:val="none" w:sz="0" w:space="0" w:color="auto"/>
      </w:divBdr>
    </w:div>
    <w:div w:id="1722704537">
      <w:bodyDiv w:val="1"/>
      <w:marLeft w:val="0"/>
      <w:marRight w:val="0"/>
      <w:marTop w:val="0"/>
      <w:marBottom w:val="0"/>
      <w:divBdr>
        <w:top w:val="none" w:sz="0" w:space="0" w:color="auto"/>
        <w:left w:val="none" w:sz="0" w:space="0" w:color="auto"/>
        <w:bottom w:val="none" w:sz="0" w:space="0" w:color="auto"/>
        <w:right w:val="none" w:sz="0" w:space="0" w:color="auto"/>
      </w:divBdr>
    </w:div>
    <w:div w:id="1730030730">
      <w:bodyDiv w:val="1"/>
      <w:marLeft w:val="0"/>
      <w:marRight w:val="0"/>
      <w:marTop w:val="0"/>
      <w:marBottom w:val="0"/>
      <w:divBdr>
        <w:top w:val="none" w:sz="0" w:space="0" w:color="auto"/>
        <w:left w:val="none" w:sz="0" w:space="0" w:color="auto"/>
        <w:bottom w:val="none" w:sz="0" w:space="0" w:color="auto"/>
        <w:right w:val="none" w:sz="0" w:space="0" w:color="auto"/>
      </w:divBdr>
      <w:divsChild>
        <w:div w:id="1796291878">
          <w:marLeft w:val="0"/>
          <w:marRight w:val="0"/>
          <w:marTop w:val="0"/>
          <w:marBottom w:val="0"/>
          <w:divBdr>
            <w:top w:val="none" w:sz="0" w:space="0" w:color="auto"/>
            <w:left w:val="none" w:sz="0" w:space="0" w:color="auto"/>
            <w:bottom w:val="none" w:sz="0" w:space="0" w:color="auto"/>
            <w:right w:val="none" w:sz="0" w:space="0" w:color="auto"/>
          </w:divBdr>
          <w:divsChild>
            <w:div w:id="649821839">
              <w:marLeft w:val="0"/>
              <w:marRight w:val="0"/>
              <w:marTop w:val="0"/>
              <w:marBottom w:val="0"/>
              <w:divBdr>
                <w:top w:val="none" w:sz="0" w:space="0" w:color="auto"/>
                <w:left w:val="none" w:sz="0" w:space="0" w:color="auto"/>
                <w:bottom w:val="none" w:sz="0" w:space="0" w:color="auto"/>
                <w:right w:val="none" w:sz="0" w:space="0" w:color="auto"/>
              </w:divBdr>
              <w:divsChild>
                <w:div w:id="1604990440">
                  <w:marLeft w:val="0"/>
                  <w:marRight w:val="0"/>
                  <w:marTop w:val="0"/>
                  <w:marBottom w:val="0"/>
                  <w:divBdr>
                    <w:top w:val="none" w:sz="0" w:space="0" w:color="auto"/>
                    <w:left w:val="none" w:sz="0" w:space="0" w:color="auto"/>
                    <w:bottom w:val="none" w:sz="0" w:space="0" w:color="auto"/>
                    <w:right w:val="none" w:sz="0" w:space="0" w:color="auto"/>
                  </w:divBdr>
                  <w:divsChild>
                    <w:div w:id="1663583206">
                      <w:marLeft w:val="0"/>
                      <w:marRight w:val="0"/>
                      <w:marTop w:val="0"/>
                      <w:marBottom w:val="0"/>
                      <w:divBdr>
                        <w:top w:val="none" w:sz="0" w:space="0" w:color="auto"/>
                        <w:left w:val="none" w:sz="0" w:space="0" w:color="auto"/>
                        <w:bottom w:val="none" w:sz="0" w:space="0" w:color="auto"/>
                        <w:right w:val="none" w:sz="0" w:space="0" w:color="auto"/>
                      </w:divBdr>
                      <w:divsChild>
                        <w:div w:id="1458983417">
                          <w:marLeft w:val="0"/>
                          <w:marRight w:val="0"/>
                          <w:marTop w:val="0"/>
                          <w:marBottom w:val="0"/>
                          <w:divBdr>
                            <w:top w:val="none" w:sz="0" w:space="0" w:color="auto"/>
                            <w:left w:val="none" w:sz="0" w:space="0" w:color="auto"/>
                            <w:bottom w:val="none" w:sz="0" w:space="0" w:color="auto"/>
                            <w:right w:val="none" w:sz="0" w:space="0" w:color="auto"/>
                          </w:divBdr>
                          <w:divsChild>
                            <w:div w:id="551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8275">
      <w:bodyDiv w:val="1"/>
      <w:marLeft w:val="0"/>
      <w:marRight w:val="0"/>
      <w:marTop w:val="0"/>
      <w:marBottom w:val="0"/>
      <w:divBdr>
        <w:top w:val="none" w:sz="0" w:space="0" w:color="auto"/>
        <w:left w:val="none" w:sz="0" w:space="0" w:color="auto"/>
        <w:bottom w:val="none" w:sz="0" w:space="0" w:color="auto"/>
        <w:right w:val="none" w:sz="0" w:space="0" w:color="auto"/>
      </w:divBdr>
    </w:div>
    <w:div w:id="1735424526">
      <w:bodyDiv w:val="1"/>
      <w:marLeft w:val="0"/>
      <w:marRight w:val="0"/>
      <w:marTop w:val="0"/>
      <w:marBottom w:val="0"/>
      <w:divBdr>
        <w:top w:val="none" w:sz="0" w:space="0" w:color="auto"/>
        <w:left w:val="none" w:sz="0" w:space="0" w:color="auto"/>
        <w:bottom w:val="none" w:sz="0" w:space="0" w:color="auto"/>
        <w:right w:val="none" w:sz="0" w:space="0" w:color="auto"/>
      </w:divBdr>
    </w:div>
    <w:div w:id="1736319477">
      <w:bodyDiv w:val="1"/>
      <w:marLeft w:val="0"/>
      <w:marRight w:val="0"/>
      <w:marTop w:val="0"/>
      <w:marBottom w:val="0"/>
      <w:divBdr>
        <w:top w:val="none" w:sz="0" w:space="0" w:color="auto"/>
        <w:left w:val="none" w:sz="0" w:space="0" w:color="auto"/>
        <w:bottom w:val="none" w:sz="0" w:space="0" w:color="auto"/>
        <w:right w:val="none" w:sz="0" w:space="0" w:color="auto"/>
      </w:divBdr>
    </w:div>
    <w:div w:id="1742290359">
      <w:bodyDiv w:val="1"/>
      <w:marLeft w:val="0"/>
      <w:marRight w:val="0"/>
      <w:marTop w:val="0"/>
      <w:marBottom w:val="0"/>
      <w:divBdr>
        <w:top w:val="none" w:sz="0" w:space="0" w:color="auto"/>
        <w:left w:val="none" w:sz="0" w:space="0" w:color="auto"/>
        <w:bottom w:val="none" w:sz="0" w:space="0" w:color="auto"/>
        <w:right w:val="none" w:sz="0" w:space="0" w:color="auto"/>
      </w:divBdr>
      <w:divsChild>
        <w:div w:id="989097237">
          <w:marLeft w:val="0"/>
          <w:marRight w:val="0"/>
          <w:marTop w:val="0"/>
          <w:marBottom w:val="0"/>
          <w:divBdr>
            <w:top w:val="none" w:sz="0" w:space="0" w:color="auto"/>
            <w:left w:val="none" w:sz="0" w:space="0" w:color="auto"/>
            <w:bottom w:val="none" w:sz="0" w:space="0" w:color="auto"/>
            <w:right w:val="none" w:sz="0" w:space="0" w:color="auto"/>
          </w:divBdr>
          <w:divsChild>
            <w:div w:id="939069115">
              <w:marLeft w:val="0"/>
              <w:marRight w:val="0"/>
              <w:marTop w:val="0"/>
              <w:marBottom w:val="0"/>
              <w:divBdr>
                <w:top w:val="none" w:sz="0" w:space="0" w:color="auto"/>
                <w:left w:val="none" w:sz="0" w:space="0" w:color="auto"/>
                <w:bottom w:val="none" w:sz="0" w:space="0" w:color="auto"/>
                <w:right w:val="none" w:sz="0" w:space="0" w:color="auto"/>
              </w:divBdr>
              <w:divsChild>
                <w:div w:id="920454266">
                  <w:marLeft w:val="0"/>
                  <w:marRight w:val="0"/>
                  <w:marTop w:val="0"/>
                  <w:marBottom w:val="0"/>
                  <w:divBdr>
                    <w:top w:val="none" w:sz="0" w:space="0" w:color="auto"/>
                    <w:left w:val="none" w:sz="0" w:space="0" w:color="auto"/>
                    <w:bottom w:val="none" w:sz="0" w:space="0" w:color="auto"/>
                    <w:right w:val="none" w:sz="0" w:space="0" w:color="auto"/>
                  </w:divBdr>
                  <w:divsChild>
                    <w:div w:id="2015765645">
                      <w:marLeft w:val="0"/>
                      <w:marRight w:val="0"/>
                      <w:marTop w:val="0"/>
                      <w:marBottom w:val="0"/>
                      <w:divBdr>
                        <w:top w:val="none" w:sz="0" w:space="0" w:color="auto"/>
                        <w:left w:val="none" w:sz="0" w:space="0" w:color="auto"/>
                        <w:bottom w:val="none" w:sz="0" w:space="0" w:color="auto"/>
                        <w:right w:val="none" w:sz="0" w:space="0" w:color="auto"/>
                      </w:divBdr>
                      <w:divsChild>
                        <w:div w:id="1644508624">
                          <w:marLeft w:val="0"/>
                          <w:marRight w:val="0"/>
                          <w:marTop w:val="0"/>
                          <w:marBottom w:val="0"/>
                          <w:divBdr>
                            <w:top w:val="none" w:sz="0" w:space="0" w:color="auto"/>
                            <w:left w:val="none" w:sz="0" w:space="0" w:color="auto"/>
                            <w:bottom w:val="none" w:sz="0" w:space="0" w:color="auto"/>
                            <w:right w:val="none" w:sz="0" w:space="0" w:color="auto"/>
                          </w:divBdr>
                          <w:divsChild>
                            <w:div w:id="16668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41944">
      <w:bodyDiv w:val="1"/>
      <w:marLeft w:val="0"/>
      <w:marRight w:val="0"/>
      <w:marTop w:val="0"/>
      <w:marBottom w:val="0"/>
      <w:divBdr>
        <w:top w:val="none" w:sz="0" w:space="0" w:color="auto"/>
        <w:left w:val="none" w:sz="0" w:space="0" w:color="auto"/>
        <w:bottom w:val="none" w:sz="0" w:space="0" w:color="auto"/>
        <w:right w:val="none" w:sz="0" w:space="0" w:color="auto"/>
      </w:divBdr>
    </w:div>
    <w:div w:id="1746610424">
      <w:bodyDiv w:val="1"/>
      <w:marLeft w:val="0"/>
      <w:marRight w:val="0"/>
      <w:marTop w:val="0"/>
      <w:marBottom w:val="0"/>
      <w:divBdr>
        <w:top w:val="none" w:sz="0" w:space="0" w:color="auto"/>
        <w:left w:val="none" w:sz="0" w:space="0" w:color="auto"/>
        <w:bottom w:val="none" w:sz="0" w:space="0" w:color="auto"/>
        <w:right w:val="none" w:sz="0" w:space="0" w:color="auto"/>
      </w:divBdr>
      <w:divsChild>
        <w:div w:id="1994137578">
          <w:marLeft w:val="0"/>
          <w:marRight w:val="0"/>
          <w:marTop w:val="0"/>
          <w:marBottom w:val="0"/>
          <w:divBdr>
            <w:top w:val="none" w:sz="0" w:space="0" w:color="auto"/>
            <w:left w:val="none" w:sz="0" w:space="0" w:color="auto"/>
            <w:bottom w:val="none" w:sz="0" w:space="0" w:color="auto"/>
            <w:right w:val="none" w:sz="0" w:space="0" w:color="auto"/>
          </w:divBdr>
          <w:divsChild>
            <w:div w:id="600068682">
              <w:marLeft w:val="0"/>
              <w:marRight w:val="0"/>
              <w:marTop w:val="0"/>
              <w:marBottom w:val="0"/>
              <w:divBdr>
                <w:top w:val="none" w:sz="0" w:space="0" w:color="auto"/>
                <w:left w:val="none" w:sz="0" w:space="0" w:color="auto"/>
                <w:bottom w:val="none" w:sz="0" w:space="0" w:color="auto"/>
                <w:right w:val="none" w:sz="0" w:space="0" w:color="auto"/>
              </w:divBdr>
              <w:divsChild>
                <w:div w:id="1848906197">
                  <w:marLeft w:val="0"/>
                  <w:marRight w:val="0"/>
                  <w:marTop w:val="0"/>
                  <w:marBottom w:val="0"/>
                  <w:divBdr>
                    <w:top w:val="none" w:sz="0" w:space="0" w:color="auto"/>
                    <w:left w:val="none" w:sz="0" w:space="0" w:color="auto"/>
                    <w:bottom w:val="none" w:sz="0" w:space="0" w:color="auto"/>
                    <w:right w:val="none" w:sz="0" w:space="0" w:color="auto"/>
                  </w:divBdr>
                  <w:divsChild>
                    <w:div w:id="504519312">
                      <w:marLeft w:val="0"/>
                      <w:marRight w:val="0"/>
                      <w:marTop w:val="0"/>
                      <w:marBottom w:val="0"/>
                      <w:divBdr>
                        <w:top w:val="none" w:sz="0" w:space="0" w:color="auto"/>
                        <w:left w:val="none" w:sz="0" w:space="0" w:color="auto"/>
                        <w:bottom w:val="none" w:sz="0" w:space="0" w:color="auto"/>
                        <w:right w:val="none" w:sz="0" w:space="0" w:color="auto"/>
                      </w:divBdr>
                      <w:divsChild>
                        <w:div w:id="2075157165">
                          <w:marLeft w:val="0"/>
                          <w:marRight w:val="0"/>
                          <w:marTop w:val="0"/>
                          <w:marBottom w:val="0"/>
                          <w:divBdr>
                            <w:top w:val="none" w:sz="0" w:space="0" w:color="auto"/>
                            <w:left w:val="none" w:sz="0" w:space="0" w:color="auto"/>
                            <w:bottom w:val="none" w:sz="0" w:space="0" w:color="auto"/>
                            <w:right w:val="none" w:sz="0" w:space="0" w:color="auto"/>
                          </w:divBdr>
                          <w:divsChild>
                            <w:div w:id="16842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33316">
      <w:bodyDiv w:val="1"/>
      <w:marLeft w:val="0"/>
      <w:marRight w:val="0"/>
      <w:marTop w:val="0"/>
      <w:marBottom w:val="0"/>
      <w:divBdr>
        <w:top w:val="none" w:sz="0" w:space="0" w:color="auto"/>
        <w:left w:val="none" w:sz="0" w:space="0" w:color="auto"/>
        <w:bottom w:val="none" w:sz="0" w:space="0" w:color="auto"/>
        <w:right w:val="none" w:sz="0" w:space="0" w:color="auto"/>
      </w:divBdr>
    </w:div>
    <w:div w:id="1757436610">
      <w:bodyDiv w:val="1"/>
      <w:marLeft w:val="0"/>
      <w:marRight w:val="0"/>
      <w:marTop w:val="0"/>
      <w:marBottom w:val="0"/>
      <w:divBdr>
        <w:top w:val="none" w:sz="0" w:space="0" w:color="auto"/>
        <w:left w:val="none" w:sz="0" w:space="0" w:color="auto"/>
        <w:bottom w:val="none" w:sz="0" w:space="0" w:color="auto"/>
        <w:right w:val="none" w:sz="0" w:space="0" w:color="auto"/>
      </w:divBdr>
    </w:div>
    <w:div w:id="1769421091">
      <w:bodyDiv w:val="1"/>
      <w:marLeft w:val="0"/>
      <w:marRight w:val="0"/>
      <w:marTop w:val="0"/>
      <w:marBottom w:val="0"/>
      <w:divBdr>
        <w:top w:val="none" w:sz="0" w:space="0" w:color="auto"/>
        <w:left w:val="none" w:sz="0" w:space="0" w:color="auto"/>
        <w:bottom w:val="none" w:sz="0" w:space="0" w:color="auto"/>
        <w:right w:val="none" w:sz="0" w:space="0" w:color="auto"/>
      </w:divBdr>
      <w:divsChild>
        <w:div w:id="753280389">
          <w:marLeft w:val="0"/>
          <w:marRight w:val="0"/>
          <w:marTop w:val="0"/>
          <w:marBottom w:val="0"/>
          <w:divBdr>
            <w:top w:val="none" w:sz="0" w:space="0" w:color="auto"/>
            <w:left w:val="none" w:sz="0" w:space="0" w:color="auto"/>
            <w:bottom w:val="none" w:sz="0" w:space="0" w:color="auto"/>
            <w:right w:val="none" w:sz="0" w:space="0" w:color="auto"/>
          </w:divBdr>
          <w:divsChild>
            <w:div w:id="1607731238">
              <w:marLeft w:val="0"/>
              <w:marRight w:val="0"/>
              <w:marTop w:val="0"/>
              <w:marBottom w:val="0"/>
              <w:divBdr>
                <w:top w:val="none" w:sz="0" w:space="0" w:color="auto"/>
                <w:left w:val="none" w:sz="0" w:space="0" w:color="auto"/>
                <w:bottom w:val="none" w:sz="0" w:space="0" w:color="auto"/>
                <w:right w:val="none" w:sz="0" w:space="0" w:color="auto"/>
              </w:divBdr>
              <w:divsChild>
                <w:div w:id="991442840">
                  <w:marLeft w:val="0"/>
                  <w:marRight w:val="0"/>
                  <w:marTop w:val="0"/>
                  <w:marBottom w:val="0"/>
                  <w:divBdr>
                    <w:top w:val="none" w:sz="0" w:space="0" w:color="auto"/>
                    <w:left w:val="none" w:sz="0" w:space="0" w:color="auto"/>
                    <w:bottom w:val="none" w:sz="0" w:space="0" w:color="auto"/>
                    <w:right w:val="none" w:sz="0" w:space="0" w:color="auto"/>
                  </w:divBdr>
                  <w:divsChild>
                    <w:div w:id="1241214315">
                      <w:marLeft w:val="0"/>
                      <w:marRight w:val="0"/>
                      <w:marTop w:val="0"/>
                      <w:marBottom w:val="0"/>
                      <w:divBdr>
                        <w:top w:val="none" w:sz="0" w:space="0" w:color="auto"/>
                        <w:left w:val="none" w:sz="0" w:space="0" w:color="auto"/>
                        <w:bottom w:val="none" w:sz="0" w:space="0" w:color="auto"/>
                        <w:right w:val="none" w:sz="0" w:space="0" w:color="auto"/>
                      </w:divBdr>
                      <w:divsChild>
                        <w:div w:id="1170219609">
                          <w:marLeft w:val="0"/>
                          <w:marRight w:val="0"/>
                          <w:marTop w:val="0"/>
                          <w:marBottom w:val="0"/>
                          <w:divBdr>
                            <w:top w:val="none" w:sz="0" w:space="0" w:color="auto"/>
                            <w:left w:val="none" w:sz="0" w:space="0" w:color="auto"/>
                            <w:bottom w:val="none" w:sz="0" w:space="0" w:color="auto"/>
                            <w:right w:val="none" w:sz="0" w:space="0" w:color="auto"/>
                          </w:divBdr>
                          <w:divsChild>
                            <w:div w:id="16793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28697">
      <w:bodyDiv w:val="1"/>
      <w:marLeft w:val="0"/>
      <w:marRight w:val="0"/>
      <w:marTop w:val="0"/>
      <w:marBottom w:val="0"/>
      <w:divBdr>
        <w:top w:val="none" w:sz="0" w:space="0" w:color="auto"/>
        <w:left w:val="none" w:sz="0" w:space="0" w:color="auto"/>
        <w:bottom w:val="none" w:sz="0" w:space="0" w:color="auto"/>
        <w:right w:val="none" w:sz="0" w:space="0" w:color="auto"/>
      </w:divBdr>
    </w:div>
    <w:div w:id="1778132673">
      <w:bodyDiv w:val="1"/>
      <w:marLeft w:val="0"/>
      <w:marRight w:val="0"/>
      <w:marTop w:val="0"/>
      <w:marBottom w:val="0"/>
      <w:divBdr>
        <w:top w:val="none" w:sz="0" w:space="0" w:color="auto"/>
        <w:left w:val="none" w:sz="0" w:space="0" w:color="auto"/>
        <w:bottom w:val="none" w:sz="0" w:space="0" w:color="auto"/>
        <w:right w:val="none" w:sz="0" w:space="0" w:color="auto"/>
      </w:divBdr>
    </w:div>
    <w:div w:id="1785073067">
      <w:bodyDiv w:val="1"/>
      <w:marLeft w:val="0"/>
      <w:marRight w:val="0"/>
      <w:marTop w:val="0"/>
      <w:marBottom w:val="0"/>
      <w:divBdr>
        <w:top w:val="none" w:sz="0" w:space="0" w:color="auto"/>
        <w:left w:val="none" w:sz="0" w:space="0" w:color="auto"/>
        <w:bottom w:val="none" w:sz="0" w:space="0" w:color="auto"/>
        <w:right w:val="none" w:sz="0" w:space="0" w:color="auto"/>
      </w:divBdr>
    </w:div>
    <w:div w:id="1788768477">
      <w:bodyDiv w:val="1"/>
      <w:marLeft w:val="0"/>
      <w:marRight w:val="0"/>
      <w:marTop w:val="0"/>
      <w:marBottom w:val="0"/>
      <w:divBdr>
        <w:top w:val="none" w:sz="0" w:space="0" w:color="auto"/>
        <w:left w:val="none" w:sz="0" w:space="0" w:color="auto"/>
        <w:bottom w:val="none" w:sz="0" w:space="0" w:color="auto"/>
        <w:right w:val="none" w:sz="0" w:space="0" w:color="auto"/>
      </w:divBdr>
    </w:div>
    <w:div w:id="1790391913">
      <w:bodyDiv w:val="1"/>
      <w:marLeft w:val="0"/>
      <w:marRight w:val="0"/>
      <w:marTop w:val="0"/>
      <w:marBottom w:val="0"/>
      <w:divBdr>
        <w:top w:val="none" w:sz="0" w:space="0" w:color="auto"/>
        <w:left w:val="none" w:sz="0" w:space="0" w:color="auto"/>
        <w:bottom w:val="none" w:sz="0" w:space="0" w:color="auto"/>
        <w:right w:val="none" w:sz="0" w:space="0" w:color="auto"/>
      </w:divBdr>
      <w:divsChild>
        <w:div w:id="1708337778">
          <w:marLeft w:val="0"/>
          <w:marRight w:val="0"/>
          <w:marTop w:val="0"/>
          <w:marBottom w:val="0"/>
          <w:divBdr>
            <w:top w:val="none" w:sz="0" w:space="0" w:color="auto"/>
            <w:left w:val="none" w:sz="0" w:space="0" w:color="auto"/>
            <w:bottom w:val="none" w:sz="0" w:space="0" w:color="auto"/>
            <w:right w:val="none" w:sz="0" w:space="0" w:color="auto"/>
          </w:divBdr>
          <w:divsChild>
            <w:div w:id="1422338063">
              <w:marLeft w:val="0"/>
              <w:marRight w:val="0"/>
              <w:marTop w:val="0"/>
              <w:marBottom w:val="0"/>
              <w:divBdr>
                <w:top w:val="none" w:sz="0" w:space="0" w:color="auto"/>
                <w:left w:val="none" w:sz="0" w:space="0" w:color="auto"/>
                <w:bottom w:val="none" w:sz="0" w:space="0" w:color="auto"/>
                <w:right w:val="none" w:sz="0" w:space="0" w:color="auto"/>
              </w:divBdr>
              <w:divsChild>
                <w:div w:id="1252393653">
                  <w:marLeft w:val="0"/>
                  <w:marRight w:val="0"/>
                  <w:marTop w:val="0"/>
                  <w:marBottom w:val="0"/>
                  <w:divBdr>
                    <w:top w:val="none" w:sz="0" w:space="0" w:color="auto"/>
                    <w:left w:val="none" w:sz="0" w:space="0" w:color="auto"/>
                    <w:bottom w:val="none" w:sz="0" w:space="0" w:color="auto"/>
                    <w:right w:val="none" w:sz="0" w:space="0" w:color="auto"/>
                  </w:divBdr>
                  <w:divsChild>
                    <w:div w:id="1524367922">
                      <w:marLeft w:val="0"/>
                      <w:marRight w:val="0"/>
                      <w:marTop w:val="0"/>
                      <w:marBottom w:val="0"/>
                      <w:divBdr>
                        <w:top w:val="none" w:sz="0" w:space="0" w:color="auto"/>
                        <w:left w:val="none" w:sz="0" w:space="0" w:color="auto"/>
                        <w:bottom w:val="none" w:sz="0" w:space="0" w:color="auto"/>
                        <w:right w:val="none" w:sz="0" w:space="0" w:color="auto"/>
                      </w:divBdr>
                      <w:divsChild>
                        <w:div w:id="358090665">
                          <w:marLeft w:val="0"/>
                          <w:marRight w:val="0"/>
                          <w:marTop w:val="0"/>
                          <w:marBottom w:val="0"/>
                          <w:divBdr>
                            <w:top w:val="none" w:sz="0" w:space="0" w:color="auto"/>
                            <w:left w:val="none" w:sz="0" w:space="0" w:color="auto"/>
                            <w:bottom w:val="none" w:sz="0" w:space="0" w:color="auto"/>
                            <w:right w:val="none" w:sz="0" w:space="0" w:color="auto"/>
                          </w:divBdr>
                          <w:divsChild>
                            <w:div w:id="1899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1616">
      <w:bodyDiv w:val="1"/>
      <w:marLeft w:val="0"/>
      <w:marRight w:val="0"/>
      <w:marTop w:val="0"/>
      <w:marBottom w:val="0"/>
      <w:divBdr>
        <w:top w:val="none" w:sz="0" w:space="0" w:color="auto"/>
        <w:left w:val="none" w:sz="0" w:space="0" w:color="auto"/>
        <w:bottom w:val="none" w:sz="0" w:space="0" w:color="auto"/>
        <w:right w:val="none" w:sz="0" w:space="0" w:color="auto"/>
      </w:divBdr>
    </w:div>
    <w:div w:id="1797722254">
      <w:bodyDiv w:val="1"/>
      <w:marLeft w:val="0"/>
      <w:marRight w:val="0"/>
      <w:marTop w:val="0"/>
      <w:marBottom w:val="0"/>
      <w:divBdr>
        <w:top w:val="none" w:sz="0" w:space="0" w:color="auto"/>
        <w:left w:val="none" w:sz="0" w:space="0" w:color="auto"/>
        <w:bottom w:val="none" w:sz="0" w:space="0" w:color="auto"/>
        <w:right w:val="none" w:sz="0" w:space="0" w:color="auto"/>
      </w:divBdr>
      <w:divsChild>
        <w:div w:id="2080327034">
          <w:marLeft w:val="0"/>
          <w:marRight w:val="0"/>
          <w:marTop w:val="0"/>
          <w:marBottom w:val="0"/>
          <w:divBdr>
            <w:top w:val="none" w:sz="0" w:space="0" w:color="auto"/>
            <w:left w:val="none" w:sz="0" w:space="0" w:color="auto"/>
            <w:bottom w:val="none" w:sz="0" w:space="0" w:color="auto"/>
            <w:right w:val="none" w:sz="0" w:space="0" w:color="auto"/>
          </w:divBdr>
          <w:divsChild>
            <w:div w:id="1219974003">
              <w:marLeft w:val="0"/>
              <w:marRight w:val="0"/>
              <w:marTop w:val="0"/>
              <w:marBottom w:val="0"/>
              <w:divBdr>
                <w:top w:val="none" w:sz="0" w:space="0" w:color="auto"/>
                <w:left w:val="none" w:sz="0" w:space="0" w:color="auto"/>
                <w:bottom w:val="none" w:sz="0" w:space="0" w:color="auto"/>
                <w:right w:val="none" w:sz="0" w:space="0" w:color="auto"/>
              </w:divBdr>
              <w:divsChild>
                <w:div w:id="813183135">
                  <w:marLeft w:val="0"/>
                  <w:marRight w:val="0"/>
                  <w:marTop w:val="0"/>
                  <w:marBottom w:val="0"/>
                  <w:divBdr>
                    <w:top w:val="none" w:sz="0" w:space="0" w:color="auto"/>
                    <w:left w:val="none" w:sz="0" w:space="0" w:color="auto"/>
                    <w:bottom w:val="none" w:sz="0" w:space="0" w:color="auto"/>
                    <w:right w:val="none" w:sz="0" w:space="0" w:color="auto"/>
                  </w:divBdr>
                  <w:divsChild>
                    <w:div w:id="1722628264">
                      <w:marLeft w:val="0"/>
                      <w:marRight w:val="0"/>
                      <w:marTop w:val="0"/>
                      <w:marBottom w:val="0"/>
                      <w:divBdr>
                        <w:top w:val="none" w:sz="0" w:space="0" w:color="auto"/>
                        <w:left w:val="none" w:sz="0" w:space="0" w:color="auto"/>
                        <w:bottom w:val="none" w:sz="0" w:space="0" w:color="auto"/>
                        <w:right w:val="none" w:sz="0" w:space="0" w:color="auto"/>
                      </w:divBdr>
                      <w:divsChild>
                        <w:div w:id="6562681">
                          <w:marLeft w:val="0"/>
                          <w:marRight w:val="0"/>
                          <w:marTop w:val="0"/>
                          <w:marBottom w:val="0"/>
                          <w:divBdr>
                            <w:top w:val="none" w:sz="0" w:space="0" w:color="auto"/>
                            <w:left w:val="none" w:sz="0" w:space="0" w:color="auto"/>
                            <w:bottom w:val="none" w:sz="0" w:space="0" w:color="auto"/>
                            <w:right w:val="none" w:sz="0" w:space="0" w:color="auto"/>
                          </w:divBdr>
                          <w:divsChild>
                            <w:div w:id="2417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47530">
      <w:bodyDiv w:val="1"/>
      <w:marLeft w:val="0"/>
      <w:marRight w:val="0"/>
      <w:marTop w:val="0"/>
      <w:marBottom w:val="0"/>
      <w:divBdr>
        <w:top w:val="none" w:sz="0" w:space="0" w:color="auto"/>
        <w:left w:val="none" w:sz="0" w:space="0" w:color="auto"/>
        <w:bottom w:val="none" w:sz="0" w:space="0" w:color="auto"/>
        <w:right w:val="none" w:sz="0" w:space="0" w:color="auto"/>
      </w:divBdr>
      <w:divsChild>
        <w:div w:id="1060985515">
          <w:marLeft w:val="0"/>
          <w:marRight w:val="0"/>
          <w:marTop w:val="0"/>
          <w:marBottom w:val="0"/>
          <w:divBdr>
            <w:top w:val="none" w:sz="0" w:space="0" w:color="auto"/>
            <w:left w:val="none" w:sz="0" w:space="0" w:color="auto"/>
            <w:bottom w:val="none" w:sz="0" w:space="0" w:color="auto"/>
            <w:right w:val="none" w:sz="0" w:space="0" w:color="auto"/>
          </w:divBdr>
          <w:divsChild>
            <w:div w:id="124741761">
              <w:marLeft w:val="0"/>
              <w:marRight w:val="0"/>
              <w:marTop w:val="0"/>
              <w:marBottom w:val="0"/>
              <w:divBdr>
                <w:top w:val="none" w:sz="0" w:space="0" w:color="auto"/>
                <w:left w:val="none" w:sz="0" w:space="0" w:color="auto"/>
                <w:bottom w:val="none" w:sz="0" w:space="0" w:color="auto"/>
                <w:right w:val="none" w:sz="0" w:space="0" w:color="auto"/>
              </w:divBdr>
              <w:divsChild>
                <w:div w:id="1063334215">
                  <w:marLeft w:val="0"/>
                  <w:marRight w:val="0"/>
                  <w:marTop w:val="0"/>
                  <w:marBottom w:val="0"/>
                  <w:divBdr>
                    <w:top w:val="none" w:sz="0" w:space="0" w:color="auto"/>
                    <w:left w:val="none" w:sz="0" w:space="0" w:color="auto"/>
                    <w:bottom w:val="none" w:sz="0" w:space="0" w:color="auto"/>
                    <w:right w:val="none" w:sz="0" w:space="0" w:color="auto"/>
                  </w:divBdr>
                  <w:divsChild>
                    <w:div w:id="1296525047">
                      <w:marLeft w:val="0"/>
                      <w:marRight w:val="0"/>
                      <w:marTop w:val="0"/>
                      <w:marBottom w:val="0"/>
                      <w:divBdr>
                        <w:top w:val="none" w:sz="0" w:space="0" w:color="auto"/>
                        <w:left w:val="none" w:sz="0" w:space="0" w:color="auto"/>
                        <w:bottom w:val="none" w:sz="0" w:space="0" w:color="auto"/>
                        <w:right w:val="none" w:sz="0" w:space="0" w:color="auto"/>
                      </w:divBdr>
                      <w:divsChild>
                        <w:div w:id="982268927">
                          <w:marLeft w:val="0"/>
                          <w:marRight w:val="0"/>
                          <w:marTop w:val="0"/>
                          <w:marBottom w:val="0"/>
                          <w:divBdr>
                            <w:top w:val="none" w:sz="0" w:space="0" w:color="auto"/>
                            <w:left w:val="none" w:sz="0" w:space="0" w:color="auto"/>
                            <w:bottom w:val="none" w:sz="0" w:space="0" w:color="auto"/>
                            <w:right w:val="none" w:sz="0" w:space="0" w:color="auto"/>
                          </w:divBdr>
                          <w:divsChild>
                            <w:div w:id="8600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88323">
      <w:bodyDiv w:val="1"/>
      <w:marLeft w:val="0"/>
      <w:marRight w:val="0"/>
      <w:marTop w:val="0"/>
      <w:marBottom w:val="0"/>
      <w:divBdr>
        <w:top w:val="none" w:sz="0" w:space="0" w:color="auto"/>
        <w:left w:val="none" w:sz="0" w:space="0" w:color="auto"/>
        <w:bottom w:val="none" w:sz="0" w:space="0" w:color="auto"/>
        <w:right w:val="none" w:sz="0" w:space="0" w:color="auto"/>
      </w:divBdr>
      <w:divsChild>
        <w:div w:id="1940332639">
          <w:marLeft w:val="0"/>
          <w:marRight w:val="0"/>
          <w:marTop w:val="0"/>
          <w:marBottom w:val="0"/>
          <w:divBdr>
            <w:top w:val="none" w:sz="0" w:space="0" w:color="auto"/>
            <w:left w:val="none" w:sz="0" w:space="0" w:color="auto"/>
            <w:bottom w:val="none" w:sz="0" w:space="0" w:color="auto"/>
            <w:right w:val="none" w:sz="0" w:space="0" w:color="auto"/>
          </w:divBdr>
          <w:divsChild>
            <w:div w:id="71657656">
              <w:marLeft w:val="0"/>
              <w:marRight w:val="0"/>
              <w:marTop w:val="0"/>
              <w:marBottom w:val="0"/>
              <w:divBdr>
                <w:top w:val="none" w:sz="0" w:space="0" w:color="auto"/>
                <w:left w:val="none" w:sz="0" w:space="0" w:color="auto"/>
                <w:bottom w:val="none" w:sz="0" w:space="0" w:color="auto"/>
                <w:right w:val="none" w:sz="0" w:space="0" w:color="auto"/>
              </w:divBdr>
              <w:divsChild>
                <w:div w:id="75712574">
                  <w:marLeft w:val="0"/>
                  <w:marRight w:val="0"/>
                  <w:marTop w:val="0"/>
                  <w:marBottom w:val="0"/>
                  <w:divBdr>
                    <w:top w:val="none" w:sz="0" w:space="0" w:color="auto"/>
                    <w:left w:val="none" w:sz="0" w:space="0" w:color="auto"/>
                    <w:bottom w:val="none" w:sz="0" w:space="0" w:color="auto"/>
                    <w:right w:val="none" w:sz="0" w:space="0" w:color="auto"/>
                  </w:divBdr>
                  <w:divsChild>
                    <w:div w:id="872379427">
                      <w:marLeft w:val="0"/>
                      <w:marRight w:val="0"/>
                      <w:marTop w:val="0"/>
                      <w:marBottom w:val="0"/>
                      <w:divBdr>
                        <w:top w:val="none" w:sz="0" w:space="0" w:color="auto"/>
                        <w:left w:val="none" w:sz="0" w:space="0" w:color="auto"/>
                        <w:bottom w:val="none" w:sz="0" w:space="0" w:color="auto"/>
                        <w:right w:val="none" w:sz="0" w:space="0" w:color="auto"/>
                      </w:divBdr>
                      <w:divsChild>
                        <w:div w:id="1869369464">
                          <w:marLeft w:val="0"/>
                          <w:marRight w:val="0"/>
                          <w:marTop w:val="0"/>
                          <w:marBottom w:val="0"/>
                          <w:divBdr>
                            <w:top w:val="none" w:sz="0" w:space="0" w:color="auto"/>
                            <w:left w:val="none" w:sz="0" w:space="0" w:color="auto"/>
                            <w:bottom w:val="none" w:sz="0" w:space="0" w:color="auto"/>
                            <w:right w:val="none" w:sz="0" w:space="0" w:color="auto"/>
                          </w:divBdr>
                          <w:divsChild>
                            <w:div w:id="20082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73582">
      <w:bodyDiv w:val="1"/>
      <w:marLeft w:val="0"/>
      <w:marRight w:val="0"/>
      <w:marTop w:val="0"/>
      <w:marBottom w:val="0"/>
      <w:divBdr>
        <w:top w:val="none" w:sz="0" w:space="0" w:color="auto"/>
        <w:left w:val="none" w:sz="0" w:space="0" w:color="auto"/>
        <w:bottom w:val="none" w:sz="0" w:space="0" w:color="auto"/>
        <w:right w:val="none" w:sz="0" w:space="0" w:color="auto"/>
      </w:divBdr>
    </w:div>
    <w:div w:id="1837380495">
      <w:bodyDiv w:val="1"/>
      <w:marLeft w:val="0"/>
      <w:marRight w:val="0"/>
      <w:marTop w:val="0"/>
      <w:marBottom w:val="0"/>
      <w:divBdr>
        <w:top w:val="none" w:sz="0" w:space="0" w:color="auto"/>
        <w:left w:val="none" w:sz="0" w:space="0" w:color="auto"/>
        <w:bottom w:val="none" w:sz="0" w:space="0" w:color="auto"/>
        <w:right w:val="none" w:sz="0" w:space="0" w:color="auto"/>
      </w:divBdr>
    </w:div>
    <w:div w:id="1840654520">
      <w:bodyDiv w:val="1"/>
      <w:marLeft w:val="0"/>
      <w:marRight w:val="0"/>
      <w:marTop w:val="0"/>
      <w:marBottom w:val="0"/>
      <w:divBdr>
        <w:top w:val="none" w:sz="0" w:space="0" w:color="auto"/>
        <w:left w:val="none" w:sz="0" w:space="0" w:color="auto"/>
        <w:bottom w:val="none" w:sz="0" w:space="0" w:color="auto"/>
        <w:right w:val="none" w:sz="0" w:space="0" w:color="auto"/>
      </w:divBdr>
      <w:divsChild>
        <w:div w:id="1369909354">
          <w:marLeft w:val="0"/>
          <w:marRight w:val="0"/>
          <w:marTop w:val="0"/>
          <w:marBottom w:val="0"/>
          <w:divBdr>
            <w:top w:val="none" w:sz="0" w:space="0" w:color="auto"/>
            <w:left w:val="none" w:sz="0" w:space="0" w:color="auto"/>
            <w:bottom w:val="none" w:sz="0" w:space="0" w:color="auto"/>
            <w:right w:val="none" w:sz="0" w:space="0" w:color="auto"/>
          </w:divBdr>
          <w:divsChild>
            <w:div w:id="1976983017">
              <w:marLeft w:val="0"/>
              <w:marRight w:val="0"/>
              <w:marTop w:val="0"/>
              <w:marBottom w:val="0"/>
              <w:divBdr>
                <w:top w:val="none" w:sz="0" w:space="0" w:color="auto"/>
                <w:left w:val="none" w:sz="0" w:space="0" w:color="auto"/>
                <w:bottom w:val="none" w:sz="0" w:space="0" w:color="auto"/>
                <w:right w:val="none" w:sz="0" w:space="0" w:color="auto"/>
              </w:divBdr>
              <w:divsChild>
                <w:div w:id="1992521943">
                  <w:marLeft w:val="0"/>
                  <w:marRight w:val="0"/>
                  <w:marTop w:val="0"/>
                  <w:marBottom w:val="0"/>
                  <w:divBdr>
                    <w:top w:val="none" w:sz="0" w:space="0" w:color="auto"/>
                    <w:left w:val="none" w:sz="0" w:space="0" w:color="auto"/>
                    <w:bottom w:val="none" w:sz="0" w:space="0" w:color="auto"/>
                    <w:right w:val="none" w:sz="0" w:space="0" w:color="auto"/>
                  </w:divBdr>
                  <w:divsChild>
                    <w:div w:id="34083351">
                      <w:marLeft w:val="0"/>
                      <w:marRight w:val="0"/>
                      <w:marTop w:val="0"/>
                      <w:marBottom w:val="0"/>
                      <w:divBdr>
                        <w:top w:val="none" w:sz="0" w:space="0" w:color="auto"/>
                        <w:left w:val="none" w:sz="0" w:space="0" w:color="auto"/>
                        <w:bottom w:val="none" w:sz="0" w:space="0" w:color="auto"/>
                        <w:right w:val="none" w:sz="0" w:space="0" w:color="auto"/>
                      </w:divBdr>
                      <w:divsChild>
                        <w:div w:id="1788767740">
                          <w:marLeft w:val="0"/>
                          <w:marRight w:val="0"/>
                          <w:marTop w:val="0"/>
                          <w:marBottom w:val="0"/>
                          <w:divBdr>
                            <w:top w:val="none" w:sz="0" w:space="0" w:color="auto"/>
                            <w:left w:val="none" w:sz="0" w:space="0" w:color="auto"/>
                            <w:bottom w:val="none" w:sz="0" w:space="0" w:color="auto"/>
                            <w:right w:val="none" w:sz="0" w:space="0" w:color="auto"/>
                          </w:divBdr>
                          <w:divsChild>
                            <w:div w:id="1831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2249">
      <w:bodyDiv w:val="1"/>
      <w:marLeft w:val="0"/>
      <w:marRight w:val="0"/>
      <w:marTop w:val="0"/>
      <w:marBottom w:val="0"/>
      <w:divBdr>
        <w:top w:val="none" w:sz="0" w:space="0" w:color="auto"/>
        <w:left w:val="none" w:sz="0" w:space="0" w:color="auto"/>
        <w:bottom w:val="none" w:sz="0" w:space="0" w:color="auto"/>
        <w:right w:val="none" w:sz="0" w:space="0" w:color="auto"/>
      </w:divBdr>
    </w:div>
    <w:div w:id="1848014879">
      <w:bodyDiv w:val="1"/>
      <w:marLeft w:val="0"/>
      <w:marRight w:val="0"/>
      <w:marTop w:val="0"/>
      <w:marBottom w:val="0"/>
      <w:divBdr>
        <w:top w:val="none" w:sz="0" w:space="0" w:color="auto"/>
        <w:left w:val="none" w:sz="0" w:space="0" w:color="auto"/>
        <w:bottom w:val="none" w:sz="0" w:space="0" w:color="auto"/>
        <w:right w:val="none" w:sz="0" w:space="0" w:color="auto"/>
      </w:divBdr>
      <w:divsChild>
        <w:div w:id="1447314720">
          <w:marLeft w:val="0"/>
          <w:marRight w:val="0"/>
          <w:marTop w:val="0"/>
          <w:marBottom w:val="0"/>
          <w:divBdr>
            <w:top w:val="none" w:sz="0" w:space="0" w:color="auto"/>
            <w:left w:val="none" w:sz="0" w:space="0" w:color="auto"/>
            <w:bottom w:val="none" w:sz="0" w:space="0" w:color="auto"/>
            <w:right w:val="none" w:sz="0" w:space="0" w:color="auto"/>
          </w:divBdr>
          <w:divsChild>
            <w:div w:id="1773931633">
              <w:marLeft w:val="0"/>
              <w:marRight w:val="0"/>
              <w:marTop w:val="0"/>
              <w:marBottom w:val="0"/>
              <w:divBdr>
                <w:top w:val="none" w:sz="0" w:space="0" w:color="auto"/>
                <w:left w:val="none" w:sz="0" w:space="0" w:color="auto"/>
                <w:bottom w:val="none" w:sz="0" w:space="0" w:color="auto"/>
                <w:right w:val="none" w:sz="0" w:space="0" w:color="auto"/>
              </w:divBdr>
              <w:divsChild>
                <w:div w:id="971979339">
                  <w:marLeft w:val="0"/>
                  <w:marRight w:val="0"/>
                  <w:marTop w:val="0"/>
                  <w:marBottom w:val="0"/>
                  <w:divBdr>
                    <w:top w:val="none" w:sz="0" w:space="0" w:color="auto"/>
                    <w:left w:val="none" w:sz="0" w:space="0" w:color="auto"/>
                    <w:bottom w:val="none" w:sz="0" w:space="0" w:color="auto"/>
                    <w:right w:val="none" w:sz="0" w:space="0" w:color="auto"/>
                  </w:divBdr>
                  <w:divsChild>
                    <w:div w:id="337272129">
                      <w:marLeft w:val="0"/>
                      <w:marRight w:val="0"/>
                      <w:marTop w:val="0"/>
                      <w:marBottom w:val="0"/>
                      <w:divBdr>
                        <w:top w:val="none" w:sz="0" w:space="0" w:color="auto"/>
                        <w:left w:val="none" w:sz="0" w:space="0" w:color="auto"/>
                        <w:bottom w:val="none" w:sz="0" w:space="0" w:color="auto"/>
                        <w:right w:val="none" w:sz="0" w:space="0" w:color="auto"/>
                      </w:divBdr>
                      <w:divsChild>
                        <w:div w:id="646667745">
                          <w:marLeft w:val="0"/>
                          <w:marRight w:val="0"/>
                          <w:marTop w:val="0"/>
                          <w:marBottom w:val="0"/>
                          <w:divBdr>
                            <w:top w:val="none" w:sz="0" w:space="0" w:color="auto"/>
                            <w:left w:val="none" w:sz="0" w:space="0" w:color="auto"/>
                            <w:bottom w:val="none" w:sz="0" w:space="0" w:color="auto"/>
                            <w:right w:val="none" w:sz="0" w:space="0" w:color="auto"/>
                          </w:divBdr>
                          <w:divsChild>
                            <w:div w:id="2076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595395">
      <w:bodyDiv w:val="1"/>
      <w:marLeft w:val="0"/>
      <w:marRight w:val="0"/>
      <w:marTop w:val="0"/>
      <w:marBottom w:val="0"/>
      <w:divBdr>
        <w:top w:val="none" w:sz="0" w:space="0" w:color="auto"/>
        <w:left w:val="none" w:sz="0" w:space="0" w:color="auto"/>
        <w:bottom w:val="none" w:sz="0" w:space="0" w:color="auto"/>
        <w:right w:val="none" w:sz="0" w:space="0" w:color="auto"/>
      </w:divBdr>
    </w:div>
    <w:div w:id="1851605799">
      <w:bodyDiv w:val="1"/>
      <w:marLeft w:val="0"/>
      <w:marRight w:val="0"/>
      <w:marTop w:val="0"/>
      <w:marBottom w:val="0"/>
      <w:divBdr>
        <w:top w:val="none" w:sz="0" w:space="0" w:color="auto"/>
        <w:left w:val="none" w:sz="0" w:space="0" w:color="auto"/>
        <w:bottom w:val="none" w:sz="0" w:space="0" w:color="auto"/>
        <w:right w:val="none" w:sz="0" w:space="0" w:color="auto"/>
      </w:divBdr>
    </w:div>
    <w:div w:id="1852910324">
      <w:bodyDiv w:val="1"/>
      <w:marLeft w:val="0"/>
      <w:marRight w:val="0"/>
      <w:marTop w:val="0"/>
      <w:marBottom w:val="0"/>
      <w:divBdr>
        <w:top w:val="none" w:sz="0" w:space="0" w:color="auto"/>
        <w:left w:val="none" w:sz="0" w:space="0" w:color="auto"/>
        <w:bottom w:val="none" w:sz="0" w:space="0" w:color="auto"/>
        <w:right w:val="none" w:sz="0" w:space="0" w:color="auto"/>
      </w:divBdr>
      <w:divsChild>
        <w:div w:id="983578847">
          <w:marLeft w:val="0"/>
          <w:marRight w:val="0"/>
          <w:marTop w:val="0"/>
          <w:marBottom w:val="0"/>
          <w:divBdr>
            <w:top w:val="none" w:sz="0" w:space="0" w:color="auto"/>
            <w:left w:val="none" w:sz="0" w:space="0" w:color="auto"/>
            <w:bottom w:val="none" w:sz="0" w:space="0" w:color="auto"/>
            <w:right w:val="none" w:sz="0" w:space="0" w:color="auto"/>
          </w:divBdr>
          <w:divsChild>
            <w:div w:id="816530959">
              <w:marLeft w:val="0"/>
              <w:marRight w:val="0"/>
              <w:marTop w:val="0"/>
              <w:marBottom w:val="0"/>
              <w:divBdr>
                <w:top w:val="none" w:sz="0" w:space="0" w:color="auto"/>
                <w:left w:val="none" w:sz="0" w:space="0" w:color="auto"/>
                <w:bottom w:val="none" w:sz="0" w:space="0" w:color="auto"/>
                <w:right w:val="none" w:sz="0" w:space="0" w:color="auto"/>
              </w:divBdr>
              <w:divsChild>
                <w:div w:id="634989342">
                  <w:marLeft w:val="0"/>
                  <w:marRight w:val="0"/>
                  <w:marTop w:val="0"/>
                  <w:marBottom w:val="0"/>
                  <w:divBdr>
                    <w:top w:val="none" w:sz="0" w:space="0" w:color="auto"/>
                    <w:left w:val="none" w:sz="0" w:space="0" w:color="auto"/>
                    <w:bottom w:val="none" w:sz="0" w:space="0" w:color="auto"/>
                    <w:right w:val="none" w:sz="0" w:space="0" w:color="auto"/>
                  </w:divBdr>
                  <w:divsChild>
                    <w:div w:id="130245486">
                      <w:marLeft w:val="0"/>
                      <w:marRight w:val="0"/>
                      <w:marTop w:val="0"/>
                      <w:marBottom w:val="0"/>
                      <w:divBdr>
                        <w:top w:val="none" w:sz="0" w:space="0" w:color="auto"/>
                        <w:left w:val="none" w:sz="0" w:space="0" w:color="auto"/>
                        <w:bottom w:val="none" w:sz="0" w:space="0" w:color="auto"/>
                        <w:right w:val="none" w:sz="0" w:space="0" w:color="auto"/>
                      </w:divBdr>
                      <w:divsChild>
                        <w:div w:id="2066249570">
                          <w:marLeft w:val="0"/>
                          <w:marRight w:val="0"/>
                          <w:marTop w:val="0"/>
                          <w:marBottom w:val="0"/>
                          <w:divBdr>
                            <w:top w:val="none" w:sz="0" w:space="0" w:color="auto"/>
                            <w:left w:val="none" w:sz="0" w:space="0" w:color="auto"/>
                            <w:bottom w:val="none" w:sz="0" w:space="0" w:color="auto"/>
                            <w:right w:val="none" w:sz="0" w:space="0" w:color="auto"/>
                          </w:divBdr>
                          <w:divsChild>
                            <w:div w:id="586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46008">
      <w:bodyDiv w:val="1"/>
      <w:marLeft w:val="0"/>
      <w:marRight w:val="0"/>
      <w:marTop w:val="0"/>
      <w:marBottom w:val="0"/>
      <w:divBdr>
        <w:top w:val="none" w:sz="0" w:space="0" w:color="auto"/>
        <w:left w:val="none" w:sz="0" w:space="0" w:color="auto"/>
        <w:bottom w:val="none" w:sz="0" w:space="0" w:color="auto"/>
        <w:right w:val="none" w:sz="0" w:space="0" w:color="auto"/>
      </w:divBdr>
      <w:divsChild>
        <w:div w:id="2074311855">
          <w:marLeft w:val="0"/>
          <w:marRight w:val="0"/>
          <w:marTop w:val="0"/>
          <w:marBottom w:val="0"/>
          <w:divBdr>
            <w:top w:val="none" w:sz="0" w:space="0" w:color="auto"/>
            <w:left w:val="none" w:sz="0" w:space="0" w:color="auto"/>
            <w:bottom w:val="none" w:sz="0" w:space="0" w:color="auto"/>
            <w:right w:val="none" w:sz="0" w:space="0" w:color="auto"/>
          </w:divBdr>
          <w:divsChild>
            <w:div w:id="1082020746">
              <w:marLeft w:val="0"/>
              <w:marRight w:val="0"/>
              <w:marTop w:val="0"/>
              <w:marBottom w:val="0"/>
              <w:divBdr>
                <w:top w:val="none" w:sz="0" w:space="0" w:color="auto"/>
                <w:left w:val="none" w:sz="0" w:space="0" w:color="auto"/>
                <w:bottom w:val="none" w:sz="0" w:space="0" w:color="auto"/>
                <w:right w:val="none" w:sz="0" w:space="0" w:color="auto"/>
              </w:divBdr>
              <w:divsChild>
                <w:div w:id="273096734">
                  <w:marLeft w:val="0"/>
                  <w:marRight w:val="0"/>
                  <w:marTop w:val="0"/>
                  <w:marBottom w:val="0"/>
                  <w:divBdr>
                    <w:top w:val="none" w:sz="0" w:space="0" w:color="auto"/>
                    <w:left w:val="none" w:sz="0" w:space="0" w:color="auto"/>
                    <w:bottom w:val="none" w:sz="0" w:space="0" w:color="auto"/>
                    <w:right w:val="none" w:sz="0" w:space="0" w:color="auto"/>
                  </w:divBdr>
                  <w:divsChild>
                    <w:div w:id="1808281160">
                      <w:marLeft w:val="0"/>
                      <w:marRight w:val="0"/>
                      <w:marTop w:val="0"/>
                      <w:marBottom w:val="0"/>
                      <w:divBdr>
                        <w:top w:val="none" w:sz="0" w:space="0" w:color="auto"/>
                        <w:left w:val="none" w:sz="0" w:space="0" w:color="auto"/>
                        <w:bottom w:val="none" w:sz="0" w:space="0" w:color="auto"/>
                        <w:right w:val="none" w:sz="0" w:space="0" w:color="auto"/>
                      </w:divBdr>
                      <w:divsChild>
                        <w:div w:id="631209031">
                          <w:marLeft w:val="0"/>
                          <w:marRight w:val="0"/>
                          <w:marTop w:val="0"/>
                          <w:marBottom w:val="0"/>
                          <w:divBdr>
                            <w:top w:val="none" w:sz="0" w:space="0" w:color="auto"/>
                            <w:left w:val="none" w:sz="0" w:space="0" w:color="auto"/>
                            <w:bottom w:val="none" w:sz="0" w:space="0" w:color="auto"/>
                            <w:right w:val="none" w:sz="0" w:space="0" w:color="auto"/>
                          </w:divBdr>
                          <w:divsChild>
                            <w:div w:id="429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2764">
      <w:bodyDiv w:val="1"/>
      <w:marLeft w:val="0"/>
      <w:marRight w:val="0"/>
      <w:marTop w:val="0"/>
      <w:marBottom w:val="0"/>
      <w:divBdr>
        <w:top w:val="none" w:sz="0" w:space="0" w:color="auto"/>
        <w:left w:val="none" w:sz="0" w:space="0" w:color="auto"/>
        <w:bottom w:val="none" w:sz="0" w:space="0" w:color="auto"/>
        <w:right w:val="none" w:sz="0" w:space="0" w:color="auto"/>
      </w:divBdr>
    </w:div>
    <w:div w:id="1874809704">
      <w:bodyDiv w:val="1"/>
      <w:marLeft w:val="0"/>
      <w:marRight w:val="0"/>
      <w:marTop w:val="0"/>
      <w:marBottom w:val="0"/>
      <w:divBdr>
        <w:top w:val="none" w:sz="0" w:space="0" w:color="auto"/>
        <w:left w:val="none" w:sz="0" w:space="0" w:color="auto"/>
        <w:bottom w:val="none" w:sz="0" w:space="0" w:color="auto"/>
        <w:right w:val="none" w:sz="0" w:space="0" w:color="auto"/>
      </w:divBdr>
    </w:div>
    <w:div w:id="1878009040">
      <w:bodyDiv w:val="1"/>
      <w:marLeft w:val="0"/>
      <w:marRight w:val="0"/>
      <w:marTop w:val="0"/>
      <w:marBottom w:val="0"/>
      <w:divBdr>
        <w:top w:val="none" w:sz="0" w:space="0" w:color="auto"/>
        <w:left w:val="none" w:sz="0" w:space="0" w:color="auto"/>
        <w:bottom w:val="none" w:sz="0" w:space="0" w:color="auto"/>
        <w:right w:val="none" w:sz="0" w:space="0" w:color="auto"/>
      </w:divBdr>
      <w:divsChild>
        <w:div w:id="1029987888">
          <w:marLeft w:val="0"/>
          <w:marRight w:val="0"/>
          <w:marTop w:val="0"/>
          <w:marBottom w:val="0"/>
          <w:divBdr>
            <w:top w:val="none" w:sz="0" w:space="0" w:color="auto"/>
            <w:left w:val="none" w:sz="0" w:space="0" w:color="auto"/>
            <w:bottom w:val="none" w:sz="0" w:space="0" w:color="auto"/>
            <w:right w:val="none" w:sz="0" w:space="0" w:color="auto"/>
          </w:divBdr>
          <w:divsChild>
            <w:div w:id="185757148">
              <w:marLeft w:val="0"/>
              <w:marRight w:val="0"/>
              <w:marTop w:val="0"/>
              <w:marBottom w:val="0"/>
              <w:divBdr>
                <w:top w:val="none" w:sz="0" w:space="0" w:color="auto"/>
                <w:left w:val="none" w:sz="0" w:space="0" w:color="auto"/>
                <w:bottom w:val="none" w:sz="0" w:space="0" w:color="auto"/>
                <w:right w:val="none" w:sz="0" w:space="0" w:color="auto"/>
              </w:divBdr>
              <w:divsChild>
                <w:div w:id="1128817578">
                  <w:marLeft w:val="0"/>
                  <w:marRight w:val="0"/>
                  <w:marTop w:val="0"/>
                  <w:marBottom w:val="0"/>
                  <w:divBdr>
                    <w:top w:val="none" w:sz="0" w:space="0" w:color="auto"/>
                    <w:left w:val="none" w:sz="0" w:space="0" w:color="auto"/>
                    <w:bottom w:val="none" w:sz="0" w:space="0" w:color="auto"/>
                    <w:right w:val="none" w:sz="0" w:space="0" w:color="auto"/>
                  </w:divBdr>
                  <w:divsChild>
                    <w:div w:id="722021190">
                      <w:marLeft w:val="0"/>
                      <w:marRight w:val="0"/>
                      <w:marTop w:val="0"/>
                      <w:marBottom w:val="0"/>
                      <w:divBdr>
                        <w:top w:val="none" w:sz="0" w:space="0" w:color="auto"/>
                        <w:left w:val="none" w:sz="0" w:space="0" w:color="auto"/>
                        <w:bottom w:val="none" w:sz="0" w:space="0" w:color="auto"/>
                        <w:right w:val="none" w:sz="0" w:space="0" w:color="auto"/>
                      </w:divBdr>
                      <w:divsChild>
                        <w:div w:id="1312709399">
                          <w:marLeft w:val="0"/>
                          <w:marRight w:val="0"/>
                          <w:marTop w:val="0"/>
                          <w:marBottom w:val="0"/>
                          <w:divBdr>
                            <w:top w:val="none" w:sz="0" w:space="0" w:color="auto"/>
                            <w:left w:val="none" w:sz="0" w:space="0" w:color="auto"/>
                            <w:bottom w:val="none" w:sz="0" w:space="0" w:color="auto"/>
                            <w:right w:val="none" w:sz="0" w:space="0" w:color="auto"/>
                          </w:divBdr>
                          <w:divsChild>
                            <w:div w:id="12119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71383">
      <w:bodyDiv w:val="1"/>
      <w:marLeft w:val="0"/>
      <w:marRight w:val="0"/>
      <w:marTop w:val="0"/>
      <w:marBottom w:val="0"/>
      <w:divBdr>
        <w:top w:val="none" w:sz="0" w:space="0" w:color="auto"/>
        <w:left w:val="none" w:sz="0" w:space="0" w:color="auto"/>
        <w:bottom w:val="none" w:sz="0" w:space="0" w:color="auto"/>
        <w:right w:val="none" w:sz="0" w:space="0" w:color="auto"/>
      </w:divBdr>
      <w:divsChild>
        <w:div w:id="286929896">
          <w:marLeft w:val="0"/>
          <w:marRight w:val="0"/>
          <w:marTop w:val="0"/>
          <w:marBottom w:val="0"/>
          <w:divBdr>
            <w:top w:val="none" w:sz="0" w:space="0" w:color="auto"/>
            <w:left w:val="none" w:sz="0" w:space="0" w:color="auto"/>
            <w:bottom w:val="none" w:sz="0" w:space="0" w:color="auto"/>
            <w:right w:val="none" w:sz="0" w:space="0" w:color="auto"/>
          </w:divBdr>
          <w:divsChild>
            <w:div w:id="315495459">
              <w:marLeft w:val="0"/>
              <w:marRight w:val="0"/>
              <w:marTop w:val="0"/>
              <w:marBottom w:val="0"/>
              <w:divBdr>
                <w:top w:val="none" w:sz="0" w:space="0" w:color="auto"/>
                <w:left w:val="none" w:sz="0" w:space="0" w:color="auto"/>
                <w:bottom w:val="none" w:sz="0" w:space="0" w:color="auto"/>
                <w:right w:val="none" w:sz="0" w:space="0" w:color="auto"/>
              </w:divBdr>
              <w:divsChild>
                <w:div w:id="877009298">
                  <w:marLeft w:val="0"/>
                  <w:marRight w:val="0"/>
                  <w:marTop w:val="0"/>
                  <w:marBottom w:val="0"/>
                  <w:divBdr>
                    <w:top w:val="none" w:sz="0" w:space="0" w:color="auto"/>
                    <w:left w:val="none" w:sz="0" w:space="0" w:color="auto"/>
                    <w:bottom w:val="none" w:sz="0" w:space="0" w:color="auto"/>
                    <w:right w:val="none" w:sz="0" w:space="0" w:color="auto"/>
                  </w:divBdr>
                  <w:divsChild>
                    <w:div w:id="1778598201">
                      <w:marLeft w:val="0"/>
                      <w:marRight w:val="0"/>
                      <w:marTop w:val="0"/>
                      <w:marBottom w:val="0"/>
                      <w:divBdr>
                        <w:top w:val="none" w:sz="0" w:space="0" w:color="auto"/>
                        <w:left w:val="none" w:sz="0" w:space="0" w:color="auto"/>
                        <w:bottom w:val="none" w:sz="0" w:space="0" w:color="auto"/>
                        <w:right w:val="none" w:sz="0" w:space="0" w:color="auto"/>
                      </w:divBdr>
                      <w:divsChild>
                        <w:div w:id="235559161">
                          <w:marLeft w:val="0"/>
                          <w:marRight w:val="0"/>
                          <w:marTop w:val="0"/>
                          <w:marBottom w:val="0"/>
                          <w:divBdr>
                            <w:top w:val="none" w:sz="0" w:space="0" w:color="auto"/>
                            <w:left w:val="none" w:sz="0" w:space="0" w:color="auto"/>
                            <w:bottom w:val="none" w:sz="0" w:space="0" w:color="auto"/>
                            <w:right w:val="none" w:sz="0" w:space="0" w:color="auto"/>
                          </w:divBdr>
                          <w:divsChild>
                            <w:div w:id="6313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4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7353">
          <w:marLeft w:val="0"/>
          <w:marRight w:val="0"/>
          <w:marTop w:val="0"/>
          <w:marBottom w:val="0"/>
          <w:divBdr>
            <w:top w:val="none" w:sz="0" w:space="0" w:color="auto"/>
            <w:left w:val="none" w:sz="0" w:space="0" w:color="auto"/>
            <w:bottom w:val="none" w:sz="0" w:space="0" w:color="auto"/>
            <w:right w:val="none" w:sz="0" w:space="0" w:color="auto"/>
          </w:divBdr>
          <w:divsChild>
            <w:div w:id="860975111">
              <w:marLeft w:val="0"/>
              <w:marRight w:val="0"/>
              <w:marTop w:val="0"/>
              <w:marBottom w:val="0"/>
              <w:divBdr>
                <w:top w:val="none" w:sz="0" w:space="0" w:color="auto"/>
                <w:left w:val="none" w:sz="0" w:space="0" w:color="auto"/>
                <w:bottom w:val="none" w:sz="0" w:space="0" w:color="auto"/>
                <w:right w:val="none" w:sz="0" w:space="0" w:color="auto"/>
              </w:divBdr>
              <w:divsChild>
                <w:div w:id="1480727919">
                  <w:marLeft w:val="0"/>
                  <w:marRight w:val="0"/>
                  <w:marTop w:val="0"/>
                  <w:marBottom w:val="0"/>
                  <w:divBdr>
                    <w:top w:val="none" w:sz="0" w:space="0" w:color="auto"/>
                    <w:left w:val="none" w:sz="0" w:space="0" w:color="auto"/>
                    <w:bottom w:val="none" w:sz="0" w:space="0" w:color="auto"/>
                    <w:right w:val="none" w:sz="0" w:space="0" w:color="auto"/>
                  </w:divBdr>
                  <w:divsChild>
                    <w:div w:id="2078428504">
                      <w:marLeft w:val="0"/>
                      <w:marRight w:val="0"/>
                      <w:marTop w:val="0"/>
                      <w:marBottom w:val="0"/>
                      <w:divBdr>
                        <w:top w:val="none" w:sz="0" w:space="0" w:color="auto"/>
                        <w:left w:val="none" w:sz="0" w:space="0" w:color="auto"/>
                        <w:bottom w:val="none" w:sz="0" w:space="0" w:color="auto"/>
                        <w:right w:val="none" w:sz="0" w:space="0" w:color="auto"/>
                      </w:divBdr>
                      <w:divsChild>
                        <w:div w:id="136412012">
                          <w:marLeft w:val="0"/>
                          <w:marRight w:val="0"/>
                          <w:marTop w:val="0"/>
                          <w:marBottom w:val="0"/>
                          <w:divBdr>
                            <w:top w:val="none" w:sz="0" w:space="0" w:color="auto"/>
                            <w:left w:val="none" w:sz="0" w:space="0" w:color="auto"/>
                            <w:bottom w:val="none" w:sz="0" w:space="0" w:color="auto"/>
                            <w:right w:val="none" w:sz="0" w:space="0" w:color="auto"/>
                          </w:divBdr>
                          <w:divsChild>
                            <w:div w:id="18657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131039">
      <w:bodyDiv w:val="1"/>
      <w:marLeft w:val="0"/>
      <w:marRight w:val="0"/>
      <w:marTop w:val="0"/>
      <w:marBottom w:val="0"/>
      <w:divBdr>
        <w:top w:val="none" w:sz="0" w:space="0" w:color="auto"/>
        <w:left w:val="none" w:sz="0" w:space="0" w:color="auto"/>
        <w:bottom w:val="none" w:sz="0" w:space="0" w:color="auto"/>
        <w:right w:val="none" w:sz="0" w:space="0" w:color="auto"/>
      </w:divBdr>
      <w:divsChild>
        <w:div w:id="655762848">
          <w:marLeft w:val="0"/>
          <w:marRight w:val="0"/>
          <w:marTop w:val="0"/>
          <w:marBottom w:val="0"/>
          <w:divBdr>
            <w:top w:val="none" w:sz="0" w:space="0" w:color="auto"/>
            <w:left w:val="none" w:sz="0" w:space="0" w:color="auto"/>
            <w:bottom w:val="none" w:sz="0" w:space="0" w:color="auto"/>
            <w:right w:val="none" w:sz="0" w:space="0" w:color="auto"/>
          </w:divBdr>
          <w:divsChild>
            <w:div w:id="1642273665">
              <w:marLeft w:val="0"/>
              <w:marRight w:val="0"/>
              <w:marTop w:val="0"/>
              <w:marBottom w:val="0"/>
              <w:divBdr>
                <w:top w:val="none" w:sz="0" w:space="0" w:color="auto"/>
                <w:left w:val="none" w:sz="0" w:space="0" w:color="auto"/>
                <w:bottom w:val="none" w:sz="0" w:space="0" w:color="auto"/>
                <w:right w:val="none" w:sz="0" w:space="0" w:color="auto"/>
              </w:divBdr>
              <w:divsChild>
                <w:div w:id="1878620601">
                  <w:marLeft w:val="0"/>
                  <w:marRight w:val="0"/>
                  <w:marTop w:val="0"/>
                  <w:marBottom w:val="0"/>
                  <w:divBdr>
                    <w:top w:val="none" w:sz="0" w:space="0" w:color="auto"/>
                    <w:left w:val="none" w:sz="0" w:space="0" w:color="auto"/>
                    <w:bottom w:val="none" w:sz="0" w:space="0" w:color="auto"/>
                    <w:right w:val="none" w:sz="0" w:space="0" w:color="auto"/>
                  </w:divBdr>
                  <w:divsChild>
                    <w:div w:id="821197745">
                      <w:marLeft w:val="0"/>
                      <w:marRight w:val="0"/>
                      <w:marTop w:val="0"/>
                      <w:marBottom w:val="0"/>
                      <w:divBdr>
                        <w:top w:val="none" w:sz="0" w:space="0" w:color="auto"/>
                        <w:left w:val="none" w:sz="0" w:space="0" w:color="auto"/>
                        <w:bottom w:val="none" w:sz="0" w:space="0" w:color="auto"/>
                        <w:right w:val="none" w:sz="0" w:space="0" w:color="auto"/>
                      </w:divBdr>
                      <w:divsChild>
                        <w:div w:id="359628363">
                          <w:marLeft w:val="0"/>
                          <w:marRight w:val="0"/>
                          <w:marTop w:val="0"/>
                          <w:marBottom w:val="0"/>
                          <w:divBdr>
                            <w:top w:val="none" w:sz="0" w:space="0" w:color="auto"/>
                            <w:left w:val="none" w:sz="0" w:space="0" w:color="auto"/>
                            <w:bottom w:val="none" w:sz="0" w:space="0" w:color="auto"/>
                            <w:right w:val="none" w:sz="0" w:space="0" w:color="auto"/>
                          </w:divBdr>
                          <w:divsChild>
                            <w:div w:id="6441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7190">
      <w:bodyDiv w:val="1"/>
      <w:marLeft w:val="0"/>
      <w:marRight w:val="0"/>
      <w:marTop w:val="0"/>
      <w:marBottom w:val="0"/>
      <w:divBdr>
        <w:top w:val="none" w:sz="0" w:space="0" w:color="auto"/>
        <w:left w:val="none" w:sz="0" w:space="0" w:color="auto"/>
        <w:bottom w:val="none" w:sz="0" w:space="0" w:color="auto"/>
        <w:right w:val="none" w:sz="0" w:space="0" w:color="auto"/>
      </w:divBdr>
    </w:div>
    <w:div w:id="1885825590">
      <w:bodyDiv w:val="1"/>
      <w:marLeft w:val="0"/>
      <w:marRight w:val="0"/>
      <w:marTop w:val="0"/>
      <w:marBottom w:val="0"/>
      <w:divBdr>
        <w:top w:val="none" w:sz="0" w:space="0" w:color="auto"/>
        <w:left w:val="none" w:sz="0" w:space="0" w:color="auto"/>
        <w:bottom w:val="none" w:sz="0" w:space="0" w:color="auto"/>
        <w:right w:val="none" w:sz="0" w:space="0" w:color="auto"/>
      </w:divBdr>
    </w:div>
    <w:div w:id="1887520367">
      <w:bodyDiv w:val="1"/>
      <w:marLeft w:val="0"/>
      <w:marRight w:val="0"/>
      <w:marTop w:val="0"/>
      <w:marBottom w:val="0"/>
      <w:divBdr>
        <w:top w:val="none" w:sz="0" w:space="0" w:color="auto"/>
        <w:left w:val="none" w:sz="0" w:space="0" w:color="auto"/>
        <w:bottom w:val="none" w:sz="0" w:space="0" w:color="auto"/>
        <w:right w:val="none" w:sz="0" w:space="0" w:color="auto"/>
      </w:divBdr>
    </w:div>
    <w:div w:id="1890527913">
      <w:bodyDiv w:val="1"/>
      <w:marLeft w:val="0"/>
      <w:marRight w:val="0"/>
      <w:marTop w:val="0"/>
      <w:marBottom w:val="0"/>
      <w:divBdr>
        <w:top w:val="none" w:sz="0" w:space="0" w:color="auto"/>
        <w:left w:val="none" w:sz="0" w:space="0" w:color="auto"/>
        <w:bottom w:val="none" w:sz="0" w:space="0" w:color="auto"/>
        <w:right w:val="none" w:sz="0" w:space="0" w:color="auto"/>
      </w:divBdr>
      <w:divsChild>
        <w:div w:id="1499616498">
          <w:marLeft w:val="0"/>
          <w:marRight w:val="0"/>
          <w:marTop w:val="0"/>
          <w:marBottom w:val="0"/>
          <w:divBdr>
            <w:top w:val="none" w:sz="0" w:space="0" w:color="auto"/>
            <w:left w:val="none" w:sz="0" w:space="0" w:color="auto"/>
            <w:bottom w:val="none" w:sz="0" w:space="0" w:color="auto"/>
            <w:right w:val="none" w:sz="0" w:space="0" w:color="auto"/>
          </w:divBdr>
          <w:divsChild>
            <w:div w:id="248198523">
              <w:marLeft w:val="0"/>
              <w:marRight w:val="0"/>
              <w:marTop w:val="0"/>
              <w:marBottom w:val="0"/>
              <w:divBdr>
                <w:top w:val="none" w:sz="0" w:space="0" w:color="auto"/>
                <w:left w:val="none" w:sz="0" w:space="0" w:color="auto"/>
                <w:bottom w:val="none" w:sz="0" w:space="0" w:color="auto"/>
                <w:right w:val="none" w:sz="0" w:space="0" w:color="auto"/>
              </w:divBdr>
              <w:divsChild>
                <w:div w:id="1190607533">
                  <w:marLeft w:val="0"/>
                  <w:marRight w:val="0"/>
                  <w:marTop w:val="0"/>
                  <w:marBottom w:val="0"/>
                  <w:divBdr>
                    <w:top w:val="none" w:sz="0" w:space="0" w:color="auto"/>
                    <w:left w:val="none" w:sz="0" w:space="0" w:color="auto"/>
                    <w:bottom w:val="none" w:sz="0" w:space="0" w:color="auto"/>
                    <w:right w:val="none" w:sz="0" w:space="0" w:color="auto"/>
                  </w:divBdr>
                  <w:divsChild>
                    <w:div w:id="562763866">
                      <w:marLeft w:val="0"/>
                      <w:marRight w:val="0"/>
                      <w:marTop w:val="0"/>
                      <w:marBottom w:val="0"/>
                      <w:divBdr>
                        <w:top w:val="none" w:sz="0" w:space="0" w:color="auto"/>
                        <w:left w:val="none" w:sz="0" w:space="0" w:color="auto"/>
                        <w:bottom w:val="none" w:sz="0" w:space="0" w:color="auto"/>
                        <w:right w:val="none" w:sz="0" w:space="0" w:color="auto"/>
                      </w:divBdr>
                      <w:divsChild>
                        <w:div w:id="70545980">
                          <w:marLeft w:val="0"/>
                          <w:marRight w:val="0"/>
                          <w:marTop w:val="0"/>
                          <w:marBottom w:val="0"/>
                          <w:divBdr>
                            <w:top w:val="none" w:sz="0" w:space="0" w:color="auto"/>
                            <w:left w:val="none" w:sz="0" w:space="0" w:color="auto"/>
                            <w:bottom w:val="none" w:sz="0" w:space="0" w:color="auto"/>
                            <w:right w:val="none" w:sz="0" w:space="0" w:color="auto"/>
                          </w:divBdr>
                          <w:divsChild>
                            <w:div w:id="1053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2136">
      <w:bodyDiv w:val="1"/>
      <w:marLeft w:val="0"/>
      <w:marRight w:val="0"/>
      <w:marTop w:val="0"/>
      <w:marBottom w:val="0"/>
      <w:divBdr>
        <w:top w:val="none" w:sz="0" w:space="0" w:color="auto"/>
        <w:left w:val="none" w:sz="0" w:space="0" w:color="auto"/>
        <w:bottom w:val="none" w:sz="0" w:space="0" w:color="auto"/>
        <w:right w:val="none" w:sz="0" w:space="0" w:color="auto"/>
      </w:divBdr>
    </w:div>
    <w:div w:id="1901211062">
      <w:bodyDiv w:val="1"/>
      <w:marLeft w:val="0"/>
      <w:marRight w:val="0"/>
      <w:marTop w:val="0"/>
      <w:marBottom w:val="0"/>
      <w:divBdr>
        <w:top w:val="none" w:sz="0" w:space="0" w:color="auto"/>
        <w:left w:val="none" w:sz="0" w:space="0" w:color="auto"/>
        <w:bottom w:val="none" w:sz="0" w:space="0" w:color="auto"/>
        <w:right w:val="none" w:sz="0" w:space="0" w:color="auto"/>
      </w:divBdr>
    </w:div>
    <w:div w:id="1901747769">
      <w:bodyDiv w:val="1"/>
      <w:marLeft w:val="0"/>
      <w:marRight w:val="0"/>
      <w:marTop w:val="0"/>
      <w:marBottom w:val="0"/>
      <w:divBdr>
        <w:top w:val="none" w:sz="0" w:space="0" w:color="auto"/>
        <w:left w:val="none" w:sz="0" w:space="0" w:color="auto"/>
        <w:bottom w:val="none" w:sz="0" w:space="0" w:color="auto"/>
        <w:right w:val="none" w:sz="0" w:space="0" w:color="auto"/>
      </w:divBdr>
      <w:divsChild>
        <w:div w:id="1113985428">
          <w:marLeft w:val="0"/>
          <w:marRight w:val="0"/>
          <w:marTop w:val="0"/>
          <w:marBottom w:val="0"/>
          <w:divBdr>
            <w:top w:val="none" w:sz="0" w:space="0" w:color="auto"/>
            <w:left w:val="none" w:sz="0" w:space="0" w:color="auto"/>
            <w:bottom w:val="none" w:sz="0" w:space="0" w:color="auto"/>
            <w:right w:val="none" w:sz="0" w:space="0" w:color="auto"/>
          </w:divBdr>
          <w:divsChild>
            <w:div w:id="1519387720">
              <w:marLeft w:val="0"/>
              <w:marRight w:val="0"/>
              <w:marTop w:val="0"/>
              <w:marBottom w:val="0"/>
              <w:divBdr>
                <w:top w:val="none" w:sz="0" w:space="0" w:color="auto"/>
                <w:left w:val="none" w:sz="0" w:space="0" w:color="auto"/>
                <w:bottom w:val="none" w:sz="0" w:space="0" w:color="auto"/>
                <w:right w:val="none" w:sz="0" w:space="0" w:color="auto"/>
              </w:divBdr>
              <w:divsChild>
                <w:div w:id="2129540626">
                  <w:marLeft w:val="0"/>
                  <w:marRight w:val="0"/>
                  <w:marTop w:val="0"/>
                  <w:marBottom w:val="0"/>
                  <w:divBdr>
                    <w:top w:val="none" w:sz="0" w:space="0" w:color="auto"/>
                    <w:left w:val="none" w:sz="0" w:space="0" w:color="auto"/>
                    <w:bottom w:val="none" w:sz="0" w:space="0" w:color="auto"/>
                    <w:right w:val="none" w:sz="0" w:space="0" w:color="auto"/>
                  </w:divBdr>
                  <w:divsChild>
                    <w:div w:id="992371045">
                      <w:marLeft w:val="0"/>
                      <w:marRight w:val="0"/>
                      <w:marTop w:val="0"/>
                      <w:marBottom w:val="0"/>
                      <w:divBdr>
                        <w:top w:val="none" w:sz="0" w:space="0" w:color="auto"/>
                        <w:left w:val="none" w:sz="0" w:space="0" w:color="auto"/>
                        <w:bottom w:val="none" w:sz="0" w:space="0" w:color="auto"/>
                        <w:right w:val="none" w:sz="0" w:space="0" w:color="auto"/>
                      </w:divBdr>
                      <w:divsChild>
                        <w:div w:id="473109277">
                          <w:marLeft w:val="0"/>
                          <w:marRight w:val="0"/>
                          <w:marTop w:val="0"/>
                          <w:marBottom w:val="0"/>
                          <w:divBdr>
                            <w:top w:val="none" w:sz="0" w:space="0" w:color="auto"/>
                            <w:left w:val="none" w:sz="0" w:space="0" w:color="auto"/>
                            <w:bottom w:val="none" w:sz="0" w:space="0" w:color="auto"/>
                            <w:right w:val="none" w:sz="0" w:space="0" w:color="auto"/>
                          </w:divBdr>
                          <w:divsChild>
                            <w:div w:id="20243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7263">
      <w:bodyDiv w:val="1"/>
      <w:marLeft w:val="0"/>
      <w:marRight w:val="0"/>
      <w:marTop w:val="0"/>
      <w:marBottom w:val="0"/>
      <w:divBdr>
        <w:top w:val="none" w:sz="0" w:space="0" w:color="auto"/>
        <w:left w:val="none" w:sz="0" w:space="0" w:color="auto"/>
        <w:bottom w:val="none" w:sz="0" w:space="0" w:color="auto"/>
        <w:right w:val="none" w:sz="0" w:space="0" w:color="auto"/>
      </w:divBdr>
    </w:div>
    <w:div w:id="1922984507">
      <w:bodyDiv w:val="1"/>
      <w:marLeft w:val="0"/>
      <w:marRight w:val="0"/>
      <w:marTop w:val="0"/>
      <w:marBottom w:val="0"/>
      <w:divBdr>
        <w:top w:val="none" w:sz="0" w:space="0" w:color="auto"/>
        <w:left w:val="none" w:sz="0" w:space="0" w:color="auto"/>
        <w:bottom w:val="none" w:sz="0" w:space="0" w:color="auto"/>
        <w:right w:val="none" w:sz="0" w:space="0" w:color="auto"/>
      </w:divBdr>
    </w:div>
    <w:div w:id="1931111905">
      <w:bodyDiv w:val="1"/>
      <w:marLeft w:val="0"/>
      <w:marRight w:val="0"/>
      <w:marTop w:val="0"/>
      <w:marBottom w:val="0"/>
      <w:divBdr>
        <w:top w:val="none" w:sz="0" w:space="0" w:color="auto"/>
        <w:left w:val="none" w:sz="0" w:space="0" w:color="auto"/>
        <w:bottom w:val="none" w:sz="0" w:space="0" w:color="auto"/>
        <w:right w:val="none" w:sz="0" w:space="0" w:color="auto"/>
      </w:divBdr>
      <w:divsChild>
        <w:div w:id="143931819">
          <w:marLeft w:val="0"/>
          <w:marRight w:val="0"/>
          <w:marTop w:val="0"/>
          <w:marBottom w:val="0"/>
          <w:divBdr>
            <w:top w:val="none" w:sz="0" w:space="0" w:color="auto"/>
            <w:left w:val="none" w:sz="0" w:space="0" w:color="auto"/>
            <w:bottom w:val="none" w:sz="0" w:space="0" w:color="auto"/>
            <w:right w:val="none" w:sz="0" w:space="0" w:color="auto"/>
          </w:divBdr>
          <w:divsChild>
            <w:div w:id="1243880994">
              <w:marLeft w:val="0"/>
              <w:marRight w:val="0"/>
              <w:marTop w:val="0"/>
              <w:marBottom w:val="0"/>
              <w:divBdr>
                <w:top w:val="none" w:sz="0" w:space="0" w:color="auto"/>
                <w:left w:val="none" w:sz="0" w:space="0" w:color="auto"/>
                <w:bottom w:val="none" w:sz="0" w:space="0" w:color="auto"/>
                <w:right w:val="none" w:sz="0" w:space="0" w:color="auto"/>
              </w:divBdr>
              <w:divsChild>
                <w:div w:id="2113475550">
                  <w:marLeft w:val="0"/>
                  <w:marRight w:val="0"/>
                  <w:marTop w:val="0"/>
                  <w:marBottom w:val="0"/>
                  <w:divBdr>
                    <w:top w:val="none" w:sz="0" w:space="0" w:color="auto"/>
                    <w:left w:val="none" w:sz="0" w:space="0" w:color="auto"/>
                    <w:bottom w:val="none" w:sz="0" w:space="0" w:color="auto"/>
                    <w:right w:val="none" w:sz="0" w:space="0" w:color="auto"/>
                  </w:divBdr>
                  <w:divsChild>
                    <w:div w:id="1193417776">
                      <w:marLeft w:val="0"/>
                      <w:marRight w:val="0"/>
                      <w:marTop w:val="0"/>
                      <w:marBottom w:val="0"/>
                      <w:divBdr>
                        <w:top w:val="none" w:sz="0" w:space="0" w:color="auto"/>
                        <w:left w:val="none" w:sz="0" w:space="0" w:color="auto"/>
                        <w:bottom w:val="none" w:sz="0" w:space="0" w:color="auto"/>
                        <w:right w:val="none" w:sz="0" w:space="0" w:color="auto"/>
                      </w:divBdr>
                      <w:divsChild>
                        <w:div w:id="1334607642">
                          <w:marLeft w:val="0"/>
                          <w:marRight w:val="0"/>
                          <w:marTop w:val="0"/>
                          <w:marBottom w:val="0"/>
                          <w:divBdr>
                            <w:top w:val="none" w:sz="0" w:space="0" w:color="auto"/>
                            <w:left w:val="none" w:sz="0" w:space="0" w:color="auto"/>
                            <w:bottom w:val="none" w:sz="0" w:space="0" w:color="auto"/>
                            <w:right w:val="none" w:sz="0" w:space="0" w:color="auto"/>
                          </w:divBdr>
                          <w:divsChild>
                            <w:div w:id="18295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19808">
      <w:bodyDiv w:val="1"/>
      <w:marLeft w:val="0"/>
      <w:marRight w:val="0"/>
      <w:marTop w:val="0"/>
      <w:marBottom w:val="0"/>
      <w:divBdr>
        <w:top w:val="none" w:sz="0" w:space="0" w:color="auto"/>
        <w:left w:val="none" w:sz="0" w:space="0" w:color="auto"/>
        <w:bottom w:val="none" w:sz="0" w:space="0" w:color="auto"/>
        <w:right w:val="none" w:sz="0" w:space="0" w:color="auto"/>
      </w:divBdr>
      <w:divsChild>
        <w:div w:id="1698893701">
          <w:marLeft w:val="0"/>
          <w:marRight w:val="0"/>
          <w:marTop w:val="0"/>
          <w:marBottom w:val="0"/>
          <w:divBdr>
            <w:top w:val="none" w:sz="0" w:space="0" w:color="auto"/>
            <w:left w:val="none" w:sz="0" w:space="0" w:color="auto"/>
            <w:bottom w:val="none" w:sz="0" w:space="0" w:color="auto"/>
            <w:right w:val="none" w:sz="0" w:space="0" w:color="auto"/>
          </w:divBdr>
          <w:divsChild>
            <w:div w:id="773743218">
              <w:marLeft w:val="0"/>
              <w:marRight w:val="0"/>
              <w:marTop w:val="0"/>
              <w:marBottom w:val="0"/>
              <w:divBdr>
                <w:top w:val="none" w:sz="0" w:space="0" w:color="auto"/>
                <w:left w:val="none" w:sz="0" w:space="0" w:color="auto"/>
                <w:bottom w:val="none" w:sz="0" w:space="0" w:color="auto"/>
                <w:right w:val="none" w:sz="0" w:space="0" w:color="auto"/>
              </w:divBdr>
              <w:divsChild>
                <w:div w:id="1874919815">
                  <w:marLeft w:val="0"/>
                  <w:marRight w:val="0"/>
                  <w:marTop w:val="0"/>
                  <w:marBottom w:val="0"/>
                  <w:divBdr>
                    <w:top w:val="none" w:sz="0" w:space="0" w:color="auto"/>
                    <w:left w:val="none" w:sz="0" w:space="0" w:color="auto"/>
                    <w:bottom w:val="none" w:sz="0" w:space="0" w:color="auto"/>
                    <w:right w:val="none" w:sz="0" w:space="0" w:color="auto"/>
                  </w:divBdr>
                  <w:divsChild>
                    <w:div w:id="1511137332">
                      <w:marLeft w:val="0"/>
                      <w:marRight w:val="0"/>
                      <w:marTop w:val="0"/>
                      <w:marBottom w:val="0"/>
                      <w:divBdr>
                        <w:top w:val="none" w:sz="0" w:space="0" w:color="auto"/>
                        <w:left w:val="none" w:sz="0" w:space="0" w:color="auto"/>
                        <w:bottom w:val="none" w:sz="0" w:space="0" w:color="auto"/>
                        <w:right w:val="none" w:sz="0" w:space="0" w:color="auto"/>
                      </w:divBdr>
                      <w:divsChild>
                        <w:div w:id="2011135884">
                          <w:marLeft w:val="0"/>
                          <w:marRight w:val="0"/>
                          <w:marTop w:val="0"/>
                          <w:marBottom w:val="0"/>
                          <w:divBdr>
                            <w:top w:val="none" w:sz="0" w:space="0" w:color="auto"/>
                            <w:left w:val="none" w:sz="0" w:space="0" w:color="auto"/>
                            <w:bottom w:val="none" w:sz="0" w:space="0" w:color="auto"/>
                            <w:right w:val="none" w:sz="0" w:space="0" w:color="auto"/>
                          </w:divBdr>
                          <w:divsChild>
                            <w:div w:id="14310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sChild>
                            <w:div w:id="3699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06023">
      <w:bodyDiv w:val="1"/>
      <w:marLeft w:val="0"/>
      <w:marRight w:val="0"/>
      <w:marTop w:val="0"/>
      <w:marBottom w:val="0"/>
      <w:divBdr>
        <w:top w:val="none" w:sz="0" w:space="0" w:color="auto"/>
        <w:left w:val="none" w:sz="0" w:space="0" w:color="auto"/>
        <w:bottom w:val="none" w:sz="0" w:space="0" w:color="auto"/>
        <w:right w:val="none" w:sz="0" w:space="0" w:color="auto"/>
      </w:divBdr>
      <w:divsChild>
        <w:div w:id="773790088">
          <w:marLeft w:val="0"/>
          <w:marRight w:val="0"/>
          <w:marTop w:val="0"/>
          <w:marBottom w:val="0"/>
          <w:divBdr>
            <w:top w:val="none" w:sz="0" w:space="0" w:color="auto"/>
            <w:left w:val="none" w:sz="0" w:space="0" w:color="auto"/>
            <w:bottom w:val="none" w:sz="0" w:space="0" w:color="auto"/>
            <w:right w:val="none" w:sz="0" w:space="0" w:color="auto"/>
          </w:divBdr>
          <w:divsChild>
            <w:div w:id="865411269">
              <w:marLeft w:val="0"/>
              <w:marRight w:val="0"/>
              <w:marTop w:val="0"/>
              <w:marBottom w:val="0"/>
              <w:divBdr>
                <w:top w:val="none" w:sz="0" w:space="0" w:color="auto"/>
                <w:left w:val="none" w:sz="0" w:space="0" w:color="auto"/>
                <w:bottom w:val="none" w:sz="0" w:space="0" w:color="auto"/>
                <w:right w:val="none" w:sz="0" w:space="0" w:color="auto"/>
              </w:divBdr>
              <w:divsChild>
                <w:div w:id="13851322">
                  <w:marLeft w:val="0"/>
                  <w:marRight w:val="0"/>
                  <w:marTop w:val="0"/>
                  <w:marBottom w:val="0"/>
                  <w:divBdr>
                    <w:top w:val="none" w:sz="0" w:space="0" w:color="auto"/>
                    <w:left w:val="none" w:sz="0" w:space="0" w:color="auto"/>
                    <w:bottom w:val="none" w:sz="0" w:space="0" w:color="auto"/>
                    <w:right w:val="none" w:sz="0" w:space="0" w:color="auto"/>
                  </w:divBdr>
                  <w:divsChild>
                    <w:div w:id="1563321991">
                      <w:marLeft w:val="0"/>
                      <w:marRight w:val="0"/>
                      <w:marTop w:val="0"/>
                      <w:marBottom w:val="0"/>
                      <w:divBdr>
                        <w:top w:val="none" w:sz="0" w:space="0" w:color="auto"/>
                        <w:left w:val="none" w:sz="0" w:space="0" w:color="auto"/>
                        <w:bottom w:val="none" w:sz="0" w:space="0" w:color="auto"/>
                        <w:right w:val="none" w:sz="0" w:space="0" w:color="auto"/>
                      </w:divBdr>
                      <w:divsChild>
                        <w:div w:id="1869877325">
                          <w:marLeft w:val="0"/>
                          <w:marRight w:val="0"/>
                          <w:marTop w:val="0"/>
                          <w:marBottom w:val="0"/>
                          <w:divBdr>
                            <w:top w:val="none" w:sz="0" w:space="0" w:color="auto"/>
                            <w:left w:val="none" w:sz="0" w:space="0" w:color="auto"/>
                            <w:bottom w:val="none" w:sz="0" w:space="0" w:color="auto"/>
                            <w:right w:val="none" w:sz="0" w:space="0" w:color="auto"/>
                          </w:divBdr>
                          <w:divsChild>
                            <w:div w:id="19140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1640">
      <w:bodyDiv w:val="1"/>
      <w:marLeft w:val="0"/>
      <w:marRight w:val="0"/>
      <w:marTop w:val="0"/>
      <w:marBottom w:val="0"/>
      <w:divBdr>
        <w:top w:val="none" w:sz="0" w:space="0" w:color="auto"/>
        <w:left w:val="none" w:sz="0" w:space="0" w:color="auto"/>
        <w:bottom w:val="none" w:sz="0" w:space="0" w:color="auto"/>
        <w:right w:val="none" w:sz="0" w:space="0" w:color="auto"/>
      </w:divBdr>
    </w:div>
    <w:div w:id="1961572990">
      <w:bodyDiv w:val="1"/>
      <w:marLeft w:val="0"/>
      <w:marRight w:val="0"/>
      <w:marTop w:val="0"/>
      <w:marBottom w:val="0"/>
      <w:divBdr>
        <w:top w:val="none" w:sz="0" w:space="0" w:color="auto"/>
        <w:left w:val="none" w:sz="0" w:space="0" w:color="auto"/>
        <w:bottom w:val="none" w:sz="0" w:space="0" w:color="auto"/>
        <w:right w:val="none" w:sz="0" w:space="0" w:color="auto"/>
      </w:divBdr>
    </w:div>
    <w:div w:id="1964728840">
      <w:bodyDiv w:val="1"/>
      <w:marLeft w:val="0"/>
      <w:marRight w:val="0"/>
      <w:marTop w:val="0"/>
      <w:marBottom w:val="0"/>
      <w:divBdr>
        <w:top w:val="none" w:sz="0" w:space="0" w:color="auto"/>
        <w:left w:val="none" w:sz="0" w:space="0" w:color="auto"/>
        <w:bottom w:val="none" w:sz="0" w:space="0" w:color="auto"/>
        <w:right w:val="none" w:sz="0" w:space="0" w:color="auto"/>
      </w:divBdr>
    </w:div>
    <w:div w:id="1964921626">
      <w:bodyDiv w:val="1"/>
      <w:marLeft w:val="0"/>
      <w:marRight w:val="0"/>
      <w:marTop w:val="0"/>
      <w:marBottom w:val="0"/>
      <w:divBdr>
        <w:top w:val="none" w:sz="0" w:space="0" w:color="auto"/>
        <w:left w:val="none" w:sz="0" w:space="0" w:color="auto"/>
        <w:bottom w:val="none" w:sz="0" w:space="0" w:color="auto"/>
        <w:right w:val="none" w:sz="0" w:space="0" w:color="auto"/>
      </w:divBdr>
    </w:div>
    <w:div w:id="1967158605">
      <w:bodyDiv w:val="1"/>
      <w:marLeft w:val="0"/>
      <w:marRight w:val="0"/>
      <w:marTop w:val="0"/>
      <w:marBottom w:val="0"/>
      <w:divBdr>
        <w:top w:val="none" w:sz="0" w:space="0" w:color="auto"/>
        <w:left w:val="none" w:sz="0" w:space="0" w:color="auto"/>
        <w:bottom w:val="none" w:sz="0" w:space="0" w:color="auto"/>
        <w:right w:val="none" w:sz="0" w:space="0" w:color="auto"/>
      </w:divBdr>
    </w:div>
    <w:div w:id="1967463678">
      <w:bodyDiv w:val="1"/>
      <w:marLeft w:val="0"/>
      <w:marRight w:val="0"/>
      <w:marTop w:val="0"/>
      <w:marBottom w:val="0"/>
      <w:divBdr>
        <w:top w:val="none" w:sz="0" w:space="0" w:color="auto"/>
        <w:left w:val="none" w:sz="0" w:space="0" w:color="auto"/>
        <w:bottom w:val="none" w:sz="0" w:space="0" w:color="auto"/>
        <w:right w:val="none" w:sz="0" w:space="0" w:color="auto"/>
      </w:divBdr>
    </w:div>
    <w:div w:id="1970432498">
      <w:bodyDiv w:val="1"/>
      <w:marLeft w:val="0"/>
      <w:marRight w:val="0"/>
      <w:marTop w:val="0"/>
      <w:marBottom w:val="0"/>
      <w:divBdr>
        <w:top w:val="none" w:sz="0" w:space="0" w:color="auto"/>
        <w:left w:val="none" w:sz="0" w:space="0" w:color="auto"/>
        <w:bottom w:val="none" w:sz="0" w:space="0" w:color="auto"/>
        <w:right w:val="none" w:sz="0" w:space="0" w:color="auto"/>
      </w:divBdr>
      <w:divsChild>
        <w:div w:id="1656493351">
          <w:marLeft w:val="0"/>
          <w:marRight w:val="0"/>
          <w:marTop w:val="0"/>
          <w:marBottom w:val="0"/>
          <w:divBdr>
            <w:top w:val="none" w:sz="0" w:space="0" w:color="auto"/>
            <w:left w:val="none" w:sz="0" w:space="0" w:color="auto"/>
            <w:bottom w:val="none" w:sz="0" w:space="0" w:color="auto"/>
            <w:right w:val="none" w:sz="0" w:space="0" w:color="auto"/>
          </w:divBdr>
          <w:divsChild>
            <w:div w:id="1649433475">
              <w:marLeft w:val="0"/>
              <w:marRight w:val="0"/>
              <w:marTop w:val="0"/>
              <w:marBottom w:val="0"/>
              <w:divBdr>
                <w:top w:val="none" w:sz="0" w:space="0" w:color="auto"/>
                <w:left w:val="none" w:sz="0" w:space="0" w:color="auto"/>
                <w:bottom w:val="none" w:sz="0" w:space="0" w:color="auto"/>
                <w:right w:val="none" w:sz="0" w:space="0" w:color="auto"/>
              </w:divBdr>
              <w:divsChild>
                <w:div w:id="343628979">
                  <w:marLeft w:val="0"/>
                  <w:marRight w:val="0"/>
                  <w:marTop w:val="0"/>
                  <w:marBottom w:val="0"/>
                  <w:divBdr>
                    <w:top w:val="none" w:sz="0" w:space="0" w:color="auto"/>
                    <w:left w:val="none" w:sz="0" w:space="0" w:color="auto"/>
                    <w:bottom w:val="none" w:sz="0" w:space="0" w:color="auto"/>
                    <w:right w:val="none" w:sz="0" w:space="0" w:color="auto"/>
                  </w:divBdr>
                  <w:divsChild>
                    <w:div w:id="1638340657">
                      <w:marLeft w:val="0"/>
                      <w:marRight w:val="0"/>
                      <w:marTop w:val="0"/>
                      <w:marBottom w:val="0"/>
                      <w:divBdr>
                        <w:top w:val="none" w:sz="0" w:space="0" w:color="auto"/>
                        <w:left w:val="none" w:sz="0" w:space="0" w:color="auto"/>
                        <w:bottom w:val="none" w:sz="0" w:space="0" w:color="auto"/>
                        <w:right w:val="none" w:sz="0" w:space="0" w:color="auto"/>
                      </w:divBdr>
                      <w:divsChild>
                        <w:div w:id="1549533944">
                          <w:marLeft w:val="0"/>
                          <w:marRight w:val="0"/>
                          <w:marTop w:val="0"/>
                          <w:marBottom w:val="0"/>
                          <w:divBdr>
                            <w:top w:val="none" w:sz="0" w:space="0" w:color="auto"/>
                            <w:left w:val="none" w:sz="0" w:space="0" w:color="auto"/>
                            <w:bottom w:val="none" w:sz="0" w:space="0" w:color="auto"/>
                            <w:right w:val="none" w:sz="0" w:space="0" w:color="auto"/>
                          </w:divBdr>
                          <w:divsChild>
                            <w:div w:id="14858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80640">
      <w:bodyDiv w:val="1"/>
      <w:marLeft w:val="0"/>
      <w:marRight w:val="0"/>
      <w:marTop w:val="0"/>
      <w:marBottom w:val="0"/>
      <w:divBdr>
        <w:top w:val="none" w:sz="0" w:space="0" w:color="auto"/>
        <w:left w:val="none" w:sz="0" w:space="0" w:color="auto"/>
        <w:bottom w:val="none" w:sz="0" w:space="0" w:color="auto"/>
        <w:right w:val="none" w:sz="0" w:space="0" w:color="auto"/>
      </w:divBdr>
      <w:divsChild>
        <w:div w:id="248345418">
          <w:marLeft w:val="0"/>
          <w:marRight w:val="0"/>
          <w:marTop w:val="0"/>
          <w:marBottom w:val="0"/>
          <w:divBdr>
            <w:top w:val="none" w:sz="0" w:space="0" w:color="auto"/>
            <w:left w:val="none" w:sz="0" w:space="0" w:color="auto"/>
            <w:bottom w:val="none" w:sz="0" w:space="0" w:color="auto"/>
            <w:right w:val="none" w:sz="0" w:space="0" w:color="auto"/>
          </w:divBdr>
          <w:divsChild>
            <w:div w:id="560795686">
              <w:marLeft w:val="0"/>
              <w:marRight w:val="0"/>
              <w:marTop w:val="0"/>
              <w:marBottom w:val="0"/>
              <w:divBdr>
                <w:top w:val="none" w:sz="0" w:space="0" w:color="auto"/>
                <w:left w:val="none" w:sz="0" w:space="0" w:color="auto"/>
                <w:bottom w:val="none" w:sz="0" w:space="0" w:color="auto"/>
                <w:right w:val="none" w:sz="0" w:space="0" w:color="auto"/>
              </w:divBdr>
              <w:divsChild>
                <w:div w:id="1317109146">
                  <w:marLeft w:val="0"/>
                  <w:marRight w:val="0"/>
                  <w:marTop w:val="0"/>
                  <w:marBottom w:val="0"/>
                  <w:divBdr>
                    <w:top w:val="none" w:sz="0" w:space="0" w:color="auto"/>
                    <w:left w:val="none" w:sz="0" w:space="0" w:color="auto"/>
                    <w:bottom w:val="none" w:sz="0" w:space="0" w:color="auto"/>
                    <w:right w:val="none" w:sz="0" w:space="0" w:color="auto"/>
                  </w:divBdr>
                  <w:divsChild>
                    <w:div w:id="1361470883">
                      <w:marLeft w:val="0"/>
                      <w:marRight w:val="0"/>
                      <w:marTop w:val="0"/>
                      <w:marBottom w:val="0"/>
                      <w:divBdr>
                        <w:top w:val="none" w:sz="0" w:space="0" w:color="auto"/>
                        <w:left w:val="none" w:sz="0" w:space="0" w:color="auto"/>
                        <w:bottom w:val="none" w:sz="0" w:space="0" w:color="auto"/>
                        <w:right w:val="none" w:sz="0" w:space="0" w:color="auto"/>
                      </w:divBdr>
                      <w:divsChild>
                        <w:div w:id="1018848579">
                          <w:marLeft w:val="0"/>
                          <w:marRight w:val="0"/>
                          <w:marTop w:val="0"/>
                          <w:marBottom w:val="0"/>
                          <w:divBdr>
                            <w:top w:val="none" w:sz="0" w:space="0" w:color="auto"/>
                            <w:left w:val="none" w:sz="0" w:space="0" w:color="auto"/>
                            <w:bottom w:val="none" w:sz="0" w:space="0" w:color="auto"/>
                            <w:right w:val="none" w:sz="0" w:space="0" w:color="auto"/>
                          </w:divBdr>
                          <w:divsChild>
                            <w:div w:id="10822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7535">
      <w:bodyDiv w:val="1"/>
      <w:marLeft w:val="0"/>
      <w:marRight w:val="0"/>
      <w:marTop w:val="0"/>
      <w:marBottom w:val="0"/>
      <w:divBdr>
        <w:top w:val="none" w:sz="0" w:space="0" w:color="auto"/>
        <w:left w:val="none" w:sz="0" w:space="0" w:color="auto"/>
        <w:bottom w:val="none" w:sz="0" w:space="0" w:color="auto"/>
        <w:right w:val="none" w:sz="0" w:space="0" w:color="auto"/>
      </w:divBdr>
    </w:div>
    <w:div w:id="1993365363">
      <w:bodyDiv w:val="1"/>
      <w:marLeft w:val="0"/>
      <w:marRight w:val="0"/>
      <w:marTop w:val="0"/>
      <w:marBottom w:val="0"/>
      <w:divBdr>
        <w:top w:val="none" w:sz="0" w:space="0" w:color="auto"/>
        <w:left w:val="none" w:sz="0" w:space="0" w:color="auto"/>
        <w:bottom w:val="none" w:sz="0" w:space="0" w:color="auto"/>
        <w:right w:val="none" w:sz="0" w:space="0" w:color="auto"/>
      </w:divBdr>
      <w:divsChild>
        <w:div w:id="1418746456">
          <w:marLeft w:val="0"/>
          <w:marRight w:val="0"/>
          <w:marTop w:val="0"/>
          <w:marBottom w:val="0"/>
          <w:divBdr>
            <w:top w:val="none" w:sz="0" w:space="0" w:color="auto"/>
            <w:left w:val="none" w:sz="0" w:space="0" w:color="auto"/>
            <w:bottom w:val="none" w:sz="0" w:space="0" w:color="auto"/>
            <w:right w:val="none" w:sz="0" w:space="0" w:color="auto"/>
          </w:divBdr>
          <w:divsChild>
            <w:div w:id="4131946">
              <w:marLeft w:val="0"/>
              <w:marRight w:val="0"/>
              <w:marTop w:val="0"/>
              <w:marBottom w:val="0"/>
              <w:divBdr>
                <w:top w:val="none" w:sz="0" w:space="0" w:color="auto"/>
                <w:left w:val="none" w:sz="0" w:space="0" w:color="auto"/>
                <w:bottom w:val="none" w:sz="0" w:space="0" w:color="auto"/>
                <w:right w:val="none" w:sz="0" w:space="0" w:color="auto"/>
              </w:divBdr>
              <w:divsChild>
                <w:div w:id="990211073">
                  <w:marLeft w:val="0"/>
                  <w:marRight w:val="0"/>
                  <w:marTop w:val="0"/>
                  <w:marBottom w:val="0"/>
                  <w:divBdr>
                    <w:top w:val="none" w:sz="0" w:space="0" w:color="auto"/>
                    <w:left w:val="none" w:sz="0" w:space="0" w:color="auto"/>
                    <w:bottom w:val="none" w:sz="0" w:space="0" w:color="auto"/>
                    <w:right w:val="none" w:sz="0" w:space="0" w:color="auto"/>
                  </w:divBdr>
                  <w:divsChild>
                    <w:div w:id="1435707386">
                      <w:marLeft w:val="0"/>
                      <w:marRight w:val="0"/>
                      <w:marTop w:val="0"/>
                      <w:marBottom w:val="0"/>
                      <w:divBdr>
                        <w:top w:val="none" w:sz="0" w:space="0" w:color="auto"/>
                        <w:left w:val="none" w:sz="0" w:space="0" w:color="auto"/>
                        <w:bottom w:val="none" w:sz="0" w:space="0" w:color="auto"/>
                        <w:right w:val="none" w:sz="0" w:space="0" w:color="auto"/>
                      </w:divBdr>
                      <w:divsChild>
                        <w:div w:id="909343231">
                          <w:marLeft w:val="0"/>
                          <w:marRight w:val="0"/>
                          <w:marTop w:val="0"/>
                          <w:marBottom w:val="0"/>
                          <w:divBdr>
                            <w:top w:val="none" w:sz="0" w:space="0" w:color="auto"/>
                            <w:left w:val="none" w:sz="0" w:space="0" w:color="auto"/>
                            <w:bottom w:val="none" w:sz="0" w:space="0" w:color="auto"/>
                            <w:right w:val="none" w:sz="0" w:space="0" w:color="auto"/>
                          </w:divBdr>
                          <w:divsChild>
                            <w:div w:id="712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410387">
      <w:bodyDiv w:val="1"/>
      <w:marLeft w:val="0"/>
      <w:marRight w:val="0"/>
      <w:marTop w:val="0"/>
      <w:marBottom w:val="0"/>
      <w:divBdr>
        <w:top w:val="none" w:sz="0" w:space="0" w:color="auto"/>
        <w:left w:val="none" w:sz="0" w:space="0" w:color="auto"/>
        <w:bottom w:val="none" w:sz="0" w:space="0" w:color="auto"/>
        <w:right w:val="none" w:sz="0" w:space="0" w:color="auto"/>
      </w:divBdr>
    </w:div>
    <w:div w:id="1993677385">
      <w:bodyDiv w:val="1"/>
      <w:marLeft w:val="0"/>
      <w:marRight w:val="0"/>
      <w:marTop w:val="0"/>
      <w:marBottom w:val="0"/>
      <w:divBdr>
        <w:top w:val="none" w:sz="0" w:space="0" w:color="auto"/>
        <w:left w:val="none" w:sz="0" w:space="0" w:color="auto"/>
        <w:bottom w:val="none" w:sz="0" w:space="0" w:color="auto"/>
        <w:right w:val="none" w:sz="0" w:space="0" w:color="auto"/>
      </w:divBdr>
      <w:divsChild>
        <w:div w:id="524903017">
          <w:marLeft w:val="0"/>
          <w:marRight w:val="0"/>
          <w:marTop w:val="0"/>
          <w:marBottom w:val="0"/>
          <w:divBdr>
            <w:top w:val="none" w:sz="0" w:space="0" w:color="auto"/>
            <w:left w:val="none" w:sz="0" w:space="0" w:color="auto"/>
            <w:bottom w:val="none" w:sz="0" w:space="0" w:color="auto"/>
            <w:right w:val="none" w:sz="0" w:space="0" w:color="auto"/>
          </w:divBdr>
          <w:divsChild>
            <w:div w:id="427969459">
              <w:marLeft w:val="0"/>
              <w:marRight w:val="0"/>
              <w:marTop w:val="0"/>
              <w:marBottom w:val="0"/>
              <w:divBdr>
                <w:top w:val="none" w:sz="0" w:space="0" w:color="auto"/>
                <w:left w:val="none" w:sz="0" w:space="0" w:color="auto"/>
                <w:bottom w:val="none" w:sz="0" w:space="0" w:color="auto"/>
                <w:right w:val="none" w:sz="0" w:space="0" w:color="auto"/>
              </w:divBdr>
              <w:divsChild>
                <w:div w:id="1391198612">
                  <w:marLeft w:val="0"/>
                  <w:marRight w:val="0"/>
                  <w:marTop w:val="0"/>
                  <w:marBottom w:val="0"/>
                  <w:divBdr>
                    <w:top w:val="none" w:sz="0" w:space="0" w:color="auto"/>
                    <w:left w:val="none" w:sz="0" w:space="0" w:color="auto"/>
                    <w:bottom w:val="none" w:sz="0" w:space="0" w:color="auto"/>
                    <w:right w:val="none" w:sz="0" w:space="0" w:color="auto"/>
                  </w:divBdr>
                  <w:divsChild>
                    <w:div w:id="1406992403">
                      <w:marLeft w:val="0"/>
                      <w:marRight w:val="0"/>
                      <w:marTop w:val="0"/>
                      <w:marBottom w:val="0"/>
                      <w:divBdr>
                        <w:top w:val="none" w:sz="0" w:space="0" w:color="auto"/>
                        <w:left w:val="none" w:sz="0" w:space="0" w:color="auto"/>
                        <w:bottom w:val="none" w:sz="0" w:space="0" w:color="auto"/>
                        <w:right w:val="none" w:sz="0" w:space="0" w:color="auto"/>
                      </w:divBdr>
                      <w:divsChild>
                        <w:div w:id="42826596">
                          <w:marLeft w:val="0"/>
                          <w:marRight w:val="0"/>
                          <w:marTop w:val="0"/>
                          <w:marBottom w:val="0"/>
                          <w:divBdr>
                            <w:top w:val="none" w:sz="0" w:space="0" w:color="auto"/>
                            <w:left w:val="none" w:sz="0" w:space="0" w:color="auto"/>
                            <w:bottom w:val="none" w:sz="0" w:space="0" w:color="auto"/>
                            <w:right w:val="none" w:sz="0" w:space="0" w:color="auto"/>
                          </w:divBdr>
                          <w:divsChild>
                            <w:div w:id="58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0311">
      <w:bodyDiv w:val="1"/>
      <w:marLeft w:val="0"/>
      <w:marRight w:val="0"/>
      <w:marTop w:val="0"/>
      <w:marBottom w:val="0"/>
      <w:divBdr>
        <w:top w:val="none" w:sz="0" w:space="0" w:color="auto"/>
        <w:left w:val="none" w:sz="0" w:space="0" w:color="auto"/>
        <w:bottom w:val="none" w:sz="0" w:space="0" w:color="auto"/>
        <w:right w:val="none" w:sz="0" w:space="0" w:color="auto"/>
      </w:divBdr>
    </w:div>
    <w:div w:id="2011831003">
      <w:bodyDiv w:val="1"/>
      <w:marLeft w:val="0"/>
      <w:marRight w:val="0"/>
      <w:marTop w:val="0"/>
      <w:marBottom w:val="0"/>
      <w:divBdr>
        <w:top w:val="none" w:sz="0" w:space="0" w:color="auto"/>
        <w:left w:val="none" w:sz="0" w:space="0" w:color="auto"/>
        <w:bottom w:val="none" w:sz="0" w:space="0" w:color="auto"/>
        <w:right w:val="none" w:sz="0" w:space="0" w:color="auto"/>
      </w:divBdr>
      <w:divsChild>
        <w:div w:id="1984700925">
          <w:marLeft w:val="0"/>
          <w:marRight w:val="0"/>
          <w:marTop w:val="0"/>
          <w:marBottom w:val="0"/>
          <w:divBdr>
            <w:top w:val="none" w:sz="0" w:space="0" w:color="auto"/>
            <w:left w:val="none" w:sz="0" w:space="0" w:color="auto"/>
            <w:bottom w:val="none" w:sz="0" w:space="0" w:color="auto"/>
            <w:right w:val="none" w:sz="0" w:space="0" w:color="auto"/>
          </w:divBdr>
          <w:divsChild>
            <w:div w:id="108663966">
              <w:marLeft w:val="0"/>
              <w:marRight w:val="0"/>
              <w:marTop w:val="0"/>
              <w:marBottom w:val="0"/>
              <w:divBdr>
                <w:top w:val="none" w:sz="0" w:space="0" w:color="auto"/>
                <w:left w:val="none" w:sz="0" w:space="0" w:color="auto"/>
                <w:bottom w:val="none" w:sz="0" w:space="0" w:color="auto"/>
                <w:right w:val="none" w:sz="0" w:space="0" w:color="auto"/>
              </w:divBdr>
              <w:divsChild>
                <w:div w:id="1667241041">
                  <w:marLeft w:val="0"/>
                  <w:marRight w:val="0"/>
                  <w:marTop w:val="0"/>
                  <w:marBottom w:val="0"/>
                  <w:divBdr>
                    <w:top w:val="none" w:sz="0" w:space="0" w:color="auto"/>
                    <w:left w:val="none" w:sz="0" w:space="0" w:color="auto"/>
                    <w:bottom w:val="none" w:sz="0" w:space="0" w:color="auto"/>
                    <w:right w:val="none" w:sz="0" w:space="0" w:color="auto"/>
                  </w:divBdr>
                  <w:divsChild>
                    <w:div w:id="1415009405">
                      <w:marLeft w:val="0"/>
                      <w:marRight w:val="0"/>
                      <w:marTop w:val="0"/>
                      <w:marBottom w:val="0"/>
                      <w:divBdr>
                        <w:top w:val="none" w:sz="0" w:space="0" w:color="auto"/>
                        <w:left w:val="none" w:sz="0" w:space="0" w:color="auto"/>
                        <w:bottom w:val="none" w:sz="0" w:space="0" w:color="auto"/>
                        <w:right w:val="none" w:sz="0" w:space="0" w:color="auto"/>
                      </w:divBdr>
                      <w:divsChild>
                        <w:div w:id="1212570382">
                          <w:marLeft w:val="0"/>
                          <w:marRight w:val="0"/>
                          <w:marTop w:val="0"/>
                          <w:marBottom w:val="0"/>
                          <w:divBdr>
                            <w:top w:val="none" w:sz="0" w:space="0" w:color="auto"/>
                            <w:left w:val="none" w:sz="0" w:space="0" w:color="auto"/>
                            <w:bottom w:val="none" w:sz="0" w:space="0" w:color="auto"/>
                            <w:right w:val="none" w:sz="0" w:space="0" w:color="auto"/>
                          </w:divBdr>
                          <w:divsChild>
                            <w:div w:id="2122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69337">
      <w:bodyDiv w:val="1"/>
      <w:marLeft w:val="0"/>
      <w:marRight w:val="0"/>
      <w:marTop w:val="0"/>
      <w:marBottom w:val="0"/>
      <w:divBdr>
        <w:top w:val="none" w:sz="0" w:space="0" w:color="auto"/>
        <w:left w:val="none" w:sz="0" w:space="0" w:color="auto"/>
        <w:bottom w:val="none" w:sz="0" w:space="0" w:color="auto"/>
        <w:right w:val="none" w:sz="0" w:space="0" w:color="auto"/>
      </w:divBdr>
      <w:divsChild>
        <w:div w:id="62215120">
          <w:marLeft w:val="0"/>
          <w:marRight w:val="0"/>
          <w:marTop w:val="0"/>
          <w:marBottom w:val="0"/>
          <w:divBdr>
            <w:top w:val="none" w:sz="0" w:space="0" w:color="auto"/>
            <w:left w:val="none" w:sz="0" w:space="0" w:color="auto"/>
            <w:bottom w:val="none" w:sz="0" w:space="0" w:color="auto"/>
            <w:right w:val="none" w:sz="0" w:space="0" w:color="auto"/>
          </w:divBdr>
          <w:divsChild>
            <w:div w:id="12460111">
              <w:marLeft w:val="0"/>
              <w:marRight w:val="0"/>
              <w:marTop w:val="0"/>
              <w:marBottom w:val="0"/>
              <w:divBdr>
                <w:top w:val="none" w:sz="0" w:space="0" w:color="auto"/>
                <w:left w:val="none" w:sz="0" w:space="0" w:color="auto"/>
                <w:bottom w:val="none" w:sz="0" w:space="0" w:color="auto"/>
                <w:right w:val="none" w:sz="0" w:space="0" w:color="auto"/>
              </w:divBdr>
              <w:divsChild>
                <w:div w:id="181166230">
                  <w:marLeft w:val="0"/>
                  <w:marRight w:val="0"/>
                  <w:marTop w:val="0"/>
                  <w:marBottom w:val="0"/>
                  <w:divBdr>
                    <w:top w:val="none" w:sz="0" w:space="0" w:color="auto"/>
                    <w:left w:val="none" w:sz="0" w:space="0" w:color="auto"/>
                    <w:bottom w:val="none" w:sz="0" w:space="0" w:color="auto"/>
                    <w:right w:val="none" w:sz="0" w:space="0" w:color="auto"/>
                  </w:divBdr>
                  <w:divsChild>
                    <w:div w:id="1844274370">
                      <w:marLeft w:val="0"/>
                      <w:marRight w:val="0"/>
                      <w:marTop w:val="0"/>
                      <w:marBottom w:val="0"/>
                      <w:divBdr>
                        <w:top w:val="none" w:sz="0" w:space="0" w:color="auto"/>
                        <w:left w:val="none" w:sz="0" w:space="0" w:color="auto"/>
                        <w:bottom w:val="none" w:sz="0" w:space="0" w:color="auto"/>
                        <w:right w:val="none" w:sz="0" w:space="0" w:color="auto"/>
                      </w:divBdr>
                      <w:divsChild>
                        <w:div w:id="1802720802">
                          <w:marLeft w:val="0"/>
                          <w:marRight w:val="0"/>
                          <w:marTop w:val="0"/>
                          <w:marBottom w:val="0"/>
                          <w:divBdr>
                            <w:top w:val="none" w:sz="0" w:space="0" w:color="auto"/>
                            <w:left w:val="none" w:sz="0" w:space="0" w:color="auto"/>
                            <w:bottom w:val="none" w:sz="0" w:space="0" w:color="auto"/>
                            <w:right w:val="none" w:sz="0" w:space="0" w:color="auto"/>
                          </w:divBdr>
                          <w:divsChild>
                            <w:div w:id="11095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9212">
      <w:bodyDiv w:val="1"/>
      <w:marLeft w:val="0"/>
      <w:marRight w:val="0"/>
      <w:marTop w:val="0"/>
      <w:marBottom w:val="0"/>
      <w:divBdr>
        <w:top w:val="none" w:sz="0" w:space="0" w:color="auto"/>
        <w:left w:val="none" w:sz="0" w:space="0" w:color="auto"/>
        <w:bottom w:val="none" w:sz="0" w:space="0" w:color="auto"/>
        <w:right w:val="none" w:sz="0" w:space="0" w:color="auto"/>
      </w:divBdr>
      <w:divsChild>
        <w:div w:id="395398833">
          <w:marLeft w:val="0"/>
          <w:marRight w:val="0"/>
          <w:marTop w:val="0"/>
          <w:marBottom w:val="0"/>
          <w:divBdr>
            <w:top w:val="none" w:sz="0" w:space="0" w:color="auto"/>
            <w:left w:val="none" w:sz="0" w:space="0" w:color="auto"/>
            <w:bottom w:val="none" w:sz="0" w:space="0" w:color="auto"/>
            <w:right w:val="none" w:sz="0" w:space="0" w:color="auto"/>
          </w:divBdr>
          <w:divsChild>
            <w:div w:id="1058364109">
              <w:marLeft w:val="0"/>
              <w:marRight w:val="0"/>
              <w:marTop w:val="0"/>
              <w:marBottom w:val="0"/>
              <w:divBdr>
                <w:top w:val="none" w:sz="0" w:space="0" w:color="auto"/>
                <w:left w:val="none" w:sz="0" w:space="0" w:color="auto"/>
                <w:bottom w:val="none" w:sz="0" w:space="0" w:color="auto"/>
                <w:right w:val="none" w:sz="0" w:space="0" w:color="auto"/>
              </w:divBdr>
              <w:divsChild>
                <w:div w:id="349718815">
                  <w:marLeft w:val="0"/>
                  <w:marRight w:val="0"/>
                  <w:marTop w:val="0"/>
                  <w:marBottom w:val="0"/>
                  <w:divBdr>
                    <w:top w:val="none" w:sz="0" w:space="0" w:color="auto"/>
                    <w:left w:val="none" w:sz="0" w:space="0" w:color="auto"/>
                    <w:bottom w:val="none" w:sz="0" w:space="0" w:color="auto"/>
                    <w:right w:val="none" w:sz="0" w:space="0" w:color="auto"/>
                  </w:divBdr>
                  <w:divsChild>
                    <w:div w:id="1510833098">
                      <w:marLeft w:val="0"/>
                      <w:marRight w:val="0"/>
                      <w:marTop w:val="0"/>
                      <w:marBottom w:val="0"/>
                      <w:divBdr>
                        <w:top w:val="none" w:sz="0" w:space="0" w:color="auto"/>
                        <w:left w:val="none" w:sz="0" w:space="0" w:color="auto"/>
                        <w:bottom w:val="none" w:sz="0" w:space="0" w:color="auto"/>
                        <w:right w:val="none" w:sz="0" w:space="0" w:color="auto"/>
                      </w:divBdr>
                      <w:divsChild>
                        <w:div w:id="1930582151">
                          <w:marLeft w:val="0"/>
                          <w:marRight w:val="0"/>
                          <w:marTop w:val="0"/>
                          <w:marBottom w:val="0"/>
                          <w:divBdr>
                            <w:top w:val="none" w:sz="0" w:space="0" w:color="auto"/>
                            <w:left w:val="none" w:sz="0" w:space="0" w:color="auto"/>
                            <w:bottom w:val="none" w:sz="0" w:space="0" w:color="auto"/>
                            <w:right w:val="none" w:sz="0" w:space="0" w:color="auto"/>
                          </w:divBdr>
                          <w:divsChild>
                            <w:div w:id="15018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189196">
      <w:bodyDiv w:val="1"/>
      <w:marLeft w:val="0"/>
      <w:marRight w:val="0"/>
      <w:marTop w:val="0"/>
      <w:marBottom w:val="0"/>
      <w:divBdr>
        <w:top w:val="none" w:sz="0" w:space="0" w:color="auto"/>
        <w:left w:val="none" w:sz="0" w:space="0" w:color="auto"/>
        <w:bottom w:val="none" w:sz="0" w:space="0" w:color="auto"/>
        <w:right w:val="none" w:sz="0" w:space="0" w:color="auto"/>
      </w:divBdr>
      <w:divsChild>
        <w:div w:id="468864575">
          <w:marLeft w:val="0"/>
          <w:marRight w:val="0"/>
          <w:marTop w:val="0"/>
          <w:marBottom w:val="0"/>
          <w:divBdr>
            <w:top w:val="none" w:sz="0" w:space="0" w:color="auto"/>
            <w:left w:val="none" w:sz="0" w:space="0" w:color="auto"/>
            <w:bottom w:val="none" w:sz="0" w:space="0" w:color="auto"/>
            <w:right w:val="none" w:sz="0" w:space="0" w:color="auto"/>
          </w:divBdr>
          <w:divsChild>
            <w:div w:id="381516089">
              <w:marLeft w:val="0"/>
              <w:marRight w:val="0"/>
              <w:marTop w:val="0"/>
              <w:marBottom w:val="0"/>
              <w:divBdr>
                <w:top w:val="none" w:sz="0" w:space="0" w:color="auto"/>
                <w:left w:val="none" w:sz="0" w:space="0" w:color="auto"/>
                <w:bottom w:val="none" w:sz="0" w:space="0" w:color="auto"/>
                <w:right w:val="none" w:sz="0" w:space="0" w:color="auto"/>
              </w:divBdr>
              <w:divsChild>
                <w:div w:id="211843154">
                  <w:marLeft w:val="0"/>
                  <w:marRight w:val="0"/>
                  <w:marTop w:val="0"/>
                  <w:marBottom w:val="0"/>
                  <w:divBdr>
                    <w:top w:val="none" w:sz="0" w:space="0" w:color="auto"/>
                    <w:left w:val="none" w:sz="0" w:space="0" w:color="auto"/>
                    <w:bottom w:val="none" w:sz="0" w:space="0" w:color="auto"/>
                    <w:right w:val="none" w:sz="0" w:space="0" w:color="auto"/>
                  </w:divBdr>
                  <w:divsChild>
                    <w:div w:id="1078477499">
                      <w:marLeft w:val="0"/>
                      <w:marRight w:val="0"/>
                      <w:marTop w:val="0"/>
                      <w:marBottom w:val="0"/>
                      <w:divBdr>
                        <w:top w:val="none" w:sz="0" w:space="0" w:color="auto"/>
                        <w:left w:val="none" w:sz="0" w:space="0" w:color="auto"/>
                        <w:bottom w:val="none" w:sz="0" w:space="0" w:color="auto"/>
                        <w:right w:val="none" w:sz="0" w:space="0" w:color="auto"/>
                      </w:divBdr>
                      <w:divsChild>
                        <w:div w:id="554900453">
                          <w:marLeft w:val="0"/>
                          <w:marRight w:val="0"/>
                          <w:marTop w:val="0"/>
                          <w:marBottom w:val="0"/>
                          <w:divBdr>
                            <w:top w:val="none" w:sz="0" w:space="0" w:color="auto"/>
                            <w:left w:val="none" w:sz="0" w:space="0" w:color="auto"/>
                            <w:bottom w:val="none" w:sz="0" w:space="0" w:color="auto"/>
                            <w:right w:val="none" w:sz="0" w:space="0" w:color="auto"/>
                          </w:divBdr>
                          <w:divsChild>
                            <w:div w:id="923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909">
      <w:bodyDiv w:val="1"/>
      <w:marLeft w:val="0"/>
      <w:marRight w:val="0"/>
      <w:marTop w:val="0"/>
      <w:marBottom w:val="0"/>
      <w:divBdr>
        <w:top w:val="none" w:sz="0" w:space="0" w:color="auto"/>
        <w:left w:val="none" w:sz="0" w:space="0" w:color="auto"/>
        <w:bottom w:val="none" w:sz="0" w:space="0" w:color="auto"/>
        <w:right w:val="none" w:sz="0" w:space="0" w:color="auto"/>
      </w:divBdr>
    </w:div>
    <w:div w:id="2021275569">
      <w:bodyDiv w:val="1"/>
      <w:marLeft w:val="0"/>
      <w:marRight w:val="0"/>
      <w:marTop w:val="0"/>
      <w:marBottom w:val="0"/>
      <w:divBdr>
        <w:top w:val="none" w:sz="0" w:space="0" w:color="auto"/>
        <w:left w:val="none" w:sz="0" w:space="0" w:color="auto"/>
        <w:bottom w:val="none" w:sz="0" w:space="0" w:color="auto"/>
        <w:right w:val="none" w:sz="0" w:space="0" w:color="auto"/>
      </w:divBdr>
    </w:div>
    <w:div w:id="2023429299">
      <w:bodyDiv w:val="1"/>
      <w:marLeft w:val="0"/>
      <w:marRight w:val="0"/>
      <w:marTop w:val="0"/>
      <w:marBottom w:val="0"/>
      <w:divBdr>
        <w:top w:val="none" w:sz="0" w:space="0" w:color="auto"/>
        <w:left w:val="none" w:sz="0" w:space="0" w:color="auto"/>
        <w:bottom w:val="none" w:sz="0" w:space="0" w:color="auto"/>
        <w:right w:val="none" w:sz="0" w:space="0" w:color="auto"/>
      </w:divBdr>
    </w:div>
    <w:div w:id="2034375718">
      <w:bodyDiv w:val="1"/>
      <w:marLeft w:val="0"/>
      <w:marRight w:val="0"/>
      <w:marTop w:val="0"/>
      <w:marBottom w:val="0"/>
      <w:divBdr>
        <w:top w:val="none" w:sz="0" w:space="0" w:color="auto"/>
        <w:left w:val="none" w:sz="0" w:space="0" w:color="auto"/>
        <w:bottom w:val="none" w:sz="0" w:space="0" w:color="auto"/>
        <w:right w:val="none" w:sz="0" w:space="0" w:color="auto"/>
      </w:divBdr>
    </w:div>
    <w:div w:id="2034769788">
      <w:bodyDiv w:val="1"/>
      <w:marLeft w:val="0"/>
      <w:marRight w:val="0"/>
      <w:marTop w:val="0"/>
      <w:marBottom w:val="0"/>
      <w:divBdr>
        <w:top w:val="none" w:sz="0" w:space="0" w:color="auto"/>
        <w:left w:val="none" w:sz="0" w:space="0" w:color="auto"/>
        <w:bottom w:val="none" w:sz="0" w:space="0" w:color="auto"/>
        <w:right w:val="none" w:sz="0" w:space="0" w:color="auto"/>
      </w:divBdr>
    </w:div>
    <w:div w:id="2035035975">
      <w:bodyDiv w:val="1"/>
      <w:marLeft w:val="0"/>
      <w:marRight w:val="0"/>
      <w:marTop w:val="0"/>
      <w:marBottom w:val="0"/>
      <w:divBdr>
        <w:top w:val="none" w:sz="0" w:space="0" w:color="auto"/>
        <w:left w:val="none" w:sz="0" w:space="0" w:color="auto"/>
        <w:bottom w:val="none" w:sz="0" w:space="0" w:color="auto"/>
        <w:right w:val="none" w:sz="0" w:space="0" w:color="auto"/>
      </w:divBdr>
      <w:divsChild>
        <w:div w:id="779185543">
          <w:marLeft w:val="0"/>
          <w:marRight w:val="0"/>
          <w:marTop w:val="0"/>
          <w:marBottom w:val="0"/>
          <w:divBdr>
            <w:top w:val="none" w:sz="0" w:space="0" w:color="auto"/>
            <w:left w:val="none" w:sz="0" w:space="0" w:color="auto"/>
            <w:bottom w:val="none" w:sz="0" w:space="0" w:color="auto"/>
            <w:right w:val="none" w:sz="0" w:space="0" w:color="auto"/>
          </w:divBdr>
          <w:divsChild>
            <w:div w:id="1203252482">
              <w:marLeft w:val="0"/>
              <w:marRight w:val="0"/>
              <w:marTop w:val="0"/>
              <w:marBottom w:val="0"/>
              <w:divBdr>
                <w:top w:val="none" w:sz="0" w:space="0" w:color="auto"/>
                <w:left w:val="none" w:sz="0" w:space="0" w:color="auto"/>
                <w:bottom w:val="none" w:sz="0" w:space="0" w:color="auto"/>
                <w:right w:val="none" w:sz="0" w:space="0" w:color="auto"/>
              </w:divBdr>
              <w:divsChild>
                <w:div w:id="646864751">
                  <w:marLeft w:val="0"/>
                  <w:marRight w:val="0"/>
                  <w:marTop w:val="0"/>
                  <w:marBottom w:val="0"/>
                  <w:divBdr>
                    <w:top w:val="none" w:sz="0" w:space="0" w:color="auto"/>
                    <w:left w:val="none" w:sz="0" w:space="0" w:color="auto"/>
                    <w:bottom w:val="none" w:sz="0" w:space="0" w:color="auto"/>
                    <w:right w:val="none" w:sz="0" w:space="0" w:color="auto"/>
                  </w:divBdr>
                  <w:divsChild>
                    <w:div w:id="912813175">
                      <w:marLeft w:val="0"/>
                      <w:marRight w:val="0"/>
                      <w:marTop w:val="0"/>
                      <w:marBottom w:val="0"/>
                      <w:divBdr>
                        <w:top w:val="none" w:sz="0" w:space="0" w:color="auto"/>
                        <w:left w:val="none" w:sz="0" w:space="0" w:color="auto"/>
                        <w:bottom w:val="none" w:sz="0" w:space="0" w:color="auto"/>
                        <w:right w:val="none" w:sz="0" w:space="0" w:color="auto"/>
                      </w:divBdr>
                      <w:divsChild>
                        <w:div w:id="590435725">
                          <w:marLeft w:val="0"/>
                          <w:marRight w:val="0"/>
                          <w:marTop w:val="0"/>
                          <w:marBottom w:val="0"/>
                          <w:divBdr>
                            <w:top w:val="none" w:sz="0" w:space="0" w:color="auto"/>
                            <w:left w:val="none" w:sz="0" w:space="0" w:color="auto"/>
                            <w:bottom w:val="none" w:sz="0" w:space="0" w:color="auto"/>
                            <w:right w:val="none" w:sz="0" w:space="0" w:color="auto"/>
                          </w:divBdr>
                          <w:divsChild>
                            <w:div w:id="1536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7776">
      <w:bodyDiv w:val="1"/>
      <w:marLeft w:val="0"/>
      <w:marRight w:val="0"/>
      <w:marTop w:val="0"/>
      <w:marBottom w:val="0"/>
      <w:divBdr>
        <w:top w:val="none" w:sz="0" w:space="0" w:color="auto"/>
        <w:left w:val="none" w:sz="0" w:space="0" w:color="auto"/>
        <w:bottom w:val="none" w:sz="0" w:space="0" w:color="auto"/>
        <w:right w:val="none" w:sz="0" w:space="0" w:color="auto"/>
      </w:divBdr>
    </w:div>
    <w:div w:id="2037610549">
      <w:bodyDiv w:val="1"/>
      <w:marLeft w:val="0"/>
      <w:marRight w:val="0"/>
      <w:marTop w:val="0"/>
      <w:marBottom w:val="0"/>
      <w:divBdr>
        <w:top w:val="none" w:sz="0" w:space="0" w:color="auto"/>
        <w:left w:val="none" w:sz="0" w:space="0" w:color="auto"/>
        <w:bottom w:val="none" w:sz="0" w:space="0" w:color="auto"/>
        <w:right w:val="none" w:sz="0" w:space="0" w:color="auto"/>
      </w:divBdr>
    </w:div>
    <w:div w:id="2039117414">
      <w:bodyDiv w:val="1"/>
      <w:marLeft w:val="0"/>
      <w:marRight w:val="0"/>
      <w:marTop w:val="0"/>
      <w:marBottom w:val="0"/>
      <w:divBdr>
        <w:top w:val="none" w:sz="0" w:space="0" w:color="auto"/>
        <w:left w:val="none" w:sz="0" w:space="0" w:color="auto"/>
        <w:bottom w:val="none" w:sz="0" w:space="0" w:color="auto"/>
        <w:right w:val="none" w:sz="0" w:space="0" w:color="auto"/>
      </w:divBdr>
      <w:divsChild>
        <w:div w:id="690491216">
          <w:marLeft w:val="0"/>
          <w:marRight w:val="0"/>
          <w:marTop w:val="0"/>
          <w:marBottom w:val="0"/>
          <w:divBdr>
            <w:top w:val="none" w:sz="0" w:space="0" w:color="auto"/>
            <w:left w:val="none" w:sz="0" w:space="0" w:color="auto"/>
            <w:bottom w:val="none" w:sz="0" w:space="0" w:color="auto"/>
            <w:right w:val="none" w:sz="0" w:space="0" w:color="auto"/>
          </w:divBdr>
          <w:divsChild>
            <w:div w:id="695275635">
              <w:marLeft w:val="0"/>
              <w:marRight w:val="0"/>
              <w:marTop w:val="0"/>
              <w:marBottom w:val="0"/>
              <w:divBdr>
                <w:top w:val="none" w:sz="0" w:space="0" w:color="auto"/>
                <w:left w:val="none" w:sz="0" w:space="0" w:color="auto"/>
                <w:bottom w:val="none" w:sz="0" w:space="0" w:color="auto"/>
                <w:right w:val="none" w:sz="0" w:space="0" w:color="auto"/>
              </w:divBdr>
              <w:divsChild>
                <w:div w:id="340548198">
                  <w:marLeft w:val="0"/>
                  <w:marRight w:val="0"/>
                  <w:marTop w:val="0"/>
                  <w:marBottom w:val="0"/>
                  <w:divBdr>
                    <w:top w:val="none" w:sz="0" w:space="0" w:color="auto"/>
                    <w:left w:val="none" w:sz="0" w:space="0" w:color="auto"/>
                    <w:bottom w:val="none" w:sz="0" w:space="0" w:color="auto"/>
                    <w:right w:val="none" w:sz="0" w:space="0" w:color="auto"/>
                  </w:divBdr>
                  <w:divsChild>
                    <w:div w:id="1549564340">
                      <w:marLeft w:val="0"/>
                      <w:marRight w:val="0"/>
                      <w:marTop w:val="0"/>
                      <w:marBottom w:val="0"/>
                      <w:divBdr>
                        <w:top w:val="none" w:sz="0" w:space="0" w:color="auto"/>
                        <w:left w:val="none" w:sz="0" w:space="0" w:color="auto"/>
                        <w:bottom w:val="none" w:sz="0" w:space="0" w:color="auto"/>
                        <w:right w:val="none" w:sz="0" w:space="0" w:color="auto"/>
                      </w:divBdr>
                      <w:divsChild>
                        <w:div w:id="549610061">
                          <w:marLeft w:val="0"/>
                          <w:marRight w:val="0"/>
                          <w:marTop w:val="0"/>
                          <w:marBottom w:val="0"/>
                          <w:divBdr>
                            <w:top w:val="none" w:sz="0" w:space="0" w:color="auto"/>
                            <w:left w:val="none" w:sz="0" w:space="0" w:color="auto"/>
                            <w:bottom w:val="none" w:sz="0" w:space="0" w:color="auto"/>
                            <w:right w:val="none" w:sz="0" w:space="0" w:color="auto"/>
                          </w:divBdr>
                          <w:divsChild>
                            <w:div w:id="1290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04939">
      <w:bodyDiv w:val="1"/>
      <w:marLeft w:val="0"/>
      <w:marRight w:val="0"/>
      <w:marTop w:val="0"/>
      <w:marBottom w:val="0"/>
      <w:divBdr>
        <w:top w:val="none" w:sz="0" w:space="0" w:color="auto"/>
        <w:left w:val="none" w:sz="0" w:space="0" w:color="auto"/>
        <w:bottom w:val="none" w:sz="0" w:space="0" w:color="auto"/>
        <w:right w:val="none" w:sz="0" w:space="0" w:color="auto"/>
      </w:divBdr>
      <w:divsChild>
        <w:div w:id="403383585">
          <w:marLeft w:val="0"/>
          <w:marRight w:val="0"/>
          <w:marTop w:val="0"/>
          <w:marBottom w:val="0"/>
          <w:divBdr>
            <w:top w:val="none" w:sz="0" w:space="0" w:color="auto"/>
            <w:left w:val="none" w:sz="0" w:space="0" w:color="auto"/>
            <w:bottom w:val="none" w:sz="0" w:space="0" w:color="auto"/>
            <w:right w:val="none" w:sz="0" w:space="0" w:color="auto"/>
          </w:divBdr>
          <w:divsChild>
            <w:div w:id="1127702552">
              <w:marLeft w:val="0"/>
              <w:marRight w:val="0"/>
              <w:marTop w:val="0"/>
              <w:marBottom w:val="0"/>
              <w:divBdr>
                <w:top w:val="none" w:sz="0" w:space="0" w:color="auto"/>
                <w:left w:val="none" w:sz="0" w:space="0" w:color="auto"/>
                <w:bottom w:val="none" w:sz="0" w:space="0" w:color="auto"/>
                <w:right w:val="none" w:sz="0" w:space="0" w:color="auto"/>
              </w:divBdr>
              <w:divsChild>
                <w:div w:id="1253659792">
                  <w:marLeft w:val="0"/>
                  <w:marRight w:val="0"/>
                  <w:marTop w:val="0"/>
                  <w:marBottom w:val="0"/>
                  <w:divBdr>
                    <w:top w:val="none" w:sz="0" w:space="0" w:color="auto"/>
                    <w:left w:val="none" w:sz="0" w:space="0" w:color="auto"/>
                    <w:bottom w:val="none" w:sz="0" w:space="0" w:color="auto"/>
                    <w:right w:val="none" w:sz="0" w:space="0" w:color="auto"/>
                  </w:divBdr>
                  <w:divsChild>
                    <w:div w:id="1519730434">
                      <w:marLeft w:val="0"/>
                      <w:marRight w:val="0"/>
                      <w:marTop w:val="0"/>
                      <w:marBottom w:val="0"/>
                      <w:divBdr>
                        <w:top w:val="none" w:sz="0" w:space="0" w:color="auto"/>
                        <w:left w:val="none" w:sz="0" w:space="0" w:color="auto"/>
                        <w:bottom w:val="none" w:sz="0" w:space="0" w:color="auto"/>
                        <w:right w:val="none" w:sz="0" w:space="0" w:color="auto"/>
                      </w:divBdr>
                      <w:divsChild>
                        <w:div w:id="616638689">
                          <w:marLeft w:val="0"/>
                          <w:marRight w:val="0"/>
                          <w:marTop w:val="0"/>
                          <w:marBottom w:val="0"/>
                          <w:divBdr>
                            <w:top w:val="none" w:sz="0" w:space="0" w:color="auto"/>
                            <w:left w:val="none" w:sz="0" w:space="0" w:color="auto"/>
                            <w:bottom w:val="none" w:sz="0" w:space="0" w:color="auto"/>
                            <w:right w:val="none" w:sz="0" w:space="0" w:color="auto"/>
                          </w:divBdr>
                          <w:divsChild>
                            <w:div w:id="466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5356">
      <w:bodyDiv w:val="1"/>
      <w:marLeft w:val="0"/>
      <w:marRight w:val="0"/>
      <w:marTop w:val="0"/>
      <w:marBottom w:val="0"/>
      <w:divBdr>
        <w:top w:val="none" w:sz="0" w:space="0" w:color="auto"/>
        <w:left w:val="none" w:sz="0" w:space="0" w:color="auto"/>
        <w:bottom w:val="none" w:sz="0" w:space="0" w:color="auto"/>
        <w:right w:val="none" w:sz="0" w:space="0" w:color="auto"/>
      </w:divBdr>
      <w:divsChild>
        <w:div w:id="750200307">
          <w:marLeft w:val="0"/>
          <w:marRight w:val="0"/>
          <w:marTop w:val="0"/>
          <w:marBottom w:val="0"/>
          <w:divBdr>
            <w:top w:val="none" w:sz="0" w:space="0" w:color="auto"/>
            <w:left w:val="none" w:sz="0" w:space="0" w:color="auto"/>
            <w:bottom w:val="none" w:sz="0" w:space="0" w:color="auto"/>
            <w:right w:val="none" w:sz="0" w:space="0" w:color="auto"/>
          </w:divBdr>
          <w:divsChild>
            <w:div w:id="1219441789">
              <w:marLeft w:val="0"/>
              <w:marRight w:val="0"/>
              <w:marTop w:val="0"/>
              <w:marBottom w:val="0"/>
              <w:divBdr>
                <w:top w:val="none" w:sz="0" w:space="0" w:color="auto"/>
                <w:left w:val="none" w:sz="0" w:space="0" w:color="auto"/>
                <w:bottom w:val="none" w:sz="0" w:space="0" w:color="auto"/>
                <w:right w:val="none" w:sz="0" w:space="0" w:color="auto"/>
              </w:divBdr>
              <w:divsChild>
                <w:div w:id="720831817">
                  <w:marLeft w:val="0"/>
                  <w:marRight w:val="0"/>
                  <w:marTop w:val="0"/>
                  <w:marBottom w:val="0"/>
                  <w:divBdr>
                    <w:top w:val="none" w:sz="0" w:space="0" w:color="auto"/>
                    <w:left w:val="none" w:sz="0" w:space="0" w:color="auto"/>
                    <w:bottom w:val="none" w:sz="0" w:space="0" w:color="auto"/>
                    <w:right w:val="none" w:sz="0" w:space="0" w:color="auto"/>
                  </w:divBdr>
                  <w:divsChild>
                    <w:div w:id="1595937024">
                      <w:marLeft w:val="0"/>
                      <w:marRight w:val="0"/>
                      <w:marTop w:val="0"/>
                      <w:marBottom w:val="0"/>
                      <w:divBdr>
                        <w:top w:val="none" w:sz="0" w:space="0" w:color="auto"/>
                        <w:left w:val="none" w:sz="0" w:space="0" w:color="auto"/>
                        <w:bottom w:val="none" w:sz="0" w:space="0" w:color="auto"/>
                        <w:right w:val="none" w:sz="0" w:space="0" w:color="auto"/>
                      </w:divBdr>
                      <w:divsChild>
                        <w:div w:id="1837256925">
                          <w:marLeft w:val="0"/>
                          <w:marRight w:val="0"/>
                          <w:marTop w:val="0"/>
                          <w:marBottom w:val="0"/>
                          <w:divBdr>
                            <w:top w:val="none" w:sz="0" w:space="0" w:color="auto"/>
                            <w:left w:val="none" w:sz="0" w:space="0" w:color="auto"/>
                            <w:bottom w:val="none" w:sz="0" w:space="0" w:color="auto"/>
                            <w:right w:val="none" w:sz="0" w:space="0" w:color="auto"/>
                          </w:divBdr>
                          <w:divsChild>
                            <w:div w:id="1632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89633">
      <w:bodyDiv w:val="1"/>
      <w:marLeft w:val="0"/>
      <w:marRight w:val="0"/>
      <w:marTop w:val="0"/>
      <w:marBottom w:val="0"/>
      <w:divBdr>
        <w:top w:val="none" w:sz="0" w:space="0" w:color="auto"/>
        <w:left w:val="none" w:sz="0" w:space="0" w:color="auto"/>
        <w:bottom w:val="none" w:sz="0" w:space="0" w:color="auto"/>
        <w:right w:val="none" w:sz="0" w:space="0" w:color="auto"/>
      </w:divBdr>
      <w:divsChild>
        <w:div w:id="1903373171">
          <w:marLeft w:val="0"/>
          <w:marRight w:val="0"/>
          <w:marTop w:val="0"/>
          <w:marBottom w:val="0"/>
          <w:divBdr>
            <w:top w:val="none" w:sz="0" w:space="0" w:color="auto"/>
            <w:left w:val="none" w:sz="0" w:space="0" w:color="auto"/>
            <w:bottom w:val="none" w:sz="0" w:space="0" w:color="auto"/>
            <w:right w:val="none" w:sz="0" w:space="0" w:color="auto"/>
          </w:divBdr>
          <w:divsChild>
            <w:div w:id="108360715">
              <w:marLeft w:val="0"/>
              <w:marRight w:val="0"/>
              <w:marTop w:val="0"/>
              <w:marBottom w:val="0"/>
              <w:divBdr>
                <w:top w:val="none" w:sz="0" w:space="0" w:color="auto"/>
                <w:left w:val="none" w:sz="0" w:space="0" w:color="auto"/>
                <w:bottom w:val="none" w:sz="0" w:space="0" w:color="auto"/>
                <w:right w:val="none" w:sz="0" w:space="0" w:color="auto"/>
              </w:divBdr>
              <w:divsChild>
                <w:div w:id="715665525">
                  <w:marLeft w:val="0"/>
                  <w:marRight w:val="0"/>
                  <w:marTop w:val="0"/>
                  <w:marBottom w:val="0"/>
                  <w:divBdr>
                    <w:top w:val="none" w:sz="0" w:space="0" w:color="auto"/>
                    <w:left w:val="none" w:sz="0" w:space="0" w:color="auto"/>
                    <w:bottom w:val="none" w:sz="0" w:space="0" w:color="auto"/>
                    <w:right w:val="none" w:sz="0" w:space="0" w:color="auto"/>
                  </w:divBdr>
                  <w:divsChild>
                    <w:div w:id="848443884">
                      <w:marLeft w:val="0"/>
                      <w:marRight w:val="0"/>
                      <w:marTop w:val="0"/>
                      <w:marBottom w:val="0"/>
                      <w:divBdr>
                        <w:top w:val="none" w:sz="0" w:space="0" w:color="auto"/>
                        <w:left w:val="none" w:sz="0" w:space="0" w:color="auto"/>
                        <w:bottom w:val="none" w:sz="0" w:space="0" w:color="auto"/>
                        <w:right w:val="none" w:sz="0" w:space="0" w:color="auto"/>
                      </w:divBdr>
                      <w:divsChild>
                        <w:div w:id="1804425871">
                          <w:marLeft w:val="0"/>
                          <w:marRight w:val="0"/>
                          <w:marTop w:val="0"/>
                          <w:marBottom w:val="0"/>
                          <w:divBdr>
                            <w:top w:val="none" w:sz="0" w:space="0" w:color="auto"/>
                            <w:left w:val="none" w:sz="0" w:space="0" w:color="auto"/>
                            <w:bottom w:val="none" w:sz="0" w:space="0" w:color="auto"/>
                            <w:right w:val="none" w:sz="0" w:space="0" w:color="auto"/>
                          </w:divBdr>
                          <w:divsChild>
                            <w:div w:id="9479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94292">
      <w:bodyDiv w:val="1"/>
      <w:marLeft w:val="0"/>
      <w:marRight w:val="0"/>
      <w:marTop w:val="0"/>
      <w:marBottom w:val="0"/>
      <w:divBdr>
        <w:top w:val="none" w:sz="0" w:space="0" w:color="auto"/>
        <w:left w:val="none" w:sz="0" w:space="0" w:color="auto"/>
        <w:bottom w:val="none" w:sz="0" w:space="0" w:color="auto"/>
        <w:right w:val="none" w:sz="0" w:space="0" w:color="auto"/>
      </w:divBdr>
    </w:div>
    <w:div w:id="2051102559">
      <w:bodyDiv w:val="1"/>
      <w:marLeft w:val="0"/>
      <w:marRight w:val="0"/>
      <w:marTop w:val="0"/>
      <w:marBottom w:val="0"/>
      <w:divBdr>
        <w:top w:val="none" w:sz="0" w:space="0" w:color="auto"/>
        <w:left w:val="none" w:sz="0" w:space="0" w:color="auto"/>
        <w:bottom w:val="none" w:sz="0" w:space="0" w:color="auto"/>
        <w:right w:val="none" w:sz="0" w:space="0" w:color="auto"/>
      </w:divBdr>
    </w:div>
    <w:div w:id="2052995983">
      <w:bodyDiv w:val="1"/>
      <w:marLeft w:val="0"/>
      <w:marRight w:val="0"/>
      <w:marTop w:val="0"/>
      <w:marBottom w:val="0"/>
      <w:divBdr>
        <w:top w:val="none" w:sz="0" w:space="0" w:color="auto"/>
        <w:left w:val="none" w:sz="0" w:space="0" w:color="auto"/>
        <w:bottom w:val="none" w:sz="0" w:space="0" w:color="auto"/>
        <w:right w:val="none" w:sz="0" w:space="0" w:color="auto"/>
      </w:divBdr>
    </w:div>
    <w:div w:id="2060277237">
      <w:bodyDiv w:val="1"/>
      <w:marLeft w:val="0"/>
      <w:marRight w:val="0"/>
      <w:marTop w:val="0"/>
      <w:marBottom w:val="0"/>
      <w:divBdr>
        <w:top w:val="none" w:sz="0" w:space="0" w:color="auto"/>
        <w:left w:val="none" w:sz="0" w:space="0" w:color="auto"/>
        <w:bottom w:val="none" w:sz="0" w:space="0" w:color="auto"/>
        <w:right w:val="none" w:sz="0" w:space="0" w:color="auto"/>
      </w:divBdr>
      <w:divsChild>
        <w:div w:id="1411344985">
          <w:marLeft w:val="0"/>
          <w:marRight w:val="0"/>
          <w:marTop w:val="0"/>
          <w:marBottom w:val="0"/>
          <w:divBdr>
            <w:top w:val="none" w:sz="0" w:space="0" w:color="auto"/>
            <w:left w:val="none" w:sz="0" w:space="0" w:color="auto"/>
            <w:bottom w:val="none" w:sz="0" w:space="0" w:color="auto"/>
            <w:right w:val="none" w:sz="0" w:space="0" w:color="auto"/>
          </w:divBdr>
          <w:divsChild>
            <w:div w:id="139620539">
              <w:marLeft w:val="0"/>
              <w:marRight w:val="0"/>
              <w:marTop w:val="0"/>
              <w:marBottom w:val="0"/>
              <w:divBdr>
                <w:top w:val="none" w:sz="0" w:space="0" w:color="auto"/>
                <w:left w:val="none" w:sz="0" w:space="0" w:color="auto"/>
                <w:bottom w:val="none" w:sz="0" w:space="0" w:color="auto"/>
                <w:right w:val="none" w:sz="0" w:space="0" w:color="auto"/>
              </w:divBdr>
              <w:divsChild>
                <w:div w:id="1278870311">
                  <w:marLeft w:val="0"/>
                  <w:marRight w:val="0"/>
                  <w:marTop w:val="0"/>
                  <w:marBottom w:val="0"/>
                  <w:divBdr>
                    <w:top w:val="none" w:sz="0" w:space="0" w:color="auto"/>
                    <w:left w:val="none" w:sz="0" w:space="0" w:color="auto"/>
                    <w:bottom w:val="none" w:sz="0" w:space="0" w:color="auto"/>
                    <w:right w:val="none" w:sz="0" w:space="0" w:color="auto"/>
                  </w:divBdr>
                  <w:divsChild>
                    <w:div w:id="2129010308">
                      <w:marLeft w:val="0"/>
                      <w:marRight w:val="0"/>
                      <w:marTop w:val="0"/>
                      <w:marBottom w:val="0"/>
                      <w:divBdr>
                        <w:top w:val="none" w:sz="0" w:space="0" w:color="auto"/>
                        <w:left w:val="none" w:sz="0" w:space="0" w:color="auto"/>
                        <w:bottom w:val="none" w:sz="0" w:space="0" w:color="auto"/>
                        <w:right w:val="none" w:sz="0" w:space="0" w:color="auto"/>
                      </w:divBdr>
                      <w:divsChild>
                        <w:div w:id="299383655">
                          <w:marLeft w:val="0"/>
                          <w:marRight w:val="0"/>
                          <w:marTop w:val="0"/>
                          <w:marBottom w:val="0"/>
                          <w:divBdr>
                            <w:top w:val="none" w:sz="0" w:space="0" w:color="auto"/>
                            <w:left w:val="none" w:sz="0" w:space="0" w:color="auto"/>
                            <w:bottom w:val="none" w:sz="0" w:space="0" w:color="auto"/>
                            <w:right w:val="none" w:sz="0" w:space="0" w:color="auto"/>
                          </w:divBdr>
                          <w:divsChild>
                            <w:div w:id="3373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7897">
      <w:bodyDiv w:val="1"/>
      <w:marLeft w:val="0"/>
      <w:marRight w:val="0"/>
      <w:marTop w:val="0"/>
      <w:marBottom w:val="0"/>
      <w:divBdr>
        <w:top w:val="none" w:sz="0" w:space="0" w:color="auto"/>
        <w:left w:val="none" w:sz="0" w:space="0" w:color="auto"/>
        <w:bottom w:val="none" w:sz="0" w:space="0" w:color="auto"/>
        <w:right w:val="none" w:sz="0" w:space="0" w:color="auto"/>
      </w:divBdr>
      <w:divsChild>
        <w:div w:id="1779132583">
          <w:marLeft w:val="0"/>
          <w:marRight w:val="0"/>
          <w:marTop w:val="0"/>
          <w:marBottom w:val="0"/>
          <w:divBdr>
            <w:top w:val="none" w:sz="0" w:space="0" w:color="auto"/>
            <w:left w:val="none" w:sz="0" w:space="0" w:color="auto"/>
            <w:bottom w:val="none" w:sz="0" w:space="0" w:color="auto"/>
            <w:right w:val="none" w:sz="0" w:space="0" w:color="auto"/>
          </w:divBdr>
          <w:divsChild>
            <w:div w:id="221410235">
              <w:marLeft w:val="0"/>
              <w:marRight w:val="0"/>
              <w:marTop w:val="0"/>
              <w:marBottom w:val="0"/>
              <w:divBdr>
                <w:top w:val="none" w:sz="0" w:space="0" w:color="auto"/>
                <w:left w:val="none" w:sz="0" w:space="0" w:color="auto"/>
                <w:bottom w:val="none" w:sz="0" w:space="0" w:color="auto"/>
                <w:right w:val="none" w:sz="0" w:space="0" w:color="auto"/>
              </w:divBdr>
              <w:divsChild>
                <w:div w:id="951324283">
                  <w:marLeft w:val="0"/>
                  <w:marRight w:val="0"/>
                  <w:marTop w:val="0"/>
                  <w:marBottom w:val="0"/>
                  <w:divBdr>
                    <w:top w:val="none" w:sz="0" w:space="0" w:color="auto"/>
                    <w:left w:val="none" w:sz="0" w:space="0" w:color="auto"/>
                    <w:bottom w:val="none" w:sz="0" w:space="0" w:color="auto"/>
                    <w:right w:val="none" w:sz="0" w:space="0" w:color="auto"/>
                  </w:divBdr>
                  <w:divsChild>
                    <w:div w:id="1565335532">
                      <w:marLeft w:val="0"/>
                      <w:marRight w:val="0"/>
                      <w:marTop w:val="0"/>
                      <w:marBottom w:val="0"/>
                      <w:divBdr>
                        <w:top w:val="none" w:sz="0" w:space="0" w:color="auto"/>
                        <w:left w:val="none" w:sz="0" w:space="0" w:color="auto"/>
                        <w:bottom w:val="none" w:sz="0" w:space="0" w:color="auto"/>
                        <w:right w:val="none" w:sz="0" w:space="0" w:color="auto"/>
                      </w:divBdr>
                      <w:divsChild>
                        <w:div w:id="193885108">
                          <w:marLeft w:val="0"/>
                          <w:marRight w:val="0"/>
                          <w:marTop w:val="0"/>
                          <w:marBottom w:val="0"/>
                          <w:divBdr>
                            <w:top w:val="none" w:sz="0" w:space="0" w:color="auto"/>
                            <w:left w:val="none" w:sz="0" w:space="0" w:color="auto"/>
                            <w:bottom w:val="none" w:sz="0" w:space="0" w:color="auto"/>
                            <w:right w:val="none" w:sz="0" w:space="0" w:color="auto"/>
                          </w:divBdr>
                          <w:divsChild>
                            <w:div w:id="1627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745086">
      <w:bodyDiv w:val="1"/>
      <w:marLeft w:val="0"/>
      <w:marRight w:val="0"/>
      <w:marTop w:val="0"/>
      <w:marBottom w:val="0"/>
      <w:divBdr>
        <w:top w:val="none" w:sz="0" w:space="0" w:color="auto"/>
        <w:left w:val="none" w:sz="0" w:space="0" w:color="auto"/>
        <w:bottom w:val="none" w:sz="0" w:space="0" w:color="auto"/>
        <w:right w:val="none" w:sz="0" w:space="0" w:color="auto"/>
      </w:divBdr>
      <w:divsChild>
        <w:div w:id="229927446">
          <w:marLeft w:val="0"/>
          <w:marRight w:val="0"/>
          <w:marTop w:val="0"/>
          <w:marBottom w:val="0"/>
          <w:divBdr>
            <w:top w:val="none" w:sz="0" w:space="0" w:color="auto"/>
            <w:left w:val="none" w:sz="0" w:space="0" w:color="auto"/>
            <w:bottom w:val="none" w:sz="0" w:space="0" w:color="auto"/>
            <w:right w:val="none" w:sz="0" w:space="0" w:color="auto"/>
          </w:divBdr>
          <w:divsChild>
            <w:div w:id="1763602450">
              <w:marLeft w:val="0"/>
              <w:marRight w:val="0"/>
              <w:marTop w:val="0"/>
              <w:marBottom w:val="0"/>
              <w:divBdr>
                <w:top w:val="none" w:sz="0" w:space="0" w:color="auto"/>
                <w:left w:val="none" w:sz="0" w:space="0" w:color="auto"/>
                <w:bottom w:val="none" w:sz="0" w:space="0" w:color="auto"/>
                <w:right w:val="none" w:sz="0" w:space="0" w:color="auto"/>
              </w:divBdr>
              <w:divsChild>
                <w:div w:id="2138797721">
                  <w:marLeft w:val="0"/>
                  <w:marRight w:val="0"/>
                  <w:marTop w:val="0"/>
                  <w:marBottom w:val="0"/>
                  <w:divBdr>
                    <w:top w:val="none" w:sz="0" w:space="0" w:color="auto"/>
                    <w:left w:val="none" w:sz="0" w:space="0" w:color="auto"/>
                    <w:bottom w:val="none" w:sz="0" w:space="0" w:color="auto"/>
                    <w:right w:val="none" w:sz="0" w:space="0" w:color="auto"/>
                  </w:divBdr>
                  <w:divsChild>
                    <w:div w:id="817192396">
                      <w:marLeft w:val="0"/>
                      <w:marRight w:val="0"/>
                      <w:marTop w:val="0"/>
                      <w:marBottom w:val="0"/>
                      <w:divBdr>
                        <w:top w:val="none" w:sz="0" w:space="0" w:color="auto"/>
                        <w:left w:val="none" w:sz="0" w:space="0" w:color="auto"/>
                        <w:bottom w:val="none" w:sz="0" w:space="0" w:color="auto"/>
                        <w:right w:val="none" w:sz="0" w:space="0" w:color="auto"/>
                      </w:divBdr>
                      <w:divsChild>
                        <w:div w:id="1088425659">
                          <w:marLeft w:val="0"/>
                          <w:marRight w:val="0"/>
                          <w:marTop w:val="0"/>
                          <w:marBottom w:val="0"/>
                          <w:divBdr>
                            <w:top w:val="none" w:sz="0" w:space="0" w:color="auto"/>
                            <w:left w:val="none" w:sz="0" w:space="0" w:color="auto"/>
                            <w:bottom w:val="none" w:sz="0" w:space="0" w:color="auto"/>
                            <w:right w:val="none" w:sz="0" w:space="0" w:color="auto"/>
                          </w:divBdr>
                          <w:divsChild>
                            <w:div w:id="20203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8873">
      <w:bodyDiv w:val="1"/>
      <w:marLeft w:val="0"/>
      <w:marRight w:val="0"/>
      <w:marTop w:val="0"/>
      <w:marBottom w:val="0"/>
      <w:divBdr>
        <w:top w:val="none" w:sz="0" w:space="0" w:color="auto"/>
        <w:left w:val="none" w:sz="0" w:space="0" w:color="auto"/>
        <w:bottom w:val="none" w:sz="0" w:space="0" w:color="auto"/>
        <w:right w:val="none" w:sz="0" w:space="0" w:color="auto"/>
      </w:divBdr>
      <w:divsChild>
        <w:div w:id="1580090162">
          <w:marLeft w:val="0"/>
          <w:marRight w:val="0"/>
          <w:marTop w:val="0"/>
          <w:marBottom w:val="0"/>
          <w:divBdr>
            <w:top w:val="none" w:sz="0" w:space="0" w:color="auto"/>
            <w:left w:val="none" w:sz="0" w:space="0" w:color="auto"/>
            <w:bottom w:val="none" w:sz="0" w:space="0" w:color="auto"/>
            <w:right w:val="none" w:sz="0" w:space="0" w:color="auto"/>
          </w:divBdr>
          <w:divsChild>
            <w:div w:id="1230388307">
              <w:marLeft w:val="0"/>
              <w:marRight w:val="0"/>
              <w:marTop w:val="0"/>
              <w:marBottom w:val="0"/>
              <w:divBdr>
                <w:top w:val="none" w:sz="0" w:space="0" w:color="auto"/>
                <w:left w:val="none" w:sz="0" w:space="0" w:color="auto"/>
                <w:bottom w:val="none" w:sz="0" w:space="0" w:color="auto"/>
                <w:right w:val="none" w:sz="0" w:space="0" w:color="auto"/>
              </w:divBdr>
              <w:divsChild>
                <w:div w:id="577402590">
                  <w:marLeft w:val="0"/>
                  <w:marRight w:val="0"/>
                  <w:marTop w:val="0"/>
                  <w:marBottom w:val="0"/>
                  <w:divBdr>
                    <w:top w:val="none" w:sz="0" w:space="0" w:color="auto"/>
                    <w:left w:val="none" w:sz="0" w:space="0" w:color="auto"/>
                    <w:bottom w:val="none" w:sz="0" w:space="0" w:color="auto"/>
                    <w:right w:val="none" w:sz="0" w:space="0" w:color="auto"/>
                  </w:divBdr>
                  <w:divsChild>
                    <w:div w:id="1129741261">
                      <w:marLeft w:val="0"/>
                      <w:marRight w:val="0"/>
                      <w:marTop w:val="0"/>
                      <w:marBottom w:val="0"/>
                      <w:divBdr>
                        <w:top w:val="none" w:sz="0" w:space="0" w:color="auto"/>
                        <w:left w:val="none" w:sz="0" w:space="0" w:color="auto"/>
                        <w:bottom w:val="none" w:sz="0" w:space="0" w:color="auto"/>
                        <w:right w:val="none" w:sz="0" w:space="0" w:color="auto"/>
                      </w:divBdr>
                      <w:divsChild>
                        <w:div w:id="1077048373">
                          <w:marLeft w:val="0"/>
                          <w:marRight w:val="0"/>
                          <w:marTop w:val="0"/>
                          <w:marBottom w:val="0"/>
                          <w:divBdr>
                            <w:top w:val="none" w:sz="0" w:space="0" w:color="auto"/>
                            <w:left w:val="none" w:sz="0" w:space="0" w:color="auto"/>
                            <w:bottom w:val="none" w:sz="0" w:space="0" w:color="auto"/>
                            <w:right w:val="none" w:sz="0" w:space="0" w:color="auto"/>
                          </w:divBdr>
                          <w:divsChild>
                            <w:div w:id="604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12739">
      <w:bodyDiv w:val="1"/>
      <w:marLeft w:val="0"/>
      <w:marRight w:val="0"/>
      <w:marTop w:val="0"/>
      <w:marBottom w:val="0"/>
      <w:divBdr>
        <w:top w:val="none" w:sz="0" w:space="0" w:color="auto"/>
        <w:left w:val="none" w:sz="0" w:space="0" w:color="auto"/>
        <w:bottom w:val="none" w:sz="0" w:space="0" w:color="auto"/>
        <w:right w:val="none" w:sz="0" w:space="0" w:color="auto"/>
      </w:divBdr>
      <w:divsChild>
        <w:div w:id="966164098">
          <w:marLeft w:val="0"/>
          <w:marRight w:val="0"/>
          <w:marTop w:val="0"/>
          <w:marBottom w:val="0"/>
          <w:divBdr>
            <w:top w:val="none" w:sz="0" w:space="0" w:color="auto"/>
            <w:left w:val="none" w:sz="0" w:space="0" w:color="auto"/>
            <w:bottom w:val="none" w:sz="0" w:space="0" w:color="auto"/>
            <w:right w:val="none" w:sz="0" w:space="0" w:color="auto"/>
          </w:divBdr>
          <w:divsChild>
            <w:div w:id="1975937973">
              <w:marLeft w:val="0"/>
              <w:marRight w:val="0"/>
              <w:marTop w:val="0"/>
              <w:marBottom w:val="0"/>
              <w:divBdr>
                <w:top w:val="none" w:sz="0" w:space="0" w:color="auto"/>
                <w:left w:val="none" w:sz="0" w:space="0" w:color="auto"/>
                <w:bottom w:val="none" w:sz="0" w:space="0" w:color="auto"/>
                <w:right w:val="none" w:sz="0" w:space="0" w:color="auto"/>
              </w:divBdr>
              <w:divsChild>
                <w:div w:id="760954270">
                  <w:marLeft w:val="0"/>
                  <w:marRight w:val="0"/>
                  <w:marTop w:val="0"/>
                  <w:marBottom w:val="0"/>
                  <w:divBdr>
                    <w:top w:val="none" w:sz="0" w:space="0" w:color="auto"/>
                    <w:left w:val="none" w:sz="0" w:space="0" w:color="auto"/>
                    <w:bottom w:val="none" w:sz="0" w:space="0" w:color="auto"/>
                    <w:right w:val="none" w:sz="0" w:space="0" w:color="auto"/>
                  </w:divBdr>
                  <w:divsChild>
                    <w:div w:id="776022003">
                      <w:marLeft w:val="0"/>
                      <w:marRight w:val="0"/>
                      <w:marTop w:val="0"/>
                      <w:marBottom w:val="0"/>
                      <w:divBdr>
                        <w:top w:val="none" w:sz="0" w:space="0" w:color="auto"/>
                        <w:left w:val="none" w:sz="0" w:space="0" w:color="auto"/>
                        <w:bottom w:val="none" w:sz="0" w:space="0" w:color="auto"/>
                        <w:right w:val="none" w:sz="0" w:space="0" w:color="auto"/>
                      </w:divBdr>
                      <w:divsChild>
                        <w:div w:id="1437945359">
                          <w:marLeft w:val="0"/>
                          <w:marRight w:val="0"/>
                          <w:marTop w:val="0"/>
                          <w:marBottom w:val="0"/>
                          <w:divBdr>
                            <w:top w:val="none" w:sz="0" w:space="0" w:color="auto"/>
                            <w:left w:val="none" w:sz="0" w:space="0" w:color="auto"/>
                            <w:bottom w:val="none" w:sz="0" w:space="0" w:color="auto"/>
                            <w:right w:val="none" w:sz="0" w:space="0" w:color="auto"/>
                          </w:divBdr>
                          <w:divsChild>
                            <w:div w:id="9284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173642">
      <w:bodyDiv w:val="1"/>
      <w:marLeft w:val="0"/>
      <w:marRight w:val="0"/>
      <w:marTop w:val="0"/>
      <w:marBottom w:val="0"/>
      <w:divBdr>
        <w:top w:val="none" w:sz="0" w:space="0" w:color="auto"/>
        <w:left w:val="none" w:sz="0" w:space="0" w:color="auto"/>
        <w:bottom w:val="none" w:sz="0" w:space="0" w:color="auto"/>
        <w:right w:val="none" w:sz="0" w:space="0" w:color="auto"/>
      </w:divBdr>
      <w:divsChild>
        <w:div w:id="784930477">
          <w:marLeft w:val="0"/>
          <w:marRight w:val="0"/>
          <w:marTop w:val="0"/>
          <w:marBottom w:val="0"/>
          <w:divBdr>
            <w:top w:val="none" w:sz="0" w:space="0" w:color="auto"/>
            <w:left w:val="none" w:sz="0" w:space="0" w:color="auto"/>
            <w:bottom w:val="none" w:sz="0" w:space="0" w:color="auto"/>
            <w:right w:val="none" w:sz="0" w:space="0" w:color="auto"/>
          </w:divBdr>
          <w:divsChild>
            <w:div w:id="1784762892">
              <w:marLeft w:val="0"/>
              <w:marRight w:val="0"/>
              <w:marTop w:val="0"/>
              <w:marBottom w:val="0"/>
              <w:divBdr>
                <w:top w:val="none" w:sz="0" w:space="0" w:color="auto"/>
                <w:left w:val="none" w:sz="0" w:space="0" w:color="auto"/>
                <w:bottom w:val="none" w:sz="0" w:space="0" w:color="auto"/>
                <w:right w:val="none" w:sz="0" w:space="0" w:color="auto"/>
              </w:divBdr>
              <w:divsChild>
                <w:div w:id="1947810819">
                  <w:marLeft w:val="0"/>
                  <w:marRight w:val="0"/>
                  <w:marTop w:val="0"/>
                  <w:marBottom w:val="0"/>
                  <w:divBdr>
                    <w:top w:val="none" w:sz="0" w:space="0" w:color="auto"/>
                    <w:left w:val="none" w:sz="0" w:space="0" w:color="auto"/>
                    <w:bottom w:val="none" w:sz="0" w:space="0" w:color="auto"/>
                    <w:right w:val="none" w:sz="0" w:space="0" w:color="auto"/>
                  </w:divBdr>
                  <w:divsChild>
                    <w:div w:id="360589838">
                      <w:marLeft w:val="0"/>
                      <w:marRight w:val="0"/>
                      <w:marTop w:val="0"/>
                      <w:marBottom w:val="0"/>
                      <w:divBdr>
                        <w:top w:val="none" w:sz="0" w:space="0" w:color="auto"/>
                        <w:left w:val="none" w:sz="0" w:space="0" w:color="auto"/>
                        <w:bottom w:val="none" w:sz="0" w:space="0" w:color="auto"/>
                        <w:right w:val="none" w:sz="0" w:space="0" w:color="auto"/>
                      </w:divBdr>
                      <w:divsChild>
                        <w:div w:id="1088035539">
                          <w:marLeft w:val="0"/>
                          <w:marRight w:val="0"/>
                          <w:marTop w:val="0"/>
                          <w:marBottom w:val="0"/>
                          <w:divBdr>
                            <w:top w:val="none" w:sz="0" w:space="0" w:color="auto"/>
                            <w:left w:val="none" w:sz="0" w:space="0" w:color="auto"/>
                            <w:bottom w:val="none" w:sz="0" w:space="0" w:color="auto"/>
                            <w:right w:val="none" w:sz="0" w:space="0" w:color="auto"/>
                          </w:divBdr>
                          <w:divsChild>
                            <w:div w:id="17981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5448">
      <w:bodyDiv w:val="1"/>
      <w:marLeft w:val="0"/>
      <w:marRight w:val="0"/>
      <w:marTop w:val="0"/>
      <w:marBottom w:val="0"/>
      <w:divBdr>
        <w:top w:val="none" w:sz="0" w:space="0" w:color="auto"/>
        <w:left w:val="none" w:sz="0" w:space="0" w:color="auto"/>
        <w:bottom w:val="none" w:sz="0" w:space="0" w:color="auto"/>
        <w:right w:val="none" w:sz="0" w:space="0" w:color="auto"/>
      </w:divBdr>
      <w:divsChild>
        <w:div w:id="1375692333">
          <w:marLeft w:val="0"/>
          <w:marRight w:val="0"/>
          <w:marTop w:val="0"/>
          <w:marBottom w:val="0"/>
          <w:divBdr>
            <w:top w:val="none" w:sz="0" w:space="0" w:color="auto"/>
            <w:left w:val="none" w:sz="0" w:space="0" w:color="auto"/>
            <w:bottom w:val="none" w:sz="0" w:space="0" w:color="auto"/>
            <w:right w:val="none" w:sz="0" w:space="0" w:color="auto"/>
          </w:divBdr>
          <w:divsChild>
            <w:div w:id="34015204">
              <w:marLeft w:val="0"/>
              <w:marRight w:val="0"/>
              <w:marTop w:val="0"/>
              <w:marBottom w:val="0"/>
              <w:divBdr>
                <w:top w:val="none" w:sz="0" w:space="0" w:color="auto"/>
                <w:left w:val="none" w:sz="0" w:space="0" w:color="auto"/>
                <w:bottom w:val="none" w:sz="0" w:space="0" w:color="auto"/>
                <w:right w:val="none" w:sz="0" w:space="0" w:color="auto"/>
              </w:divBdr>
              <w:divsChild>
                <w:div w:id="2075279678">
                  <w:marLeft w:val="0"/>
                  <w:marRight w:val="0"/>
                  <w:marTop w:val="0"/>
                  <w:marBottom w:val="0"/>
                  <w:divBdr>
                    <w:top w:val="none" w:sz="0" w:space="0" w:color="auto"/>
                    <w:left w:val="none" w:sz="0" w:space="0" w:color="auto"/>
                    <w:bottom w:val="none" w:sz="0" w:space="0" w:color="auto"/>
                    <w:right w:val="none" w:sz="0" w:space="0" w:color="auto"/>
                  </w:divBdr>
                  <w:divsChild>
                    <w:div w:id="2010979016">
                      <w:marLeft w:val="0"/>
                      <w:marRight w:val="0"/>
                      <w:marTop w:val="0"/>
                      <w:marBottom w:val="0"/>
                      <w:divBdr>
                        <w:top w:val="none" w:sz="0" w:space="0" w:color="auto"/>
                        <w:left w:val="none" w:sz="0" w:space="0" w:color="auto"/>
                        <w:bottom w:val="none" w:sz="0" w:space="0" w:color="auto"/>
                        <w:right w:val="none" w:sz="0" w:space="0" w:color="auto"/>
                      </w:divBdr>
                      <w:divsChild>
                        <w:div w:id="1825313086">
                          <w:marLeft w:val="0"/>
                          <w:marRight w:val="0"/>
                          <w:marTop w:val="0"/>
                          <w:marBottom w:val="0"/>
                          <w:divBdr>
                            <w:top w:val="none" w:sz="0" w:space="0" w:color="auto"/>
                            <w:left w:val="none" w:sz="0" w:space="0" w:color="auto"/>
                            <w:bottom w:val="none" w:sz="0" w:space="0" w:color="auto"/>
                            <w:right w:val="none" w:sz="0" w:space="0" w:color="auto"/>
                          </w:divBdr>
                          <w:divsChild>
                            <w:div w:id="1814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91752">
      <w:bodyDiv w:val="1"/>
      <w:marLeft w:val="0"/>
      <w:marRight w:val="0"/>
      <w:marTop w:val="0"/>
      <w:marBottom w:val="0"/>
      <w:divBdr>
        <w:top w:val="none" w:sz="0" w:space="0" w:color="auto"/>
        <w:left w:val="none" w:sz="0" w:space="0" w:color="auto"/>
        <w:bottom w:val="none" w:sz="0" w:space="0" w:color="auto"/>
        <w:right w:val="none" w:sz="0" w:space="0" w:color="auto"/>
      </w:divBdr>
      <w:divsChild>
        <w:div w:id="211695483">
          <w:marLeft w:val="0"/>
          <w:marRight w:val="0"/>
          <w:marTop w:val="0"/>
          <w:marBottom w:val="0"/>
          <w:divBdr>
            <w:top w:val="none" w:sz="0" w:space="0" w:color="auto"/>
            <w:left w:val="none" w:sz="0" w:space="0" w:color="auto"/>
            <w:bottom w:val="none" w:sz="0" w:space="0" w:color="auto"/>
            <w:right w:val="none" w:sz="0" w:space="0" w:color="auto"/>
          </w:divBdr>
          <w:divsChild>
            <w:div w:id="466440124">
              <w:marLeft w:val="0"/>
              <w:marRight w:val="0"/>
              <w:marTop w:val="0"/>
              <w:marBottom w:val="0"/>
              <w:divBdr>
                <w:top w:val="none" w:sz="0" w:space="0" w:color="auto"/>
                <w:left w:val="none" w:sz="0" w:space="0" w:color="auto"/>
                <w:bottom w:val="none" w:sz="0" w:space="0" w:color="auto"/>
                <w:right w:val="none" w:sz="0" w:space="0" w:color="auto"/>
              </w:divBdr>
              <w:divsChild>
                <w:div w:id="1683121256">
                  <w:marLeft w:val="0"/>
                  <w:marRight w:val="0"/>
                  <w:marTop w:val="0"/>
                  <w:marBottom w:val="0"/>
                  <w:divBdr>
                    <w:top w:val="none" w:sz="0" w:space="0" w:color="auto"/>
                    <w:left w:val="none" w:sz="0" w:space="0" w:color="auto"/>
                    <w:bottom w:val="none" w:sz="0" w:space="0" w:color="auto"/>
                    <w:right w:val="none" w:sz="0" w:space="0" w:color="auto"/>
                  </w:divBdr>
                  <w:divsChild>
                    <w:div w:id="1996252243">
                      <w:marLeft w:val="0"/>
                      <w:marRight w:val="0"/>
                      <w:marTop w:val="0"/>
                      <w:marBottom w:val="0"/>
                      <w:divBdr>
                        <w:top w:val="none" w:sz="0" w:space="0" w:color="auto"/>
                        <w:left w:val="none" w:sz="0" w:space="0" w:color="auto"/>
                        <w:bottom w:val="none" w:sz="0" w:space="0" w:color="auto"/>
                        <w:right w:val="none" w:sz="0" w:space="0" w:color="auto"/>
                      </w:divBdr>
                      <w:divsChild>
                        <w:div w:id="2046517191">
                          <w:marLeft w:val="0"/>
                          <w:marRight w:val="0"/>
                          <w:marTop w:val="0"/>
                          <w:marBottom w:val="0"/>
                          <w:divBdr>
                            <w:top w:val="none" w:sz="0" w:space="0" w:color="auto"/>
                            <w:left w:val="none" w:sz="0" w:space="0" w:color="auto"/>
                            <w:bottom w:val="none" w:sz="0" w:space="0" w:color="auto"/>
                            <w:right w:val="none" w:sz="0" w:space="0" w:color="auto"/>
                          </w:divBdr>
                          <w:divsChild>
                            <w:div w:id="112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0045">
      <w:bodyDiv w:val="1"/>
      <w:marLeft w:val="0"/>
      <w:marRight w:val="0"/>
      <w:marTop w:val="0"/>
      <w:marBottom w:val="0"/>
      <w:divBdr>
        <w:top w:val="none" w:sz="0" w:space="0" w:color="auto"/>
        <w:left w:val="none" w:sz="0" w:space="0" w:color="auto"/>
        <w:bottom w:val="none" w:sz="0" w:space="0" w:color="auto"/>
        <w:right w:val="none" w:sz="0" w:space="0" w:color="auto"/>
      </w:divBdr>
    </w:div>
    <w:div w:id="2096245492">
      <w:bodyDiv w:val="1"/>
      <w:marLeft w:val="0"/>
      <w:marRight w:val="0"/>
      <w:marTop w:val="0"/>
      <w:marBottom w:val="0"/>
      <w:divBdr>
        <w:top w:val="none" w:sz="0" w:space="0" w:color="auto"/>
        <w:left w:val="none" w:sz="0" w:space="0" w:color="auto"/>
        <w:bottom w:val="none" w:sz="0" w:space="0" w:color="auto"/>
        <w:right w:val="none" w:sz="0" w:space="0" w:color="auto"/>
      </w:divBdr>
      <w:divsChild>
        <w:div w:id="2136557206">
          <w:marLeft w:val="0"/>
          <w:marRight w:val="0"/>
          <w:marTop w:val="0"/>
          <w:marBottom w:val="0"/>
          <w:divBdr>
            <w:top w:val="none" w:sz="0" w:space="0" w:color="auto"/>
            <w:left w:val="none" w:sz="0" w:space="0" w:color="auto"/>
            <w:bottom w:val="none" w:sz="0" w:space="0" w:color="auto"/>
            <w:right w:val="none" w:sz="0" w:space="0" w:color="auto"/>
          </w:divBdr>
          <w:divsChild>
            <w:div w:id="868184996">
              <w:marLeft w:val="0"/>
              <w:marRight w:val="0"/>
              <w:marTop w:val="0"/>
              <w:marBottom w:val="0"/>
              <w:divBdr>
                <w:top w:val="none" w:sz="0" w:space="0" w:color="auto"/>
                <w:left w:val="none" w:sz="0" w:space="0" w:color="auto"/>
                <w:bottom w:val="none" w:sz="0" w:space="0" w:color="auto"/>
                <w:right w:val="none" w:sz="0" w:space="0" w:color="auto"/>
              </w:divBdr>
              <w:divsChild>
                <w:div w:id="90398584">
                  <w:marLeft w:val="0"/>
                  <w:marRight w:val="0"/>
                  <w:marTop w:val="0"/>
                  <w:marBottom w:val="0"/>
                  <w:divBdr>
                    <w:top w:val="none" w:sz="0" w:space="0" w:color="auto"/>
                    <w:left w:val="none" w:sz="0" w:space="0" w:color="auto"/>
                    <w:bottom w:val="none" w:sz="0" w:space="0" w:color="auto"/>
                    <w:right w:val="none" w:sz="0" w:space="0" w:color="auto"/>
                  </w:divBdr>
                  <w:divsChild>
                    <w:div w:id="1906256806">
                      <w:marLeft w:val="0"/>
                      <w:marRight w:val="0"/>
                      <w:marTop w:val="0"/>
                      <w:marBottom w:val="0"/>
                      <w:divBdr>
                        <w:top w:val="none" w:sz="0" w:space="0" w:color="auto"/>
                        <w:left w:val="none" w:sz="0" w:space="0" w:color="auto"/>
                        <w:bottom w:val="none" w:sz="0" w:space="0" w:color="auto"/>
                        <w:right w:val="none" w:sz="0" w:space="0" w:color="auto"/>
                      </w:divBdr>
                      <w:divsChild>
                        <w:div w:id="580408125">
                          <w:marLeft w:val="0"/>
                          <w:marRight w:val="0"/>
                          <w:marTop w:val="0"/>
                          <w:marBottom w:val="0"/>
                          <w:divBdr>
                            <w:top w:val="none" w:sz="0" w:space="0" w:color="auto"/>
                            <w:left w:val="none" w:sz="0" w:space="0" w:color="auto"/>
                            <w:bottom w:val="none" w:sz="0" w:space="0" w:color="auto"/>
                            <w:right w:val="none" w:sz="0" w:space="0" w:color="auto"/>
                          </w:divBdr>
                          <w:divsChild>
                            <w:div w:id="5349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866435">
      <w:bodyDiv w:val="1"/>
      <w:marLeft w:val="0"/>
      <w:marRight w:val="0"/>
      <w:marTop w:val="0"/>
      <w:marBottom w:val="0"/>
      <w:divBdr>
        <w:top w:val="none" w:sz="0" w:space="0" w:color="auto"/>
        <w:left w:val="none" w:sz="0" w:space="0" w:color="auto"/>
        <w:bottom w:val="none" w:sz="0" w:space="0" w:color="auto"/>
        <w:right w:val="none" w:sz="0" w:space="0" w:color="auto"/>
      </w:divBdr>
    </w:div>
    <w:div w:id="2100518172">
      <w:bodyDiv w:val="1"/>
      <w:marLeft w:val="0"/>
      <w:marRight w:val="0"/>
      <w:marTop w:val="0"/>
      <w:marBottom w:val="0"/>
      <w:divBdr>
        <w:top w:val="none" w:sz="0" w:space="0" w:color="auto"/>
        <w:left w:val="none" w:sz="0" w:space="0" w:color="auto"/>
        <w:bottom w:val="none" w:sz="0" w:space="0" w:color="auto"/>
        <w:right w:val="none" w:sz="0" w:space="0" w:color="auto"/>
      </w:divBdr>
      <w:divsChild>
        <w:div w:id="214782898">
          <w:marLeft w:val="0"/>
          <w:marRight w:val="0"/>
          <w:marTop w:val="0"/>
          <w:marBottom w:val="0"/>
          <w:divBdr>
            <w:top w:val="none" w:sz="0" w:space="0" w:color="auto"/>
            <w:left w:val="none" w:sz="0" w:space="0" w:color="auto"/>
            <w:bottom w:val="none" w:sz="0" w:space="0" w:color="auto"/>
            <w:right w:val="none" w:sz="0" w:space="0" w:color="auto"/>
          </w:divBdr>
          <w:divsChild>
            <w:div w:id="1432512896">
              <w:marLeft w:val="0"/>
              <w:marRight w:val="0"/>
              <w:marTop w:val="0"/>
              <w:marBottom w:val="0"/>
              <w:divBdr>
                <w:top w:val="none" w:sz="0" w:space="0" w:color="auto"/>
                <w:left w:val="none" w:sz="0" w:space="0" w:color="auto"/>
                <w:bottom w:val="none" w:sz="0" w:space="0" w:color="auto"/>
                <w:right w:val="none" w:sz="0" w:space="0" w:color="auto"/>
              </w:divBdr>
              <w:divsChild>
                <w:div w:id="1159809368">
                  <w:marLeft w:val="0"/>
                  <w:marRight w:val="0"/>
                  <w:marTop w:val="0"/>
                  <w:marBottom w:val="0"/>
                  <w:divBdr>
                    <w:top w:val="none" w:sz="0" w:space="0" w:color="auto"/>
                    <w:left w:val="none" w:sz="0" w:space="0" w:color="auto"/>
                    <w:bottom w:val="none" w:sz="0" w:space="0" w:color="auto"/>
                    <w:right w:val="none" w:sz="0" w:space="0" w:color="auto"/>
                  </w:divBdr>
                  <w:divsChild>
                    <w:div w:id="917982539">
                      <w:marLeft w:val="0"/>
                      <w:marRight w:val="0"/>
                      <w:marTop w:val="0"/>
                      <w:marBottom w:val="0"/>
                      <w:divBdr>
                        <w:top w:val="none" w:sz="0" w:space="0" w:color="auto"/>
                        <w:left w:val="none" w:sz="0" w:space="0" w:color="auto"/>
                        <w:bottom w:val="none" w:sz="0" w:space="0" w:color="auto"/>
                        <w:right w:val="none" w:sz="0" w:space="0" w:color="auto"/>
                      </w:divBdr>
                      <w:divsChild>
                        <w:div w:id="1283001419">
                          <w:marLeft w:val="0"/>
                          <w:marRight w:val="0"/>
                          <w:marTop w:val="0"/>
                          <w:marBottom w:val="0"/>
                          <w:divBdr>
                            <w:top w:val="none" w:sz="0" w:space="0" w:color="auto"/>
                            <w:left w:val="none" w:sz="0" w:space="0" w:color="auto"/>
                            <w:bottom w:val="none" w:sz="0" w:space="0" w:color="auto"/>
                            <w:right w:val="none" w:sz="0" w:space="0" w:color="auto"/>
                          </w:divBdr>
                          <w:divsChild>
                            <w:div w:id="13628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00797">
      <w:bodyDiv w:val="1"/>
      <w:marLeft w:val="0"/>
      <w:marRight w:val="0"/>
      <w:marTop w:val="0"/>
      <w:marBottom w:val="0"/>
      <w:divBdr>
        <w:top w:val="none" w:sz="0" w:space="0" w:color="auto"/>
        <w:left w:val="none" w:sz="0" w:space="0" w:color="auto"/>
        <w:bottom w:val="none" w:sz="0" w:space="0" w:color="auto"/>
        <w:right w:val="none" w:sz="0" w:space="0" w:color="auto"/>
      </w:divBdr>
    </w:div>
    <w:div w:id="2112582763">
      <w:bodyDiv w:val="1"/>
      <w:marLeft w:val="0"/>
      <w:marRight w:val="0"/>
      <w:marTop w:val="0"/>
      <w:marBottom w:val="0"/>
      <w:divBdr>
        <w:top w:val="none" w:sz="0" w:space="0" w:color="auto"/>
        <w:left w:val="none" w:sz="0" w:space="0" w:color="auto"/>
        <w:bottom w:val="none" w:sz="0" w:space="0" w:color="auto"/>
        <w:right w:val="none" w:sz="0" w:space="0" w:color="auto"/>
      </w:divBdr>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 w:id="21376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manitoba.ca/graduate-studies/graduate-studies-administration" TargetMode="External"/><Relationship Id="rId21" Type="http://schemas.openxmlformats.org/officeDocument/2006/relationships/hyperlink" Target="https://umanitoba.ca/graduate-studies/forms" TargetMode="External"/><Relationship Id="rId42" Type="http://schemas.openxmlformats.org/officeDocument/2006/relationships/hyperlink" Target="https://umanitoba.ca/graduate-studies/forms" TargetMode="External"/><Relationship Id="rId63" Type="http://schemas.openxmlformats.org/officeDocument/2006/relationships/hyperlink" Target="http://crscalprod.ad.umanitoba.ca/Catalog/ViewCatalog.aspx?pageid=viewcatalog&amp;topicgroupid=26458&amp;entitytype=CID&amp;entitycode=GRAD+8010" TargetMode="External"/><Relationship Id="rId84" Type="http://schemas.openxmlformats.org/officeDocument/2006/relationships/hyperlink" Target="https://umanitoba.ca/graduate-studies/forms" TargetMode="External"/><Relationship Id="rId138" Type="http://schemas.openxmlformats.org/officeDocument/2006/relationships/hyperlink" Target="https://umanitoba.ca/graduate-studies/graduate-studies-administration" TargetMode="External"/><Relationship Id="rId159" Type="http://schemas.openxmlformats.org/officeDocument/2006/relationships/hyperlink" Target="https://catalog.umanitoba.ca/search/?P=GRAD%207300" TargetMode="External"/><Relationship Id="rId170" Type="http://schemas.openxmlformats.org/officeDocument/2006/relationships/hyperlink" Target="https://umanitoba.ca/admin/governance/governing_documents/research/responsible_conduct_of_research.html" TargetMode="External"/><Relationship Id="rId191" Type="http://schemas.openxmlformats.org/officeDocument/2006/relationships/hyperlink" Target="https://umanitoba.ca/graduate-studies/forms" TargetMode="External"/><Relationship Id="rId205" Type="http://schemas.openxmlformats.org/officeDocument/2006/relationships/hyperlink" Target="https://umanitoba.ca/student-supports/academic-supports/student-advocacy" TargetMode="External"/><Relationship Id="rId107" Type="http://schemas.openxmlformats.org/officeDocument/2006/relationships/hyperlink" Target="https://umanitoba.ca/graduate-studies/programs-study/courses-taken-elsewhere" TargetMode="External"/><Relationship Id="rId11" Type="http://schemas.openxmlformats.org/officeDocument/2006/relationships/hyperlink" Target="https://umanitoba.ca/explore/programs-of-study/graduate" TargetMode="External"/><Relationship Id="rId32" Type="http://schemas.openxmlformats.org/officeDocument/2006/relationships/hyperlink" Target="https://www.wcdgs.ca/contact" TargetMode="External"/><Relationship Id="rId53" Type="http://schemas.openxmlformats.org/officeDocument/2006/relationships/hyperlink" Target="http://crscalprod.ad.umanitoba.ca/Catalog/ViewCatalog.aspx?pageid=viewcatalog&amp;topicgroupid=26458&amp;entitytype=CID&amp;entitycode=GRAD+7090" TargetMode="External"/><Relationship Id="rId74" Type="http://schemas.openxmlformats.org/officeDocument/2006/relationships/hyperlink" Target="https://catalog.umanitoba.ca/graduate-studies/academic-guide/doctor-philosophy-general-regulations/" TargetMode="External"/><Relationship Id="rId128" Type="http://schemas.openxmlformats.org/officeDocument/2006/relationships/hyperlink" Target="https://umanitoba.ca/graduate-studies/sites/graduate-studies/files/2020-07/masters-thesis-practicum-final-report.pdf" TargetMode="External"/><Relationship Id="rId149" Type="http://schemas.openxmlformats.org/officeDocument/2006/relationships/hyperlink" Target="https://umanitoba.ca/graduate-studies/programs-study/courses-taken-elsewhere" TargetMode="External"/><Relationship Id="rId5" Type="http://schemas.openxmlformats.org/officeDocument/2006/relationships/numbering" Target="numbering.xml"/><Relationship Id="rId95" Type="http://schemas.openxmlformats.org/officeDocument/2006/relationships/hyperlink" Target="https://umanitoba.ca/graduate-studies/forms" TargetMode="External"/><Relationship Id="rId160" Type="http://schemas.openxmlformats.org/officeDocument/2006/relationships/hyperlink" Target="https://umanitoba.ca/graduate-studies/forms" TargetMode="External"/><Relationship Id="rId181" Type="http://schemas.openxmlformats.org/officeDocument/2006/relationships/hyperlink" Target="https://umanitoba.ca/governance/governing-documents" TargetMode="External"/><Relationship Id="rId216" Type="http://schemas.openxmlformats.org/officeDocument/2006/relationships/footer" Target="footer2.xml"/><Relationship Id="rId22" Type="http://schemas.openxmlformats.org/officeDocument/2006/relationships/hyperlink" Target="https://catalog.umanitoba.ca/graduate-studies/academic-guide/leaves-absence/" TargetMode="External"/><Relationship Id="rId43" Type="http://schemas.openxmlformats.org/officeDocument/2006/relationships/hyperlink" Target="https://umanitoba.ca/graduate-studies/programs-study/courses-taken-elsewhere" TargetMode="External"/><Relationship Id="rId64" Type="http://schemas.openxmlformats.org/officeDocument/2006/relationships/hyperlink" Target="http://crscalprod.ad.umanitoba.ca/Catalog/ViewCatalog.aspx?pageid=viewcatalog&amp;topicgroupid=26458&amp;entitytype=CID&amp;entitycode=GRAD+8010" TargetMode="External"/><Relationship Id="rId118" Type="http://schemas.openxmlformats.org/officeDocument/2006/relationships/hyperlink" Target="https://umanitoba.ca/governance/governing-documents/governing-documents-university-community" TargetMode="External"/><Relationship Id="rId139" Type="http://schemas.openxmlformats.org/officeDocument/2006/relationships/hyperlink" Target="http://umanitoba.ca/faculties/graduate_studies/governance/academic_membership.html" TargetMode="External"/><Relationship Id="rId85" Type="http://schemas.openxmlformats.org/officeDocument/2006/relationships/hyperlink" Target="https://umanitoba.ca/centre-on-aging/research/affiliates" TargetMode="External"/><Relationship Id="rId150" Type="http://schemas.openxmlformats.org/officeDocument/2006/relationships/hyperlink" Target="https://umanitoba.ca/graduate-studies/forms" TargetMode="External"/><Relationship Id="rId171" Type="http://schemas.openxmlformats.org/officeDocument/2006/relationships/hyperlink" Target="https://umanitoba.ca/graduate-studies/forms" TargetMode="External"/><Relationship Id="rId192" Type="http://schemas.openxmlformats.org/officeDocument/2006/relationships/hyperlink" Target="https://umanitoba.ca/graduate-studies/forms" TargetMode="External"/><Relationship Id="rId206" Type="http://schemas.openxmlformats.org/officeDocument/2006/relationships/hyperlink" Target="https://umanitoba.ca/graduate-studies/student-experience/thesis-and-practicum/format-your-thesis-or-practicum" TargetMode="External"/><Relationship Id="rId12" Type="http://schemas.openxmlformats.org/officeDocument/2006/relationships/hyperlink" Target="https://umanitoba.ca/explore/programs-of-study/graduate" TargetMode="External"/><Relationship Id="rId33" Type="http://schemas.openxmlformats.org/officeDocument/2006/relationships/hyperlink" Target="https://umanitoba.ca/graduate-studies/programs-study/courses-taken-elsewhere" TargetMode="External"/><Relationship Id="rId108" Type="http://schemas.openxmlformats.org/officeDocument/2006/relationships/hyperlink" Target="https://umanitoba.ca/admin/governance/media/Certificate_and_Diploma_Framework_2021_02_03.pdf" TargetMode="External"/><Relationship Id="rId129" Type="http://schemas.openxmlformats.org/officeDocument/2006/relationships/hyperlink" Target="https://umanitoba.ca/graduate-studies/sites/graduate-studies/files/2020-07/masters-thesis-practicum-final-report.pdf" TargetMode="External"/><Relationship Id="rId54" Type="http://schemas.openxmlformats.org/officeDocument/2006/relationships/hyperlink" Target="http://crscalprod.ad.umanitoba.ca/Catalog/ViewCatalog.aspx?pageid=viewcatalog&amp;topicgroupid=26458&amp;entitytype=CID&amp;entitycode=GRAD+7200" TargetMode="External"/><Relationship Id="rId75" Type="http://schemas.openxmlformats.org/officeDocument/2006/relationships/hyperlink" Target="http://crscalprod.ad.umanitoba.ca/Catalog/ViewCatalog.aspx?pageid=viewcatalog&amp;topicgroupid=26458&amp;entitytype=CID&amp;entitycode=GRAD+7500" TargetMode="External"/><Relationship Id="rId96" Type="http://schemas.openxmlformats.org/officeDocument/2006/relationships/hyperlink" Target="https://catalog.umanitoba.ca/graduate-studies/academic-guide/general-regulations-pre-masters/" TargetMode="External"/><Relationship Id="rId140" Type="http://schemas.openxmlformats.org/officeDocument/2006/relationships/hyperlink" Target="https://umanitoba.ca/graduate-studies/graduate-studies-administration" TargetMode="External"/><Relationship Id="rId161" Type="http://schemas.openxmlformats.org/officeDocument/2006/relationships/hyperlink" Target="https://umanitoba.ca/graduate-studies/student-experience/thesis-and-practicum" TargetMode="External"/><Relationship Id="rId182" Type="http://schemas.openxmlformats.org/officeDocument/2006/relationships/hyperlink" Target="https://umanitoba.ca/graduate-studies/forms" TargetMode="External"/><Relationship Id="rId217" Type="http://schemas.openxmlformats.org/officeDocument/2006/relationships/header" Target="header3.xml"/><Relationship Id="rId6" Type="http://schemas.openxmlformats.org/officeDocument/2006/relationships/styles" Target="styles.xml"/><Relationship Id="rId23" Type="http://schemas.openxmlformats.org/officeDocument/2006/relationships/hyperlink" Target="https://catalog.umanitoba.ca/graduate-studies/academic-schedule/" TargetMode="External"/><Relationship Id="rId119" Type="http://schemas.openxmlformats.org/officeDocument/2006/relationships/hyperlink" Target="https://umanitoba.ca/governance/governing-documents/governing-documents-university-community" TargetMode="External"/><Relationship Id="rId44" Type="http://schemas.openxmlformats.org/officeDocument/2006/relationships/hyperlink" Target="https://catalog.umanitoba.ca/graduate-studies/university-policies-procedures/accessibility-policy/" TargetMode="External"/><Relationship Id="rId65" Type="http://schemas.openxmlformats.org/officeDocument/2006/relationships/hyperlink" Target="http://crscalprod.ad.umanitoba.ca/Catalog/ViewCatalog.aspx?pageid=viewcatalog&amp;topicgroupid=26458&amp;entitytype=CID&amp;entitycode=GRAD+7500" TargetMode="External"/><Relationship Id="rId86" Type="http://schemas.openxmlformats.org/officeDocument/2006/relationships/hyperlink" Target="https://umanitoba.ca/graduate-studies/forms" TargetMode="External"/><Relationship Id="rId130" Type="http://schemas.openxmlformats.org/officeDocument/2006/relationships/hyperlink" Target="https://catalog.umanitoba.ca/graduate-studies/academic-guide/thesis-practicum-types/" TargetMode="External"/><Relationship Id="rId151" Type="http://schemas.openxmlformats.org/officeDocument/2006/relationships/hyperlink" Target="https://catalog.umanitoba.ca/graduate-studies/academic-guide/application-admission-registration-policies/" TargetMode="External"/><Relationship Id="rId172" Type="http://schemas.openxmlformats.org/officeDocument/2006/relationships/hyperlink" Target="https://umanitoba.ca/graduate-studies/forms" TargetMode="External"/><Relationship Id="rId193" Type="http://schemas.openxmlformats.org/officeDocument/2006/relationships/hyperlink" Target="https://umanitoba.ca/governance/governing-documents" TargetMode="External"/><Relationship Id="rId207" Type="http://schemas.openxmlformats.org/officeDocument/2006/relationships/hyperlink" Target="https://umanitoba.ca/graduate-studies/student-experience/thesis-and-practicum/format-your-thesis-or-practicum" TargetMode="External"/><Relationship Id="rId13" Type="http://schemas.openxmlformats.org/officeDocument/2006/relationships/hyperlink" Target="https://umanitoba.ca/explore/programs-of-study/graduate" TargetMode="External"/><Relationship Id="rId109" Type="http://schemas.openxmlformats.org/officeDocument/2006/relationships/hyperlink" Target="https://catalog.umanitoba.ca/graduate-studies/academic-guide/general-regulations-pre-masters/" TargetMode="External"/><Relationship Id="rId34" Type="http://schemas.openxmlformats.org/officeDocument/2006/relationships/hyperlink" Target="https://umanitoba.ca/graduate-studies/programs-study/courses-taken-elsewhere" TargetMode="External"/><Relationship Id="rId55" Type="http://schemas.openxmlformats.org/officeDocument/2006/relationships/hyperlink" Target="http://crscalprod.ad.umanitoba.ca/Catalog/ViewCatalog.aspx?pageid=viewcatalog&amp;topicgroupid=26458&amp;entitytype=CID&amp;entitycode=GRAD+7000" TargetMode="External"/><Relationship Id="rId76" Type="http://schemas.openxmlformats.org/officeDocument/2006/relationships/hyperlink" Target="https://catalog.umanitoba.ca/search/?P=GRAD%207500" TargetMode="External"/><Relationship Id="rId97" Type="http://schemas.openxmlformats.org/officeDocument/2006/relationships/hyperlink" Target="https://catalog.umanitoba.ca/graduate-studies/university-policies-procedures/accessibility-policy/" TargetMode="External"/><Relationship Id="rId120" Type="http://schemas.openxmlformats.org/officeDocument/2006/relationships/hyperlink" Target="https://umanitoba.ca/governance/governing-documents-students" TargetMode="External"/><Relationship Id="rId141" Type="http://schemas.openxmlformats.org/officeDocument/2006/relationships/hyperlink" Target="https://umanitoba.ca/graduate-studies/graduate-studies-administration" TargetMode="External"/><Relationship Id="rId7" Type="http://schemas.openxmlformats.org/officeDocument/2006/relationships/settings" Target="settings.xml"/><Relationship Id="rId162" Type="http://schemas.openxmlformats.org/officeDocument/2006/relationships/hyperlink" Target="https://www.umanitoba.ca/graduate-studies/student-experience/thesis-and-practicum/submit-your-thesis-or-practicum" TargetMode="External"/><Relationship Id="rId183" Type="http://schemas.openxmlformats.org/officeDocument/2006/relationships/hyperlink" Target="https://umanitoba.ca/graduate-studies/forms" TargetMode="External"/><Relationship Id="rId218" Type="http://schemas.openxmlformats.org/officeDocument/2006/relationships/footer" Target="footer3.xml"/><Relationship Id="rId24" Type="http://schemas.openxmlformats.org/officeDocument/2006/relationships/hyperlink" Target="https://umanitoba.sharepoint.com/sites/fgshub" TargetMode="External"/><Relationship Id="rId45" Type="http://schemas.openxmlformats.org/officeDocument/2006/relationships/hyperlink" Target="http://crscalprod.ad.umanitoba.ca/Catalog/ViewCatalog.aspx?pageid=viewcatalog&amp;topicgroupid=26458&amp;entitytype=CID&amp;entitycode=GRAD+7030" TargetMode="External"/><Relationship Id="rId66" Type="http://schemas.openxmlformats.org/officeDocument/2006/relationships/hyperlink" Target="http://crscalprod.ad.umanitoba.ca/Catalog/ViewCatalog.aspx?pageid=viewcatalog&amp;topicgroupid=26458&amp;entitytype=CID&amp;entitycode=GRAD+7500" TargetMode="External"/><Relationship Id="rId87" Type="http://schemas.openxmlformats.org/officeDocument/2006/relationships/hyperlink" Target="https://umanitoba.ca/graduate-studies/forms" TargetMode="External"/><Relationship Id="rId110" Type="http://schemas.openxmlformats.org/officeDocument/2006/relationships/hyperlink" Target="https://umanitoba.ca/indigenous/" TargetMode="External"/><Relationship Id="rId131" Type="http://schemas.openxmlformats.org/officeDocument/2006/relationships/hyperlink" Target="https://catalog.umanitoba.ca/graduate-studies/academic-guide/policy-withholding-thesis-pending-patent-application-content-manuscript-submission/" TargetMode="External"/><Relationship Id="rId152" Type="http://schemas.openxmlformats.org/officeDocument/2006/relationships/hyperlink" Target="https://umanitoba.ca/graduate-studies/forms" TargetMode="External"/><Relationship Id="rId173" Type="http://schemas.openxmlformats.org/officeDocument/2006/relationships/hyperlink" Target="https://umanitoba.ca/graduate-studies/student-experience/thesis-and-practicum/phd-oral-examination" TargetMode="External"/><Relationship Id="rId194" Type="http://schemas.openxmlformats.org/officeDocument/2006/relationships/hyperlink" Target="https://umanitoba.ca/graduate-studies/sites/graduate-studies/files/2021-03/jmp-regulations-2017.pdf" TargetMode="External"/><Relationship Id="rId208" Type="http://schemas.openxmlformats.org/officeDocument/2006/relationships/hyperlink" Target="https://umanitoba.ca/copyright/" TargetMode="External"/><Relationship Id="rId14" Type="http://schemas.openxmlformats.org/officeDocument/2006/relationships/hyperlink" Target="https://umanitoba.ca/explore/programs-of-study/sociology-ma" TargetMode="External"/><Relationship Id="rId30" Type="http://schemas.openxmlformats.org/officeDocument/2006/relationships/hyperlink" Target="https://umanitoba.ca/graduate-studies/programs-study/courses-taken-elsewhere" TargetMode="External"/><Relationship Id="rId35" Type="http://schemas.openxmlformats.org/officeDocument/2006/relationships/hyperlink" Target="https://cags.ca/institutional-members/" TargetMode="External"/><Relationship Id="rId56" Type="http://schemas.openxmlformats.org/officeDocument/2006/relationships/hyperlink" Target="http://crscalprod.ad.umanitoba.ca/Catalog/ViewCatalog.aspx?pageid=viewcatalog&amp;topicgroupid=26458&amp;entitytype=CID&amp;entitycode=GRAD+8000" TargetMode="External"/><Relationship Id="rId77" Type="http://schemas.openxmlformats.org/officeDocument/2006/relationships/hyperlink" Target="https://catalog.umanitoba.ca/search/?P=GRAD%207501" TargetMode="External"/><Relationship Id="rId100" Type="http://schemas.openxmlformats.org/officeDocument/2006/relationships/hyperlink" Target="https://umanitoba.ca/graduate-studies/programs-study/courses-taken-elsewhere" TargetMode="External"/><Relationship Id="rId105" Type="http://schemas.openxmlformats.org/officeDocument/2006/relationships/hyperlink" Target="https://catalog.umanitoba.ca/graduate-studies/academic-guide/doctor-philosophy-general-regulations/" TargetMode="External"/><Relationship Id="rId126" Type="http://schemas.openxmlformats.org/officeDocument/2006/relationships/hyperlink" Target="https://catalog.umanitoba.ca/search/?P=GRAD%207300" TargetMode="External"/><Relationship Id="rId147" Type="http://schemas.openxmlformats.org/officeDocument/2006/relationships/hyperlink" Target="https://umanitoba.ca/graduate-studies/forms" TargetMode="External"/><Relationship Id="rId168" Type="http://schemas.openxmlformats.org/officeDocument/2006/relationships/hyperlink" Target="https://umanitoba.sharepoint.com/sites/fgshub" TargetMode="External"/><Relationship Id="rId8" Type="http://schemas.openxmlformats.org/officeDocument/2006/relationships/webSettings" Target="webSettings.xml"/><Relationship Id="rId51" Type="http://schemas.openxmlformats.org/officeDocument/2006/relationships/hyperlink" Target="http://crscalprod.ad.umanitoba.ca/Catalog/ViewCatalog.aspx?pageid=viewcatalog&amp;topicgroupid=26458&amp;entitytype=CID&amp;entitycode=GRAD+7010" TargetMode="External"/><Relationship Id="rId72" Type="http://schemas.openxmlformats.org/officeDocument/2006/relationships/hyperlink" Target="https://umanitoba.ca/graduate-studies/sites/graduate-studies/files/2020-07/failed-grades.pdf" TargetMode="External"/><Relationship Id="rId93" Type="http://schemas.openxmlformats.org/officeDocument/2006/relationships/hyperlink" Target="https://catalog.umanitoba.ca/search/?P=GRAD%207501" TargetMode="External"/><Relationship Id="rId98" Type="http://schemas.openxmlformats.org/officeDocument/2006/relationships/hyperlink" Target="https://catalog.umanitoba.ca/graduate-studies/academic-guide/masters-degrees-general-regulations/" TargetMode="External"/><Relationship Id="rId121" Type="http://schemas.openxmlformats.org/officeDocument/2006/relationships/hyperlink" Target="https://umanitoba.ca/graduate-studies/graduate-studies-administration" TargetMode="External"/><Relationship Id="rId142" Type="http://schemas.openxmlformats.org/officeDocument/2006/relationships/hyperlink" Target="https://umanitoba.ca/graduate-studies/forms" TargetMode="External"/><Relationship Id="rId163" Type="http://schemas.openxmlformats.org/officeDocument/2006/relationships/hyperlink" Target="https://umanitoba.sharepoint.com/sites/fgshub" TargetMode="External"/><Relationship Id="rId184" Type="http://schemas.openxmlformats.org/officeDocument/2006/relationships/hyperlink" Target="https://umanitoba.ca/graduate-studies/forms" TargetMode="External"/><Relationship Id="rId189" Type="http://schemas.openxmlformats.org/officeDocument/2006/relationships/hyperlink" Target="https://umanitoba.ca/graduate-studies/forms" TargetMode="Externa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eader" Target="header2.xml"/><Relationship Id="rId25" Type="http://schemas.openxmlformats.org/officeDocument/2006/relationships/hyperlink" Target="http://wcdgs.ca/" TargetMode="External"/><Relationship Id="rId46" Type="http://schemas.openxmlformats.org/officeDocument/2006/relationships/hyperlink" Target="http://crscalprod.ad.umanitoba.ca/Catalog/ViewCatalog.aspx?pageid=viewcatalog&amp;topicgroupid=26458&amp;entitytype=CID&amp;entitycode=GRAD+7030" TargetMode="External"/><Relationship Id="rId67" Type="http://schemas.openxmlformats.org/officeDocument/2006/relationships/hyperlink" Target="http://crscalprod.ad.umanitoba.ca/Catalog/ViewCatalog.aspx?pageid=viewcatalog&amp;topicgroupid=26458&amp;entitytype=CID&amp;entitycode=GRAD+7300" TargetMode="External"/><Relationship Id="rId116" Type="http://schemas.openxmlformats.org/officeDocument/2006/relationships/hyperlink" Target="https://umanitoba.ca/graduate-studies/graduate-studies-administration" TargetMode="External"/><Relationship Id="rId137" Type="http://schemas.openxmlformats.org/officeDocument/2006/relationships/hyperlink" Target="https://umanitoba.ca/graduate-studies/forms" TargetMode="External"/><Relationship Id="rId158" Type="http://schemas.openxmlformats.org/officeDocument/2006/relationships/hyperlink" Target="https://catalog.umanitoba.ca/search/?P=GRAD%207500" TargetMode="External"/><Relationship Id="rId20" Type="http://schemas.openxmlformats.org/officeDocument/2006/relationships/hyperlink" Target="https://catalog.umanitoba.ca/graduate-studies/academic-guide/masters-degrees-general-regulations/" TargetMode="External"/><Relationship Id="rId41" Type="http://schemas.openxmlformats.org/officeDocument/2006/relationships/hyperlink" Target="https://umanitoba.ca/graduate-studies/forms" TargetMode="External"/><Relationship Id="rId62" Type="http://schemas.openxmlformats.org/officeDocument/2006/relationships/hyperlink" Target="http://crscalprod.ad.umanitoba.ca/Catalog/ViewCatalog.aspx?pageid=viewcatalog&amp;topicgroupid=26458&amp;entitytype=CID&amp;entitycode=GRAD+8000" TargetMode="External"/><Relationship Id="rId83" Type="http://schemas.openxmlformats.org/officeDocument/2006/relationships/hyperlink" Target="https://umanitoba.ca/graduate-studies/student-experience/core-academic-requirements" TargetMode="External"/><Relationship Id="rId88" Type="http://schemas.openxmlformats.org/officeDocument/2006/relationships/hyperlink" Target="https://umanitoba.ca/graduate-studies/student-experience/thesis-and-practicum/submit-your-thesis-or-practicum" TargetMode="External"/><Relationship Id="rId111" Type="http://schemas.openxmlformats.org/officeDocument/2006/relationships/hyperlink" Target="https://umanitoba.ca/graduate-studies/forms" TargetMode="External"/><Relationship Id="rId132" Type="http://schemas.openxmlformats.org/officeDocument/2006/relationships/hyperlink" Target="https://umanitoba.ca/graduate-studies/sites/graduate-studies/files/2023-05/Embargo-Request-Form.pdf" TargetMode="External"/><Relationship Id="rId153" Type="http://schemas.openxmlformats.org/officeDocument/2006/relationships/hyperlink" Target="https://umanitoba.ca/graduate-studies/student-experience/thesis-and-practicum/submit-your-thesis-or-practicum" TargetMode="External"/><Relationship Id="rId174" Type="http://schemas.openxmlformats.org/officeDocument/2006/relationships/hyperlink" Target="https://umanitoba.sharepoint.com/sites/fgshub" TargetMode="External"/><Relationship Id="rId179" Type="http://schemas.openxmlformats.org/officeDocument/2006/relationships/hyperlink" Target="https://catalog.umanitoba.ca/graduate-studies/academic-guide/policy-withholding-thesis-pending-patent-application-content-manuscript-submission/" TargetMode="External"/><Relationship Id="rId195" Type="http://schemas.openxmlformats.org/officeDocument/2006/relationships/hyperlink" Target="https://umanitoba.ca/student-supports/academic-supports/student-advocacy" TargetMode="External"/><Relationship Id="rId209" Type="http://schemas.openxmlformats.org/officeDocument/2006/relationships/hyperlink" Target="https://umanitoba.ca/access_and_privacy/FIPPA.html" TargetMode="External"/><Relationship Id="rId190" Type="http://schemas.openxmlformats.org/officeDocument/2006/relationships/hyperlink" Target="https://umanitoba.ca/graduate-studies/forms" TargetMode="External"/><Relationship Id="rId204" Type="http://schemas.openxmlformats.org/officeDocument/2006/relationships/hyperlink" Target="https://umanitoba.ca/registrar/grades/appeal-grade" TargetMode="External"/><Relationship Id="rId220" Type="http://schemas.openxmlformats.org/officeDocument/2006/relationships/theme" Target="theme/theme1.xml"/><Relationship Id="rId15" Type="http://schemas.openxmlformats.org/officeDocument/2006/relationships/hyperlink" Target="https://umanitoba.ca/explore/programs-of-study/sociology-phd" TargetMode="External"/><Relationship Id="rId36" Type="http://schemas.openxmlformats.org/officeDocument/2006/relationships/hyperlink" Target="https://umanitoba.ca/graduate-studies/programs-study/courses-taken-elsewhere" TargetMode="External"/><Relationship Id="rId57" Type="http://schemas.openxmlformats.org/officeDocument/2006/relationships/hyperlink" Target="http://crscalprod.ad.umanitoba.ca/Catalog/ViewCatalog.aspx?pageid=viewcatalog&amp;topicgroupid=26458&amp;entitytype=CID&amp;entitycode=GRAD+7000" TargetMode="External"/><Relationship Id="rId106" Type="http://schemas.openxmlformats.org/officeDocument/2006/relationships/hyperlink" Target="https://catalog.umanitoba.ca/graduate-studies/academic-guide/application-admission-registration-policies/" TargetMode="External"/><Relationship Id="rId127" Type="http://schemas.openxmlformats.org/officeDocument/2006/relationships/hyperlink" Target="https://umanitoba.ca/graduate-studies/forms" TargetMode="External"/><Relationship Id="rId10" Type="http://schemas.openxmlformats.org/officeDocument/2006/relationships/endnotes" Target="endnotes.xml"/><Relationship Id="rId31" Type="http://schemas.openxmlformats.org/officeDocument/2006/relationships/hyperlink" Target="https://umanitoba.ca/graduate-studies/programs-study/courses-taken-elsewhere" TargetMode="External"/><Relationship Id="rId52" Type="http://schemas.openxmlformats.org/officeDocument/2006/relationships/hyperlink" Target="http://crscalprod.ad.umanitoba.ca/Catalog/ViewCatalog.aspx?pageid=viewcatalog&amp;topicgroupid=26458&amp;entitytype=CID&amp;entitycode=GRAD+7050" TargetMode="External"/><Relationship Id="rId73" Type="http://schemas.openxmlformats.org/officeDocument/2006/relationships/hyperlink" Target="https://catalog.umanitoba.ca/graduate-studies/academic-guide/masters-degrees-general-regulations/" TargetMode="External"/><Relationship Id="rId78" Type="http://schemas.openxmlformats.org/officeDocument/2006/relationships/hyperlink" Target="https://catalog.umanitoba.ca/search/?P=GRAD%207500" TargetMode="External"/><Relationship Id="rId94" Type="http://schemas.openxmlformats.org/officeDocument/2006/relationships/hyperlink" Target="https://catalog.umanitoba.ca/graduate-studies/university-policies-procedures/accessibility-policy/" TargetMode="External"/><Relationship Id="rId99" Type="http://schemas.openxmlformats.org/officeDocument/2006/relationships/hyperlink" Target="https://catalog.umanitoba.ca/graduate-studies/academic-guide/doctor-philosophy-general-regulations/" TargetMode="External"/><Relationship Id="rId101" Type="http://schemas.openxmlformats.org/officeDocument/2006/relationships/hyperlink" Target="https://umanitoba.ca/admin/governance/media/Certificate_and_Diploma_Framework_2021_02_03.pdf" TargetMode="External"/><Relationship Id="rId122" Type="http://schemas.openxmlformats.org/officeDocument/2006/relationships/hyperlink" Target="https://umanitoba.ca/graduate-studies/forms" TargetMode="External"/><Relationship Id="rId143" Type="http://schemas.openxmlformats.org/officeDocument/2006/relationships/hyperlink" Target="https://umanitoba.ca/governance/governing-documents/governing-documents-university-community" TargetMode="External"/><Relationship Id="rId148" Type="http://schemas.openxmlformats.org/officeDocument/2006/relationships/hyperlink" Target="https://catalog.umanitoba.ca/graduate-studies/academic-guide/doctor-philosophy-general-regulations/" TargetMode="External"/><Relationship Id="rId164" Type="http://schemas.openxmlformats.org/officeDocument/2006/relationships/hyperlink" Target="https://umanitoba.ca/graduate-studies/graduate-studies-administration" TargetMode="External"/><Relationship Id="rId169" Type="http://schemas.openxmlformats.org/officeDocument/2006/relationships/hyperlink" Target="https://umanitoba.ca/graduate-studies/student-experience/thesis-and-practicum/submit-your-thesis-or-practicum" TargetMode="External"/><Relationship Id="rId185" Type="http://schemas.openxmlformats.org/officeDocument/2006/relationships/hyperlink" Target="https://umanitoba.ca/graduate-studies/student-experience/thesis-and-practicum/submit-your-thesis-or-practicu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umanitoba.ca/graduate-studies/forms" TargetMode="External"/><Relationship Id="rId210" Type="http://schemas.openxmlformats.org/officeDocument/2006/relationships/hyperlink" Target="https://umanitoba.ca/admin/vp_admin/ofp/copyright/media/Permission_letter_student.docx" TargetMode="External"/><Relationship Id="rId215" Type="http://schemas.openxmlformats.org/officeDocument/2006/relationships/footer" Target="footer1.xml"/><Relationship Id="rId26" Type="http://schemas.openxmlformats.org/officeDocument/2006/relationships/hyperlink" Target="https://umanitoba.ca/graduate-studies/programs-study/courses-taken-elsewhere" TargetMode="External"/><Relationship Id="rId47" Type="http://schemas.openxmlformats.org/officeDocument/2006/relationships/hyperlink" Target="http://crscalprod.ad.umanitoba.ca/Catalog/ViewCatalog.aspx?pageid=viewcatalog&amp;topicgroupid=26458&amp;entitytype=CID&amp;entitycode=GRAD+7010" TargetMode="External"/><Relationship Id="rId68" Type="http://schemas.openxmlformats.org/officeDocument/2006/relationships/hyperlink" Target="http://crscalprod.ad.umanitoba.ca/Catalog/ViewCatalog.aspx?pageid=viewcatalog&amp;topicgroupid=26458&amp;entitytype=CID&amp;entitycode=GRAD+7300" TargetMode="External"/><Relationship Id="rId89" Type="http://schemas.openxmlformats.org/officeDocument/2006/relationships/hyperlink" Target="https://umanitoba.ca/graduate-studies/forms" TargetMode="External"/><Relationship Id="rId112" Type="http://schemas.openxmlformats.org/officeDocument/2006/relationships/hyperlink" Target="https://catalog.umanitoba.ca/graduate-studies/academic-guide/masters-degrees-general-regulations/" TargetMode="External"/><Relationship Id="rId133" Type="http://schemas.openxmlformats.org/officeDocument/2006/relationships/hyperlink" Target="https://umanitoba.ca/graduate-studies/forms" TargetMode="External"/><Relationship Id="rId154" Type="http://schemas.openxmlformats.org/officeDocument/2006/relationships/hyperlink" Target="https://catalog.umanitoba.ca/graduate-studies/academic-guide/extension-time-complete-program-study/" TargetMode="External"/><Relationship Id="rId175" Type="http://schemas.openxmlformats.org/officeDocument/2006/relationships/hyperlink" Target="https://umanitoba.sharepoint.com/sites/fgshub" TargetMode="External"/><Relationship Id="rId196" Type="http://schemas.openxmlformats.org/officeDocument/2006/relationships/hyperlink" Target="https://umanitoba.ca/governance/governing-documents-students" TargetMode="External"/><Relationship Id="rId200" Type="http://schemas.openxmlformats.org/officeDocument/2006/relationships/hyperlink" Target="https://umanitoba.ca/governance/governing-documents-students" TargetMode="External"/><Relationship Id="rId16" Type="http://schemas.openxmlformats.org/officeDocument/2006/relationships/hyperlink" Target="https://umanitoba.ca/graduate-studies/graduate-student-admissions/requirements" TargetMode="External"/><Relationship Id="rId37" Type="http://schemas.openxmlformats.org/officeDocument/2006/relationships/hyperlink" Target="https://catalog.umanitoba.ca/graduate-studies/academic-guide/application-admission-registration-policies/" TargetMode="External"/><Relationship Id="rId58" Type="http://schemas.openxmlformats.org/officeDocument/2006/relationships/hyperlink" Target="http://crscalprod.ad.umanitoba.ca/Catalog/ViewCatalog.aspx?pageid=viewcatalog&amp;topicgroupid=26458&amp;entitytype=CID&amp;entitycode=GRAD+8000" TargetMode="External"/><Relationship Id="rId79" Type="http://schemas.openxmlformats.org/officeDocument/2006/relationships/hyperlink" Target="https://catalog.umanitoba.ca/search/?P=GRAD%207500" TargetMode="External"/><Relationship Id="rId102" Type="http://schemas.openxmlformats.org/officeDocument/2006/relationships/hyperlink" Target="https://catalog.umanitoba.ca/graduate-studies/academic-guide/general-regulations-pre-masters/" TargetMode="External"/><Relationship Id="rId123" Type="http://schemas.openxmlformats.org/officeDocument/2006/relationships/hyperlink" Target="https://umanitoba.ca/graduate-studies/forms" TargetMode="External"/><Relationship Id="rId144" Type="http://schemas.openxmlformats.org/officeDocument/2006/relationships/hyperlink" Target="https://umanitoba.ca/governance/governing-documents/governing-documents-university-community" TargetMode="External"/><Relationship Id="rId90" Type="http://schemas.openxmlformats.org/officeDocument/2006/relationships/hyperlink" Target="https://umanitoba.ca/graduate-studies/student-experience/thesis-and-practicum/submit-your-thesis-or-practicum" TargetMode="External"/><Relationship Id="rId165" Type="http://schemas.openxmlformats.org/officeDocument/2006/relationships/hyperlink" Target="https://umanitoba.sharepoint.com/sites/fgshub/SitePages/Information-for-examiners.aspx" TargetMode="External"/><Relationship Id="rId186" Type="http://schemas.openxmlformats.org/officeDocument/2006/relationships/hyperlink" Target="https://umanitoba.ca/student-supports/academic-supports/student-advocacy/self-declaration-policy-students" TargetMode="External"/><Relationship Id="rId211" Type="http://schemas.openxmlformats.org/officeDocument/2006/relationships/hyperlink" Target="https://umanitoba.ca/copyright/" TargetMode="External"/><Relationship Id="rId27" Type="http://schemas.openxmlformats.org/officeDocument/2006/relationships/hyperlink" Target="https://umanitoba.ca/graduate-studies/programs-study/courses-taken-elsewhere" TargetMode="External"/><Relationship Id="rId48" Type="http://schemas.openxmlformats.org/officeDocument/2006/relationships/hyperlink" Target="http://crscalprod.ad.umanitoba.ca/Catalog/ViewCatalog.aspx?pageid=viewcatalog&amp;topicgroupid=26458&amp;entitytype=CID&amp;entitycode=GRAD+7050" TargetMode="External"/><Relationship Id="rId69" Type="http://schemas.openxmlformats.org/officeDocument/2006/relationships/hyperlink" Target="https://umanitoba.ca/graduate-studies/student-experience/core-academic-requirements" TargetMode="External"/><Relationship Id="rId113" Type="http://schemas.openxmlformats.org/officeDocument/2006/relationships/hyperlink" Target="https://umanitoba.ca/graduate-studies/programs-study/courses-taken-elsewhere" TargetMode="External"/><Relationship Id="rId134" Type="http://schemas.openxmlformats.org/officeDocument/2006/relationships/hyperlink" Target="https://umanitoba.ca/graduate-studies/forms" TargetMode="External"/><Relationship Id="rId80" Type="http://schemas.openxmlformats.org/officeDocument/2006/relationships/hyperlink" Target="https://umanitoba.ca/graduate-studies/student-experience/core-academic-requirements" TargetMode="External"/><Relationship Id="rId155" Type="http://schemas.openxmlformats.org/officeDocument/2006/relationships/hyperlink" Target="https://catalog.umanitoba.ca/graduate-studies/academic-guide/leaves-absence/" TargetMode="External"/><Relationship Id="rId176" Type="http://schemas.openxmlformats.org/officeDocument/2006/relationships/hyperlink" Target="https://umanitoba.sharepoint.com/sites/fgshub/SitePages/PhD-Thesis-Examinations.aspx" TargetMode="External"/><Relationship Id="rId197" Type="http://schemas.openxmlformats.org/officeDocument/2006/relationships/hyperlink" Target="https://umanitoba.ca/governance/governing-documents-students" TargetMode="External"/><Relationship Id="rId201" Type="http://schemas.openxmlformats.org/officeDocument/2006/relationships/hyperlink" Target="https://umanitoba.ca/governance/governing-documents-students" TargetMode="External"/><Relationship Id="rId17" Type="http://schemas.openxmlformats.org/officeDocument/2006/relationships/hyperlink" Target="https://umanitoba.ca/admissions/undergraduate/requirements/english-language-proficiency" TargetMode="External"/><Relationship Id="rId38" Type="http://schemas.openxmlformats.org/officeDocument/2006/relationships/hyperlink" Target="https://umanitoba.ca/registrar/grades" TargetMode="External"/><Relationship Id="rId59" Type="http://schemas.openxmlformats.org/officeDocument/2006/relationships/hyperlink" Target="http://crscalprod.ad.umanitoba.ca/Catalog/ViewCatalog.aspx?pageid=viewcatalog&amp;topicgroupid=26458&amp;entitytype=CID&amp;entitycode=GRAD+7000" TargetMode="External"/><Relationship Id="rId103" Type="http://schemas.openxmlformats.org/officeDocument/2006/relationships/hyperlink" Target="https://catalog.umanitoba.ca/graduate-studies/university-policies-procedures/accessibility-policy/" TargetMode="External"/><Relationship Id="rId124" Type="http://schemas.openxmlformats.org/officeDocument/2006/relationships/hyperlink" Target="https://umanitoba.ca/graduate-studies/forms" TargetMode="External"/><Relationship Id="rId70" Type="http://schemas.openxmlformats.org/officeDocument/2006/relationships/hyperlink" Target="https://umanitoba.ca/graduate-studies/forms" TargetMode="External"/><Relationship Id="rId91" Type="http://schemas.openxmlformats.org/officeDocument/2006/relationships/hyperlink" Target="https://catalog.umanitoba.ca/search/?P=GRAD%207300" TargetMode="External"/><Relationship Id="rId145" Type="http://schemas.openxmlformats.org/officeDocument/2006/relationships/hyperlink" Target="https://umanitoba.ca/governance/governing-documents-students" TargetMode="External"/><Relationship Id="rId166" Type="http://schemas.openxmlformats.org/officeDocument/2006/relationships/hyperlink" Target="https://umanitoba.ca/graduate-studies/forms" TargetMode="External"/><Relationship Id="rId187" Type="http://schemas.openxmlformats.org/officeDocument/2006/relationships/hyperlink" Target="https://umanitoba.ca/international" TargetMode="External"/><Relationship Id="rId1" Type="http://schemas.openxmlformats.org/officeDocument/2006/relationships/customXml" Target="../customXml/item1.xml"/><Relationship Id="rId212" Type="http://schemas.openxmlformats.org/officeDocument/2006/relationships/hyperlink" Target="http://umanitoba.ca/copyright" TargetMode="External"/><Relationship Id="rId28" Type="http://schemas.openxmlformats.org/officeDocument/2006/relationships/hyperlink" Target="https://www.wcdgs.ca/host-institution-specific-details" TargetMode="External"/><Relationship Id="rId49" Type="http://schemas.openxmlformats.org/officeDocument/2006/relationships/hyperlink" Target="http://crscalprod.ad.umanitoba.ca/Catalog/ViewCatalog.aspx?pageid=viewcatalog&amp;topicgroupid=26458&amp;entitytype=CID&amp;entitycode=GRAD+7090" TargetMode="External"/><Relationship Id="rId114" Type="http://schemas.openxmlformats.org/officeDocument/2006/relationships/hyperlink" Target="https://umanitoba.ca/graduate-studies/forms" TargetMode="External"/><Relationship Id="rId60" Type="http://schemas.openxmlformats.org/officeDocument/2006/relationships/hyperlink" Target="http://crscalprod.ad.umanitoba.ca/Catalog/ViewCatalog.aspx?pageid=viewcatalog&amp;topicgroupid=26458&amp;entitytype=CID&amp;entitycode=GRAD+8000" TargetMode="External"/><Relationship Id="rId81" Type="http://schemas.openxmlformats.org/officeDocument/2006/relationships/hyperlink" Target="https://catalog.umanitoba.ca/search/?P=GRAD%207300" TargetMode="External"/><Relationship Id="rId135" Type="http://schemas.openxmlformats.org/officeDocument/2006/relationships/hyperlink" Target="https://umanitoba.ca/graduate-studies/student-experience/thesis-and-practicum/submit-your-thesis-or-practicum" TargetMode="External"/><Relationship Id="rId156" Type="http://schemas.openxmlformats.org/officeDocument/2006/relationships/hyperlink" Target="https://umanitoba.ca/graduate-studies/forms" TargetMode="External"/><Relationship Id="rId177" Type="http://schemas.openxmlformats.org/officeDocument/2006/relationships/hyperlink" Target="https://umanitoba.ca/graduate-studies/forms" TargetMode="External"/><Relationship Id="rId198" Type="http://schemas.openxmlformats.org/officeDocument/2006/relationships/hyperlink" Target="https://umanitoba.ca/governance/governing-documents-students" TargetMode="External"/><Relationship Id="rId202" Type="http://schemas.openxmlformats.org/officeDocument/2006/relationships/hyperlink" Target="https://umanitoba.ca/registrar/tuition-fees/adjustments-refunds" TargetMode="External"/><Relationship Id="rId18" Type="http://schemas.openxmlformats.org/officeDocument/2006/relationships/hyperlink" Target="https://umanitoba.ca/explore/programs-of-study/graduate" TargetMode="External"/><Relationship Id="rId39" Type="http://schemas.openxmlformats.org/officeDocument/2006/relationships/hyperlink" Target="https://umanitoba.ca/graduate-studies/forms" TargetMode="External"/><Relationship Id="rId50" Type="http://schemas.openxmlformats.org/officeDocument/2006/relationships/hyperlink" Target="http://crscalprod.ad.umanitoba.ca/Catalog/ViewCatalog.aspx?pageid=viewcatalog&amp;topicgroupid=26458&amp;entitytype=CID&amp;entitycode=GRAD+7200" TargetMode="External"/><Relationship Id="rId104" Type="http://schemas.openxmlformats.org/officeDocument/2006/relationships/hyperlink" Target="https://catalog.umanitoba.ca/graduate-studies/academic-guide/masters-degrees-general-regulations/" TargetMode="External"/><Relationship Id="rId125" Type="http://schemas.openxmlformats.org/officeDocument/2006/relationships/hyperlink" Target="https://catalog.umanitoba.ca/search/?P=GRAD%207500" TargetMode="External"/><Relationship Id="rId146" Type="http://schemas.openxmlformats.org/officeDocument/2006/relationships/hyperlink" Target="https://umanitoba.ca/graduate-studies/forms" TargetMode="External"/><Relationship Id="rId167" Type="http://schemas.openxmlformats.org/officeDocument/2006/relationships/hyperlink" Target="https://umanitoba.ca/graduate-studies/student-experience/thesis-and-practicum/submit-your-thesis-or-practicum" TargetMode="External"/><Relationship Id="rId188" Type="http://schemas.openxmlformats.org/officeDocument/2006/relationships/hyperlink" Target="https://umanitoba.ca/graduate-studies/forms" TargetMode="External"/><Relationship Id="rId71" Type="http://schemas.openxmlformats.org/officeDocument/2006/relationships/hyperlink" Target="https://catalog.umanitoba.ca/graduate-studies/university-policies-procedures/accessibility-policy/" TargetMode="External"/><Relationship Id="rId92" Type="http://schemas.openxmlformats.org/officeDocument/2006/relationships/hyperlink" Target="https://catalog.umanitoba.ca/search/?P=GRAD%207500"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wcdgs.ca/application-process" TargetMode="External"/><Relationship Id="rId40" Type="http://schemas.openxmlformats.org/officeDocument/2006/relationships/hyperlink" Target="https://umanitoba.ca/governance/governing-documents-academic" TargetMode="External"/><Relationship Id="rId115" Type="http://schemas.openxmlformats.org/officeDocument/2006/relationships/hyperlink" Target="https://umanitoba.ca/graduate-studies/student-experience/thesis-and-practicum/submit-your-thesis-or-practicum" TargetMode="External"/><Relationship Id="rId136" Type="http://schemas.openxmlformats.org/officeDocument/2006/relationships/hyperlink" Target="https://umanitoba.ca/graduate-studies/forms" TargetMode="External"/><Relationship Id="rId157" Type="http://schemas.openxmlformats.org/officeDocument/2006/relationships/hyperlink" Target="https://umanitoba.ca/graduate-studies/sites/graduate-studies/files/2020-07/interactive-progress-report.pdf" TargetMode="External"/><Relationship Id="rId178" Type="http://schemas.openxmlformats.org/officeDocument/2006/relationships/hyperlink" Target="https://umanitoba.ca/graduate-studies/student-experience/thesis-and-practicum/submit-your-thesis-or-practicum" TargetMode="External"/><Relationship Id="rId61" Type="http://schemas.openxmlformats.org/officeDocument/2006/relationships/hyperlink" Target="http://crscalprod.ad.umanitoba.ca/Catalog/ViewCatalog.aspx?pageid=viewcatalog&amp;topicgroupid=26458&amp;entitytype=CID&amp;entitycode=GRAD+7000" TargetMode="External"/><Relationship Id="rId82" Type="http://schemas.openxmlformats.org/officeDocument/2006/relationships/hyperlink" Target="https://catalog.umanitoba.ca/search/?P=GRAD%207300" TargetMode="External"/><Relationship Id="rId199" Type="http://schemas.openxmlformats.org/officeDocument/2006/relationships/hyperlink" Target="https://umanitoba.ca/governance/governing-documents-students" TargetMode="External"/><Relationship Id="rId203" Type="http://schemas.openxmlformats.org/officeDocument/2006/relationships/hyperlink" Target="https://umanitoba.ca/registrar/grades/appeal-grade" TargetMode="External"/><Relationship Id="rId19" Type="http://schemas.openxmlformats.org/officeDocument/2006/relationships/hyperlink" Target="https://umanitoba.ca/graduate-studies/graduate-student-admission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6C2A008B7B24AA4405E2691CA030E" ma:contentTypeVersion="6" ma:contentTypeDescription="Create a new document." ma:contentTypeScope="" ma:versionID="d7e489cb233f273dcc8ad5236c21c6a7">
  <xsd:schema xmlns:xsd="http://www.w3.org/2001/XMLSchema" xmlns:xs="http://www.w3.org/2001/XMLSchema" xmlns:p="http://schemas.microsoft.com/office/2006/metadata/properties" xmlns:ns2="6969cd52-e51d-461b-b9c3-467751794a15" xmlns:ns3="5fe55f27-8973-469d-a47e-b3371552e780" targetNamespace="http://schemas.microsoft.com/office/2006/metadata/properties" ma:root="true" ma:fieldsID="2f3ef4ef675c62d2d0fd9dfff0b9ce7f" ns2:_="" ns3:_="">
    <xsd:import namespace="6969cd52-e51d-461b-b9c3-467751794a15"/>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9cd52-e51d-461b-b9c3-467751794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B3CC-3ABF-411D-A7E3-24DC7BAA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9cd52-e51d-461b-b9c3-467751794a15"/>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26D5A-C752-4385-86DD-F1CCE4A69951}">
  <ds:schemaRefs>
    <ds:schemaRef ds:uri="http://schemas.microsoft.com/sharepoint/v3/contenttype/forms"/>
  </ds:schemaRefs>
</ds:datastoreItem>
</file>

<file path=customXml/itemProps3.xml><?xml version="1.0" encoding="utf-8"?>
<ds:datastoreItem xmlns:ds="http://schemas.openxmlformats.org/officeDocument/2006/customXml" ds:itemID="{20D647DB-920A-447D-9174-691958AC36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DB478D-5D4E-4175-90EF-EE92EA07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5645</TotalTime>
  <Pages>99</Pages>
  <Words>40764</Words>
  <Characters>232357</Characters>
  <Application>Microsoft Office Word</Application>
  <DocSecurity>0</DocSecurity>
  <Lines>1936</Lines>
  <Paragraphs>545</Paragraphs>
  <ScaleCrop>false</ScaleCrop>
  <HeadingPairs>
    <vt:vector size="2" baseType="variant">
      <vt:variant>
        <vt:lpstr>Title</vt:lpstr>
      </vt:variant>
      <vt:variant>
        <vt:i4>1</vt:i4>
      </vt:variant>
    </vt:vector>
  </HeadingPairs>
  <TitlesOfParts>
    <vt:vector size="1" baseType="lpstr">
      <vt:lpstr>24/25 Supp Regs</vt:lpstr>
    </vt:vector>
  </TitlesOfParts>
  <Company>University of Manitoba</Company>
  <LinksUpToDate>false</LinksUpToDate>
  <CharactersWithSpaces>272576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 Supp Regs</dc:title>
  <dc:creator>Andrea Kailer</dc:creator>
  <cp:lastModifiedBy>Andrea Kailer</cp:lastModifiedBy>
  <cp:revision>259</cp:revision>
  <dcterms:created xsi:type="dcterms:W3CDTF">2020-07-02T18:56:00Z</dcterms:created>
  <dcterms:modified xsi:type="dcterms:W3CDTF">2025-07-29T22:44:00Z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0x0101002636C2A008B7B24AA4405E2691CA030E</vt:lpwstr>
  </property>
</Properties>
</file>